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08008" w14:textId="362DDA60" w:rsidR="00401FF8" w:rsidRDefault="008D4965" w:rsidP="00F5521A">
      <w:pPr>
        <w:jc w:val="center"/>
        <w:rPr>
          <w:rFonts w:ascii="Times New Roman" w:hAnsi="Times New Roman" w:cs="Times New Roman"/>
          <w:b/>
          <w:bCs/>
          <w:sz w:val="24"/>
          <w:szCs w:val="24"/>
        </w:rPr>
      </w:pPr>
      <w:r>
        <w:rPr>
          <w:rFonts w:ascii="Times New Roman" w:hAnsi="Times New Roman" w:cs="Times New Roman"/>
          <w:b/>
          <w:bCs/>
          <w:sz w:val="24"/>
          <w:szCs w:val="24"/>
        </w:rPr>
        <w:t>Training n</w:t>
      </w:r>
      <w:r w:rsidR="00401FF8" w:rsidRPr="00401FF8">
        <w:rPr>
          <w:rFonts w:ascii="Times New Roman" w:hAnsi="Times New Roman" w:cs="Times New Roman"/>
          <w:b/>
          <w:bCs/>
          <w:sz w:val="24"/>
          <w:szCs w:val="24"/>
        </w:rPr>
        <w:t>eeds of Pa</w:t>
      </w:r>
      <w:r w:rsidR="001929E1">
        <w:rPr>
          <w:rFonts w:ascii="Times New Roman" w:hAnsi="Times New Roman" w:cs="Times New Roman"/>
          <w:b/>
          <w:bCs/>
          <w:sz w:val="24"/>
          <w:szCs w:val="24"/>
        </w:rPr>
        <w:t>raprofessional Library Staff in</w:t>
      </w:r>
      <w:r>
        <w:rPr>
          <w:rFonts w:ascii="Times New Roman" w:hAnsi="Times New Roman" w:cs="Times New Roman"/>
          <w:b/>
          <w:bCs/>
          <w:sz w:val="24"/>
          <w:szCs w:val="24"/>
        </w:rPr>
        <w:t xml:space="preserve"> </w:t>
      </w:r>
      <w:r w:rsidR="00401FF8" w:rsidRPr="00401FF8">
        <w:rPr>
          <w:rFonts w:ascii="Times New Roman" w:hAnsi="Times New Roman" w:cs="Times New Roman"/>
          <w:b/>
          <w:bCs/>
          <w:sz w:val="24"/>
          <w:szCs w:val="24"/>
        </w:rPr>
        <w:t>Nigeria</w:t>
      </w:r>
    </w:p>
    <w:p w14:paraId="67841CDC" w14:textId="04CC89C3" w:rsidR="003272B3" w:rsidRDefault="003272B3" w:rsidP="00922EDB">
      <w:pPr>
        <w:jc w:val="center"/>
        <w:rPr>
          <w:rFonts w:ascii="Times New Roman" w:hAnsi="Times New Roman" w:cs="Times New Roman"/>
          <w:b/>
          <w:bCs/>
          <w:sz w:val="24"/>
          <w:szCs w:val="24"/>
        </w:rPr>
      </w:pPr>
      <w:r>
        <w:rPr>
          <w:rFonts w:ascii="Times New Roman" w:hAnsi="Times New Roman" w:cs="Times New Roman"/>
          <w:b/>
          <w:bCs/>
          <w:sz w:val="24"/>
          <w:szCs w:val="24"/>
        </w:rPr>
        <w:t>BY</w:t>
      </w:r>
    </w:p>
    <w:p w14:paraId="2013153C" w14:textId="35CDBE6E" w:rsidR="003272B3" w:rsidRDefault="003272B3" w:rsidP="00922EDB">
      <w:pPr>
        <w:spacing w:after="0"/>
        <w:jc w:val="center"/>
        <w:rPr>
          <w:rFonts w:ascii="Times New Roman" w:hAnsi="Times New Roman" w:cs="Times New Roman"/>
          <w:b/>
          <w:bCs/>
          <w:sz w:val="24"/>
          <w:szCs w:val="24"/>
        </w:rPr>
      </w:pPr>
      <w:proofErr w:type="spellStart"/>
      <w:r w:rsidRPr="00460D43">
        <w:rPr>
          <w:rFonts w:ascii="Times New Roman" w:hAnsi="Times New Roman" w:cs="Times New Roman"/>
          <w:b/>
          <w:bCs/>
          <w:sz w:val="24"/>
          <w:szCs w:val="24"/>
        </w:rPr>
        <w:t>IHEDIOHA</w:t>
      </w:r>
      <w:proofErr w:type="spellEnd"/>
      <w:r w:rsidRPr="00460D43">
        <w:rPr>
          <w:rFonts w:ascii="Times New Roman" w:hAnsi="Times New Roman" w:cs="Times New Roman"/>
          <w:b/>
          <w:bCs/>
          <w:sz w:val="24"/>
          <w:szCs w:val="24"/>
        </w:rPr>
        <w:t xml:space="preserve">, </w:t>
      </w:r>
      <w:proofErr w:type="spellStart"/>
      <w:r w:rsidRPr="00460D43">
        <w:rPr>
          <w:rFonts w:ascii="Times New Roman" w:hAnsi="Times New Roman" w:cs="Times New Roman"/>
          <w:b/>
          <w:bCs/>
          <w:sz w:val="24"/>
          <w:szCs w:val="24"/>
        </w:rPr>
        <w:t>OKECHUKWU</w:t>
      </w:r>
      <w:proofErr w:type="spellEnd"/>
      <w:r w:rsidRPr="00460D43">
        <w:rPr>
          <w:rFonts w:ascii="Times New Roman" w:hAnsi="Times New Roman" w:cs="Times New Roman"/>
          <w:b/>
          <w:bCs/>
          <w:sz w:val="24"/>
          <w:szCs w:val="24"/>
        </w:rPr>
        <w:t xml:space="preserve"> </w:t>
      </w:r>
      <w:proofErr w:type="spellStart"/>
      <w:r w:rsidRPr="00460D43">
        <w:rPr>
          <w:rFonts w:ascii="Times New Roman" w:hAnsi="Times New Roman" w:cs="Times New Roman"/>
          <w:b/>
          <w:bCs/>
          <w:sz w:val="24"/>
          <w:szCs w:val="24"/>
        </w:rPr>
        <w:t>UCHENNA</w:t>
      </w:r>
      <w:proofErr w:type="spellEnd"/>
    </w:p>
    <w:p w14:paraId="68997EFA" w14:textId="37536F07" w:rsidR="004B00D0" w:rsidRPr="00FE5A77" w:rsidRDefault="004B00D0" w:rsidP="00922EDB">
      <w:pPr>
        <w:spacing w:after="0"/>
        <w:jc w:val="center"/>
        <w:rPr>
          <w:rFonts w:ascii="Times New Roman" w:hAnsi="Times New Roman" w:cs="Times New Roman"/>
          <w:b/>
          <w:bCs/>
          <w:i/>
          <w:sz w:val="20"/>
          <w:szCs w:val="20"/>
        </w:rPr>
      </w:pPr>
      <w:proofErr w:type="spellStart"/>
      <w:proofErr w:type="gramStart"/>
      <w:r w:rsidRPr="00FE5A77">
        <w:rPr>
          <w:rFonts w:ascii="Times New Roman" w:hAnsi="Times New Roman" w:cs="Times New Roman"/>
          <w:b/>
          <w:bCs/>
          <w:i/>
          <w:sz w:val="20"/>
          <w:szCs w:val="20"/>
        </w:rPr>
        <w:t>B.LIS</w:t>
      </w:r>
      <w:proofErr w:type="spellEnd"/>
      <w:r w:rsidRPr="00FE5A77">
        <w:rPr>
          <w:rFonts w:ascii="Times New Roman" w:hAnsi="Times New Roman" w:cs="Times New Roman"/>
          <w:b/>
          <w:bCs/>
          <w:i/>
          <w:sz w:val="20"/>
          <w:szCs w:val="20"/>
        </w:rPr>
        <w:t>(</w:t>
      </w:r>
      <w:proofErr w:type="gramEnd"/>
      <w:r w:rsidRPr="00FE5A77">
        <w:rPr>
          <w:rFonts w:ascii="Times New Roman" w:hAnsi="Times New Roman" w:cs="Times New Roman"/>
          <w:b/>
          <w:bCs/>
          <w:i/>
          <w:sz w:val="20"/>
          <w:szCs w:val="20"/>
        </w:rPr>
        <w:t>Nig</w:t>
      </w:r>
      <w:r w:rsidR="000A1773" w:rsidRPr="00FE5A77">
        <w:rPr>
          <w:rFonts w:ascii="Times New Roman" w:hAnsi="Times New Roman" w:cs="Times New Roman"/>
          <w:b/>
          <w:bCs/>
          <w:i/>
          <w:sz w:val="20"/>
          <w:szCs w:val="20"/>
        </w:rPr>
        <w:t>.</w:t>
      </w:r>
      <w:r w:rsidRPr="00FE5A77">
        <w:rPr>
          <w:rFonts w:ascii="Times New Roman" w:hAnsi="Times New Roman" w:cs="Times New Roman"/>
          <w:b/>
          <w:bCs/>
          <w:i/>
          <w:sz w:val="20"/>
          <w:szCs w:val="20"/>
        </w:rPr>
        <w:t>)</w:t>
      </w:r>
      <w:r w:rsidR="000A1773" w:rsidRPr="00FE5A77">
        <w:rPr>
          <w:rFonts w:ascii="Times New Roman" w:hAnsi="Times New Roman" w:cs="Times New Roman"/>
          <w:b/>
          <w:bCs/>
          <w:i/>
          <w:sz w:val="20"/>
          <w:szCs w:val="20"/>
        </w:rPr>
        <w:t>,</w:t>
      </w:r>
      <w:proofErr w:type="spellStart"/>
      <w:r w:rsidR="000A1773" w:rsidRPr="00FE5A77">
        <w:rPr>
          <w:rFonts w:ascii="Times New Roman" w:hAnsi="Times New Roman" w:cs="Times New Roman"/>
          <w:b/>
          <w:bCs/>
          <w:i/>
          <w:sz w:val="20"/>
          <w:szCs w:val="20"/>
        </w:rPr>
        <w:t>M.LIS</w:t>
      </w:r>
      <w:proofErr w:type="spellEnd"/>
      <w:r w:rsidR="000A1773" w:rsidRPr="00FE5A77">
        <w:rPr>
          <w:rFonts w:ascii="Times New Roman" w:hAnsi="Times New Roman" w:cs="Times New Roman"/>
          <w:b/>
          <w:bCs/>
          <w:i/>
          <w:sz w:val="20"/>
          <w:szCs w:val="20"/>
        </w:rPr>
        <w:t>(Nig.),</w:t>
      </w:r>
      <w:proofErr w:type="spellStart"/>
      <w:r w:rsidR="000A1773" w:rsidRPr="00FE5A77">
        <w:rPr>
          <w:rFonts w:ascii="Times New Roman" w:hAnsi="Times New Roman" w:cs="Times New Roman"/>
          <w:b/>
          <w:bCs/>
          <w:i/>
          <w:sz w:val="20"/>
          <w:szCs w:val="20"/>
        </w:rPr>
        <w:t>MNLA,CLN</w:t>
      </w:r>
      <w:proofErr w:type="spellEnd"/>
    </w:p>
    <w:p w14:paraId="3309889F" w14:textId="77777777" w:rsidR="00922EDB" w:rsidRPr="00922EDB" w:rsidRDefault="00463FB5" w:rsidP="00922EDB">
      <w:pPr>
        <w:spacing w:after="0"/>
        <w:jc w:val="center"/>
        <w:rPr>
          <w:rFonts w:ascii="Times New Roman" w:hAnsi="Times New Roman" w:cs="Times New Roman"/>
          <w:b/>
          <w:bCs/>
          <w:sz w:val="18"/>
          <w:szCs w:val="18"/>
        </w:rPr>
      </w:pPr>
      <w:hyperlink r:id="rId5" w:history="1">
        <w:r w:rsidR="003272B3" w:rsidRPr="00922EDB">
          <w:rPr>
            <w:rStyle w:val="Hyperlink"/>
            <w:rFonts w:ascii="Times New Roman" w:hAnsi="Times New Roman" w:cs="Times New Roman"/>
            <w:b/>
            <w:bCs/>
            <w:sz w:val="18"/>
            <w:szCs w:val="18"/>
          </w:rPr>
          <w:t>librarianokeyihedioha@gmail.com</w:t>
        </w:r>
      </w:hyperlink>
      <w:r w:rsidR="003272B3" w:rsidRPr="00922EDB">
        <w:rPr>
          <w:rFonts w:ascii="Times New Roman" w:hAnsi="Times New Roman" w:cs="Times New Roman"/>
          <w:b/>
          <w:bCs/>
          <w:sz w:val="18"/>
          <w:szCs w:val="18"/>
        </w:rPr>
        <w:t xml:space="preserve"> </w:t>
      </w:r>
    </w:p>
    <w:p w14:paraId="1E3BF0C1" w14:textId="44E92C31" w:rsidR="003272B3" w:rsidRDefault="003272B3" w:rsidP="00922EDB">
      <w:pPr>
        <w:spacing w:after="0"/>
        <w:jc w:val="center"/>
        <w:rPr>
          <w:rFonts w:ascii="Times New Roman" w:hAnsi="Times New Roman" w:cs="Times New Roman"/>
          <w:b/>
          <w:bCs/>
          <w:sz w:val="18"/>
          <w:szCs w:val="18"/>
        </w:rPr>
      </w:pPr>
      <w:r w:rsidRPr="00922EDB">
        <w:rPr>
          <w:rFonts w:ascii="Times New Roman" w:hAnsi="Times New Roman" w:cs="Times New Roman"/>
          <w:b/>
          <w:bCs/>
          <w:sz w:val="18"/>
          <w:szCs w:val="18"/>
        </w:rPr>
        <w:t xml:space="preserve">Federal Government Girls’ College, </w:t>
      </w:r>
      <w:proofErr w:type="spellStart"/>
      <w:r w:rsidRPr="00922EDB">
        <w:rPr>
          <w:rFonts w:ascii="Times New Roman" w:hAnsi="Times New Roman" w:cs="Times New Roman"/>
          <w:b/>
          <w:bCs/>
          <w:sz w:val="18"/>
          <w:szCs w:val="18"/>
        </w:rPr>
        <w:t>Umuahia</w:t>
      </w:r>
      <w:proofErr w:type="spellEnd"/>
      <w:r w:rsidRPr="00922EDB">
        <w:rPr>
          <w:rFonts w:ascii="Times New Roman" w:hAnsi="Times New Roman" w:cs="Times New Roman"/>
          <w:b/>
          <w:bCs/>
          <w:sz w:val="18"/>
          <w:szCs w:val="18"/>
        </w:rPr>
        <w:t xml:space="preserve">, </w:t>
      </w:r>
      <w:proofErr w:type="spellStart"/>
      <w:r w:rsidRPr="00922EDB">
        <w:rPr>
          <w:rFonts w:ascii="Times New Roman" w:hAnsi="Times New Roman" w:cs="Times New Roman"/>
          <w:b/>
          <w:bCs/>
          <w:sz w:val="18"/>
          <w:szCs w:val="18"/>
        </w:rPr>
        <w:t>Abia</w:t>
      </w:r>
      <w:proofErr w:type="spellEnd"/>
      <w:r w:rsidRPr="00922EDB">
        <w:rPr>
          <w:rFonts w:ascii="Times New Roman" w:hAnsi="Times New Roman" w:cs="Times New Roman"/>
          <w:b/>
          <w:bCs/>
          <w:sz w:val="18"/>
          <w:szCs w:val="18"/>
        </w:rPr>
        <w:t xml:space="preserve"> State</w:t>
      </w:r>
    </w:p>
    <w:p w14:paraId="165FB714" w14:textId="70FF414C" w:rsidR="00A147A4" w:rsidRPr="005D07F7" w:rsidRDefault="00A147A4" w:rsidP="00922EDB">
      <w:pPr>
        <w:spacing w:after="0"/>
        <w:jc w:val="center"/>
        <w:rPr>
          <w:rFonts w:ascii="Times New Roman" w:hAnsi="Times New Roman" w:cs="Times New Roman"/>
          <w:b/>
          <w:bCs/>
        </w:rPr>
      </w:pPr>
      <w:r w:rsidRPr="005D07F7">
        <w:rPr>
          <w:rFonts w:ascii="Times New Roman" w:hAnsi="Times New Roman" w:cs="Times New Roman"/>
          <w:b/>
          <w:bCs/>
        </w:rPr>
        <w:t>08067098498, 09072085710</w:t>
      </w:r>
    </w:p>
    <w:p w14:paraId="40513834" w14:textId="77777777" w:rsidR="00922EDB" w:rsidRPr="00922EDB" w:rsidRDefault="00922EDB" w:rsidP="00922EDB">
      <w:pPr>
        <w:spacing w:after="0"/>
        <w:jc w:val="center"/>
        <w:rPr>
          <w:rFonts w:ascii="Times New Roman" w:hAnsi="Times New Roman" w:cs="Times New Roman"/>
          <w:b/>
          <w:bCs/>
          <w:sz w:val="18"/>
          <w:szCs w:val="18"/>
        </w:rPr>
      </w:pPr>
    </w:p>
    <w:p w14:paraId="14BC694F" w14:textId="77777777" w:rsidR="00401FF8" w:rsidRPr="00922EDB" w:rsidRDefault="00401FF8" w:rsidP="00401FF8">
      <w:pPr>
        <w:jc w:val="both"/>
        <w:rPr>
          <w:rFonts w:ascii="Times New Roman" w:hAnsi="Times New Roman" w:cs="Times New Roman"/>
          <w:b/>
          <w:bCs/>
          <w:sz w:val="24"/>
          <w:szCs w:val="24"/>
        </w:rPr>
      </w:pPr>
      <w:r w:rsidRPr="00922EDB">
        <w:rPr>
          <w:rFonts w:ascii="Times New Roman" w:hAnsi="Times New Roman" w:cs="Times New Roman"/>
          <w:b/>
          <w:bCs/>
          <w:sz w:val="24"/>
          <w:szCs w:val="24"/>
        </w:rPr>
        <w:t>Abstract</w:t>
      </w:r>
    </w:p>
    <w:p w14:paraId="1B20AA3B" w14:textId="2A949FF0" w:rsidR="00401FF8" w:rsidRPr="00922EDB" w:rsidRDefault="00401FF8" w:rsidP="00401FF8">
      <w:pPr>
        <w:jc w:val="both"/>
        <w:rPr>
          <w:rFonts w:ascii="Times New Roman" w:hAnsi="Times New Roman" w:cs="Times New Roman"/>
          <w:b/>
          <w:bCs/>
          <w:sz w:val="24"/>
          <w:szCs w:val="24"/>
        </w:rPr>
      </w:pPr>
      <w:bookmarkStart w:id="0" w:name="_Hlk205205407"/>
      <w:r w:rsidRPr="00922EDB">
        <w:rPr>
          <w:rFonts w:ascii="Times New Roman" w:hAnsi="Times New Roman" w:cs="Times New Roman"/>
          <w:b/>
          <w:bCs/>
          <w:sz w:val="24"/>
          <w:szCs w:val="24"/>
        </w:rPr>
        <w:t xml:space="preserve">Paraprofessional library staff are vital to the operational efficiency of university libraries in </w:t>
      </w:r>
      <w:proofErr w:type="spellStart"/>
      <w:r w:rsidRPr="00922EDB">
        <w:rPr>
          <w:rFonts w:ascii="Times New Roman" w:hAnsi="Times New Roman" w:cs="Times New Roman"/>
          <w:b/>
          <w:bCs/>
          <w:sz w:val="24"/>
          <w:szCs w:val="24"/>
        </w:rPr>
        <w:t>Abia</w:t>
      </w:r>
      <w:proofErr w:type="spellEnd"/>
      <w:r w:rsidRPr="00922EDB">
        <w:rPr>
          <w:rFonts w:ascii="Times New Roman" w:hAnsi="Times New Roman" w:cs="Times New Roman"/>
          <w:b/>
          <w:bCs/>
          <w:sz w:val="24"/>
          <w:szCs w:val="24"/>
        </w:rPr>
        <w:t xml:space="preserve"> State, Nigeria, yet their training needs remain underexplored. This study investigates the specific training requirements, available tra</w:t>
      </w:r>
      <w:r w:rsidR="001929E1">
        <w:rPr>
          <w:rFonts w:ascii="Times New Roman" w:hAnsi="Times New Roman" w:cs="Times New Roman"/>
          <w:b/>
          <w:bCs/>
          <w:sz w:val="24"/>
          <w:szCs w:val="24"/>
        </w:rPr>
        <w:t>ining sources, challenges faced</w:t>
      </w:r>
      <w:r w:rsidRPr="00922EDB">
        <w:rPr>
          <w:rFonts w:ascii="Times New Roman" w:hAnsi="Times New Roman" w:cs="Times New Roman"/>
          <w:b/>
          <w:bCs/>
          <w:sz w:val="24"/>
          <w:szCs w:val="24"/>
        </w:rPr>
        <w:t xml:space="preserve"> and potential solutions to enhance the performance of paraprofessionals </w:t>
      </w:r>
      <w:r w:rsidR="009723A4" w:rsidRPr="00922EDB">
        <w:rPr>
          <w:rFonts w:ascii="Times New Roman" w:hAnsi="Times New Roman" w:cs="Times New Roman"/>
          <w:b/>
          <w:bCs/>
          <w:sz w:val="24"/>
          <w:szCs w:val="24"/>
        </w:rPr>
        <w:t xml:space="preserve">in university libraries in </w:t>
      </w:r>
      <w:proofErr w:type="spellStart"/>
      <w:r w:rsidR="009723A4" w:rsidRPr="00922EDB">
        <w:rPr>
          <w:rFonts w:ascii="Times New Roman" w:hAnsi="Times New Roman" w:cs="Times New Roman"/>
          <w:b/>
          <w:bCs/>
          <w:sz w:val="24"/>
          <w:szCs w:val="24"/>
        </w:rPr>
        <w:t>Abia</w:t>
      </w:r>
      <w:proofErr w:type="spellEnd"/>
      <w:r w:rsidR="009723A4" w:rsidRPr="00922EDB">
        <w:rPr>
          <w:rFonts w:ascii="Times New Roman" w:hAnsi="Times New Roman" w:cs="Times New Roman"/>
          <w:b/>
          <w:bCs/>
          <w:sz w:val="24"/>
          <w:szCs w:val="24"/>
        </w:rPr>
        <w:t xml:space="preserve"> State</w:t>
      </w:r>
      <w:r w:rsidRPr="00922EDB">
        <w:rPr>
          <w:rFonts w:ascii="Times New Roman" w:hAnsi="Times New Roman" w:cs="Times New Roman"/>
          <w:b/>
          <w:bCs/>
          <w:sz w:val="24"/>
          <w:szCs w:val="24"/>
        </w:rPr>
        <w:t xml:space="preserve">. Using a descriptive survey design, data were collected from 43 paraprofessionals via a structured questionnaire. Findings reveal critical training needs in </w:t>
      </w:r>
      <w:proofErr w:type="spellStart"/>
      <w:r w:rsidRPr="00922EDB">
        <w:rPr>
          <w:rFonts w:ascii="Times New Roman" w:hAnsi="Times New Roman" w:cs="Times New Roman"/>
          <w:b/>
          <w:bCs/>
          <w:sz w:val="24"/>
          <w:szCs w:val="24"/>
        </w:rPr>
        <w:t>cataloging</w:t>
      </w:r>
      <w:proofErr w:type="spellEnd"/>
      <w:r w:rsidRPr="00922EDB">
        <w:rPr>
          <w:rFonts w:ascii="Times New Roman" w:hAnsi="Times New Roman" w:cs="Times New Roman"/>
          <w:b/>
          <w:bCs/>
          <w:sz w:val="24"/>
          <w:szCs w:val="24"/>
        </w:rPr>
        <w:t>, digital resource management, library automation, information li</w:t>
      </w:r>
      <w:r w:rsidR="00360581">
        <w:rPr>
          <w:rFonts w:ascii="Times New Roman" w:hAnsi="Times New Roman" w:cs="Times New Roman"/>
          <w:b/>
          <w:bCs/>
          <w:sz w:val="24"/>
          <w:szCs w:val="24"/>
        </w:rPr>
        <w:t>teracy</w:t>
      </w:r>
      <w:r w:rsidRPr="00922EDB">
        <w:rPr>
          <w:rFonts w:ascii="Times New Roman" w:hAnsi="Times New Roman" w:cs="Times New Roman"/>
          <w:b/>
          <w:bCs/>
          <w:sz w:val="24"/>
          <w:szCs w:val="24"/>
        </w:rPr>
        <w:t xml:space="preserve"> and customer service. Key training sources include workshops, in</w:t>
      </w:r>
      <w:r w:rsidR="00360581">
        <w:rPr>
          <w:rFonts w:ascii="Times New Roman" w:hAnsi="Times New Roman" w:cs="Times New Roman"/>
          <w:b/>
          <w:bCs/>
          <w:sz w:val="24"/>
          <w:szCs w:val="24"/>
        </w:rPr>
        <w:t>-house training, online courses</w:t>
      </w:r>
      <w:r w:rsidRPr="00922EDB">
        <w:rPr>
          <w:rFonts w:ascii="Times New Roman" w:hAnsi="Times New Roman" w:cs="Times New Roman"/>
          <w:b/>
          <w:bCs/>
          <w:sz w:val="24"/>
          <w:szCs w:val="24"/>
        </w:rPr>
        <w:t xml:space="preserve"> and academic qualifications, though access is limited by financial constraints, inadequate tailored programs, and unsupportive institutional policies. </w:t>
      </w:r>
      <w:r w:rsidR="009723A4" w:rsidRPr="00922EDB">
        <w:rPr>
          <w:rFonts w:ascii="Times New Roman" w:hAnsi="Times New Roman" w:cs="Times New Roman"/>
          <w:b/>
          <w:bCs/>
          <w:sz w:val="24"/>
          <w:szCs w:val="24"/>
        </w:rPr>
        <w:t>Suggested strategies</w:t>
      </w:r>
      <w:r w:rsidRPr="00922EDB">
        <w:rPr>
          <w:rFonts w:ascii="Times New Roman" w:hAnsi="Times New Roman" w:cs="Times New Roman"/>
          <w:b/>
          <w:bCs/>
          <w:sz w:val="24"/>
          <w:szCs w:val="24"/>
        </w:rPr>
        <w:t xml:space="preserve"> include institutio</w:t>
      </w:r>
      <w:r w:rsidR="00360581">
        <w:rPr>
          <w:rFonts w:ascii="Times New Roman" w:hAnsi="Times New Roman" w:cs="Times New Roman"/>
          <w:b/>
          <w:bCs/>
          <w:sz w:val="24"/>
          <w:szCs w:val="24"/>
        </w:rPr>
        <w:t>nal funding, flexible schedules</w:t>
      </w:r>
      <w:r w:rsidRPr="00922EDB">
        <w:rPr>
          <w:rFonts w:ascii="Times New Roman" w:hAnsi="Times New Roman" w:cs="Times New Roman"/>
          <w:b/>
          <w:bCs/>
          <w:sz w:val="24"/>
          <w:szCs w:val="24"/>
        </w:rPr>
        <w:t xml:space="preserve"> and collaborations with professional organizations</w:t>
      </w:r>
      <w:r w:rsidR="00864EC2" w:rsidRPr="00922EDB">
        <w:rPr>
          <w:rFonts w:ascii="Times New Roman" w:hAnsi="Times New Roman" w:cs="Times New Roman"/>
          <w:b/>
          <w:bCs/>
          <w:sz w:val="24"/>
          <w:szCs w:val="24"/>
        </w:rPr>
        <w:t xml:space="preserve"> among others</w:t>
      </w:r>
      <w:r w:rsidRPr="00922EDB">
        <w:rPr>
          <w:rFonts w:ascii="Times New Roman" w:hAnsi="Times New Roman" w:cs="Times New Roman"/>
          <w:b/>
          <w:bCs/>
          <w:sz w:val="24"/>
          <w:szCs w:val="24"/>
        </w:rPr>
        <w:t>. The study recommends structured training programs to enhance paraprofessionals’ s</w:t>
      </w:r>
      <w:r w:rsidR="005D07F7">
        <w:rPr>
          <w:rFonts w:ascii="Times New Roman" w:hAnsi="Times New Roman" w:cs="Times New Roman"/>
          <w:b/>
          <w:bCs/>
          <w:sz w:val="24"/>
          <w:szCs w:val="24"/>
        </w:rPr>
        <w:t>kills, improve library services</w:t>
      </w:r>
      <w:r w:rsidRPr="00922EDB">
        <w:rPr>
          <w:rFonts w:ascii="Times New Roman" w:hAnsi="Times New Roman" w:cs="Times New Roman"/>
          <w:b/>
          <w:bCs/>
          <w:sz w:val="24"/>
          <w:szCs w:val="24"/>
        </w:rPr>
        <w:t xml:space="preserve"> and support academic goals</w:t>
      </w:r>
      <w:r w:rsidR="00360581">
        <w:rPr>
          <w:rFonts w:ascii="Times New Roman" w:hAnsi="Times New Roman" w:cs="Times New Roman"/>
          <w:b/>
          <w:bCs/>
          <w:sz w:val="24"/>
          <w:szCs w:val="24"/>
        </w:rPr>
        <w:t>.</w:t>
      </w:r>
    </w:p>
    <w:bookmarkEnd w:id="0"/>
    <w:p w14:paraId="4F2F6B8E" w14:textId="1906CFD5" w:rsidR="00401FF8" w:rsidRDefault="00401FF8" w:rsidP="00401FF8">
      <w:pPr>
        <w:jc w:val="both"/>
        <w:rPr>
          <w:rFonts w:ascii="Times New Roman" w:hAnsi="Times New Roman" w:cs="Times New Roman"/>
          <w:sz w:val="24"/>
          <w:szCs w:val="24"/>
        </w:rPr>
      </w:pPr>
      <w:r w:rsidRPr="00460D43">
        <w:rPr>
          <w:rFonts w:ascii="Times New Roman" w:hAnsi="Times New Roman" w:cs="Times New Roman"/>
          <w:b/>
          <w:bCs/>
          <w:sz w:val="24"/>
          <w:szCs w:val="24"/>
        </w:rPr>
        <w:t>Keywords</w:t>
      </w:r>
      <w:r w:rsidRPr="00401FF8">
        <w:rPr>
          <w:rFonts w:ascii="Times New Roman" w:hAnsi="Times New Roman" w:cs="Times New Roman"/>
          <w:sz w:val="24"/>
          <w:szCs w:val="24"/>
        </w:rPr>
        <w:t xml:space="preserve">: Paraprofessional library staff, training needs, university libraries, </w:t>
      </w:r>
      <w:proofErr w:type="spellStart"/>
      <w:r w:rsidRPr="00401FF8">
        <w:rPr>
          <w:rFonts w:ascii="Times New Roman" w:hAnsi="Times New Roman" w:cs="Times New Roman"/>
          <w:sz w:val="24"/>
          <w:szCs w:val="24"/>
        </w:rPr>
        <w:t>Abia</w:t>
      </w:r>
      <w:proofErr w:type="spellEnd"/>
      <w:r w:rsidRPr="00401FF8">
        <w:rPr>
          <w:rFonts w:ascii="Times New Roman" w:hAnsi="Times New Roman" w:cs="Times New Roman"/>
          <w:sz w:val="24"/>
          <w:szCs w:val="24"/>
        </w:rPr>
        <w:t xml:space="preserve"> State, Nigeria</w:t>
      </w:r>
      <w:r w:rsidR="00460D43">
        <w:rPr>
          <w:rFonts w:ascii="Times New Roman" w:hAnsi="Times New Roman" w:cs="Times New Roman"/>
          <w:sz w:val="24"/>
          <w:szCs w:val="24"/>
        </w:rPr>
        <w:t>.</w:t>
      </w:r>
    </w:p>
    <w:p w14:paraId="355FEDBB" w14:textId="19C9724C" w:rsidR="00460D43" w:rsidRPr="00460D43" w:rsidRDefault="00460D43" w:rsidP="00401FF8">
      <w:pPr>
        <w:jc w:val="both"/>
        <w:rPr>
          <w:rFonts w:ascii="Times New Roman" w:hAnsi="Times New Roman" w:cs="Times New Roman"/>
          <w:b/>
          <w:bCs/>
          <w:sz w:val="24"/>
          <w:szCs w:val="24"/>
        </w:rPr>
      </w:pPr>
      <w:r w:rsidRPr="00460D43">
        <w:rPr>
          <w:rFonts w:ascii="Times New Roman" w:hAnsi="Times New Roman" w:cs="Times New Roman"/>
          <w:b/>
          <w:bCs/>
          <w:sz w:val="24"/>
          <w:szCs w:val="24"/>
        </w:rPr>
        <w:t>Introduction</w:t>
      </w:r>
    </w:p>
    <w:p w14:paraId="2C299389" w14:textId="5E1389F8" w:rsidR="00D21E40" w:rsidRDefault="00581B00" w:rsidP="00D21E40">
      <w:pPr>
        <w:jc w:val="both"/>
        <w:rPr>
          <w:rFonts w:ascii="Times New Roman" w:hAnsi="Times New Roman" w:cs="Times New Roman"/>
          <w:sz w:val="24"/>
          <w:szCs w:val="24"/>
        </w:rPr>
      </w:pPr>
      <w:r w:rsidRPr="00581B00">
        <w:rPr>
          <w:rFonts w:ascii="Times New Roman" w:hAnsi="Times New Roman" w:cs="Times New Roman"/>
          <w:sz w:val="24"/>
          <w:szCs w:val="24"/>
        </w:rPr>
        <w:t xml:space="preserve">University libraries in Nigeria are critical hubs for academic advancement, supporting research and learning for </w:t>
      </w:r>
      <w:r w:rsidR="00E56F89">
        <w:rPr>
          <w:rFonts w:ascii="Times New Roman" w:hAnsi="Times New Roman" w:cs="Times New Roman"/>
          <w:sz w:val="24"/>
          <w:szCs w:val="24"/>
        </w:rPr>
        <w:t>students, faculty</w:t>
      </w:r>
      <w:r w:rsidRPr="00581B00">
        <w:rPr>
          <w:rFonts w:ascii="Times New Roman" w:hAnsi="Times New Roman" w:cs="Times New Roman"/>
          <w:sz w:val="24"/>
          <w:szCs w:val="24"/>
        </w:rPr>
        <w:t xml:space="preserve"> and scholars. Paraprofessional staff, often referred to as library officers, perform essential operational tasks such as circula</w:t>
      </w:r>
      <w:r w:rsidR="00E56F89">
        <w:rPr>
          <w:rFonts w:ascii="Times New Roman" w:hAnsi="Times New Roman" w:cs="Times New Roman"/>
          <w:sz w:val="24"/>
          <w:szCs w:val="24"/>
        </w:rPr>
        <w:t>tion, shelving, user assistance</w:t>
      </w:r>
      <w:r w:rsidRPr="00581B00">
        <w:rPr>
          <w:rFonts w:ascii="Times New Roman" w:hAnsi="Times New Roman" w:cs="Times New Roman"/>
          <w:sz w:val="24"/>
          <w:szCs w:val="24"/>
        </w:rPr>
        <w:t xml:space="preserve"> and basic technical support, distinct from professional librarians who typically hold advanced degrees. As libraries transition to technology-driven environments, the role of paraprofessionals has become increasingly vital, yet many lack the skills to handle modern tools like integrated library management systems (</w:t>
      </w:r>
      <w:proofErr w:type="spellStart"/>
      <w:r w:rsidRPr="00581B00">
        <w:rPr>
          <w:rFonts w:ascii="Times New Roman" w:hAnsi="Times New Roman" w:cs="Times New Roman"/>
          <w:sz w:val="24"/>
          <w:szCs w:val="24"/>
        </w:rPr>
        <w:t>ILMS</w:t>
      </w:r>
      <w:proofErr w:type="spellEnd"/>
      <w:r w:rsidRPr="00581B00">
        <w:rPr>
          <w:rFonts w:ascii="Times New Roman" w:hAnsi="Times New Roman" w:cs="Times New Roman"/>
          <w:sz w:val="24"/>
          <w:szCs w:val="24"/>
        </w:rPr>
        <w:t>) or digital repositories (</w:t>
      </w:r>
      <w:proofErr w:type="spellStart"/>
      <w:r w:rsidRPr="00581B00">
        <w:rPr>
          <w:rFonts w:ascii="Times New Roman" w:hAnsi="Times New Roman" w:cs="Times New Roman"/>
          <w:sz w:val="24"/>
          <w:szCs w:val="24"/>
        </w:rPr>
        <w:t>Eze</w:t>
      </w:r>
      <w:proofErr w:type="spellEnd"/>
      <w:r w:rsidRPr="00581B00">
        <w:rPr>
          <w:rFonts w:ascii="Times New Roman" w:hAnsi="Times New Roman" w:cs="Times New Roman"/>
          <w:sz w:val="24"/>
          <w:szCs w:val="24"/>
        </w:rPr>
        <w:t xml:space="preserve"> &amp; </w:t>
      </w:r>
      <w:proofErr w:type="spellStart"/>
      <w:r w:rsidRPr="00581B00">
        <w:rPr>
          <w:rFonts w:ascii="Times New Roman" w:hAnsi="Times New Roman" w:cs="Times New Roman"/>
          <w:sz w:val="24"/>
          <w:szCs w:val="24"/>
        </w:rPr>
        <w:t>Umunnakwe</w:t>
      </w:r>
      <w:proofErr w:type="spellEnd"/>
      <w:r w:rsidRPr="00581B00">
        <w:rPr>
          <w:rFonts w:ascii="Times New Roman" w:hAnsi="Times New Roman" w:cs="Times New Roman"/>
          <w:sz w:val="24"/>
          <w:szCs w:val="24"/>
        </w:rPr>
        <w:t>, 2022). This gap undermines their ability to meet the expectations of a tech-savvy academic community, leading to inefficiencies and reduced user satisfaction (</w:t>
      </w:r>
      <w:proofErr w:type="spellStart"/>
      <w:r w:rsidRPr="00581B00">
        <w:rPr>
          <w:rFonts w:ascii="Times New Roman" w:hAnsi="Times New Roman" w:cs="Times New Roman"/>
          <w:sz w:val="24"/>
          <w:szCs w:val="24"/>
        </w:rPr>
        <w:t>Okoye</w:t>
      </w:r>
      <w:proofErr w:type="spellEnd"/>
      <w:r w:rsidRPr="00581B00">
        <w:rPr>
          <w:rFonts w:ascii="Times New Roman" w:hAnsi="Times New Roman" w:cs="Times New Roman"/>
          <w:sz w:val="24"/>
          <w:szCs w:val="24"/>
        </w:rPr>
        <w:t xml:space="preserve"> &amp; </w:t>
      </w:r>
      <w:proofErr w:type="spellStart"/>
      <w:r w:rsidRPr="00581B00">
        <w:rPr>
          <w:rFonts w:ascii="Times New Roman" w:hAnsi="Times New Roman" w:cs="Times New Roman"/>
          <w:sz w:val="24"/>
          <w:szCs w:val="24"/>
        </w:rPr>
        <w:t>Nwosu</w:t>
      </w:r>
      <w:proofErr w:type="spellEnd"/>
      <w:r w:rsidRPr="00581B00">
        <w:rPr>
          <w:rFonts w:ascii="Times New Roman" w:hAnsi="Times New Roman" w:cs="Times New Roman"/>
          <w:sz w:val="24"/>
          <w:szCs w:val="24"/>
        </w:rPr>
        <w:t>, 2021).</w:t>
      </w:r>
      <w:r>
        <w:rPr>
          <w:rFonts w:ascii="Times New Roman" w:hAnsi="Times New Roman" w:cs="Times New Roman"/>
          <w:sz w:val="24"/>
          <w:szCs w:val="24"/>
        </w:rPr>
        <w:t xml:space="preserve"> </w:t>
      </w:r>
    </w:p>
    <w:p w14:paraId="7F0CB21D" w14:textId="2079B3EC" w:rsidR="00D21E40" w:rsidRPr="00D21E40" w:rsidRDefault="00D21E40" w:rsidP="00D21E40">
      <w:pPr>
        <w:jc w:val="both"/>
        <w:rPr>
          <w:rFonts w:ascii="Times New Roman" w:hAnsi="Times New Roman" w:cs="Times New Roman"/>
          <w:sz w:val="24"/>
          <w:szCs w:val="24"/>
        </w:rPr>
      </w:pPr>
      <w:r w:rsidRPr="00D21E40">
        <w:rPr>
          <w:rFonts w:ascii="Times New Roman" w:hAnsi="Times New Roman" w:cs="Times New Roman"/>
          <w:sz w:val="24"/>
          <w:szCs w:val="24"/>
        </w:rPr>
        <w:t>Globally, paraprofessional library staff are expected to acquire evolving competencies to remain relevant in the digital information age</w:t>
      </w:r>
      <w:r w:rsidR="00D439B4">
        <w:rPr>
          <w:rFonts w:ascii="Times New Roman" w:hAnsi="Times New Roman" w:cs="Times New Roman"/>
          <w:sz w:val="24"/>
          <w:szCs w:val="24"/>
        </w:rPr>
        <w:t xml:space="preserve">. </w:t>
      </w:r>
      <w:r w:rsidRPr="00D21E40">
        <w:rPr>
          <w:rFonts w:ascii="Times New Roman" w:hAnsi="Times New Roman" w:cs="Times New Roman"/>
          <w:sz w:val="24"/>
          <w:szCs w:val="24"/>
        </w:rPr>
        <w:t xml:space="preserve"> </w:t>
      </w:r>
      <w:r w:rsidR="00460D43">
        <w:rPr>
          <w:rFonts w:ascii="Times New Roman" w:hAnsi="Times New Roman" w:cs="Times New Roman"/>
          <w:sz w:val="24"/>
          <w:szCs w:val="24"/>
        </w:rPr>
        <w:t xml:space="preserve">From preliminary observation by the researcher, it appears that the paraprofessionals in the university libraries in the state are not exposed </w:t>
      </w:r>
      <w:r w:rsidR="003F3F9B">
        <w:rPr>
          <w:rFonts w:ascii="Times New Roman" w:hAnsi="Times New Roman" w:cs="Times New Roman"/>
          <w:sz w:val="24"/>
          <w:szCs w:val="24"/>
        </w:rPr>
        <w:t xml:space="preserve">to requisite trainings that will help them to discharge their duties as expected. In addition, it appears that they do not have a clear idea of what their training needs are. It is for this reason that this study is set to investigate into the training needs of paraprofessional </w:t>
      </w:r>
      <w:r w:rsidRPr="00D21E40">
        <w:rPr>
          <w:rFonts w:ascii="Times New Roman" w:hAnsi="Times New Roman" w:cs="Times New Roman"/>
          <w:sz w:val="24"/>
          <w:szCs w:val="24"/>
        </w:rPr>
        <w:t xml:space="preserve">library staff at </w:t>
      </w:r>
      <w:proofErr w:type="spellStart"/>
      <w:r w:rsidRPr="00D21E40">
        <w:rPr>
          <w:rFonts w:ascii="Times New Roman" w:hAnsi="Times New Roman" w:cs="Times New Roman"/>
          <w:sz w:val="24"/>
          <w:szCs w:val="24"/>
        </w:rPr>
        <w:t>ABSU</w:t>
      </w:r>
      <w:proofErr w:type="spellEnd"/>
      <w:r w:rsidRPr="00D21E40">
        <w:rPr>
          <w:rFonts w:ascii="Times New Roman" w:hAnsi="Times New Roman" w:cs="Times New Roman"/>
          <w:sz w:val="24"/>
          <w:szCs w:val="24"/>
        </w:rPr>
        <w:t xml:space="preserve"> and </w:t>
      </w:r>
      <w:proofErr w:type="spellStart"/>
      <w:r w:rsidRPr="00D21E40">
        <w:rPr>
          <w:rFonts w:ascii="Times New Roman" w:hAnsi="Times New Roman" w:cs="Times New Roman"/>
          <w:sz w:val="24"/>
          <w:szCs w:val="24"/>
        </w:rPr>
        <w:t>MOUAU</w:t>
      </w:r>
      <w:proofErr w:type="spellEnd"/>
      <w:r w:rsidRPr="00D21E40">
        <w:rPr>
          <w:rFonts w:ascii="Times New Roman" w:hAnsi="Times New Roman" w:cs="Times New Roman"/>
          <w:sz w:val="24"/>
          <w:szCs w:val="24"/>
        </w:rPr>
        <w:t xml:space="preserve"> </w:t>
      </w:r>
      <w:r w:rsidR="00A94C37">
        <w:rPr>
          <w:rFonts w:ascii="Times New Roman" w:hAnsi="Times New Roman" w:cs="Times New Roman"/>
          <w:sz w:val="24"/>
          <w:szCs w:val="24"/>
        </w:rPr>
        <w:t xml:space="preserve">so as </w:t>
      </w:r>
      <w:r w:rsidRPr="00D21E40">
        <w:rPr>
          <w:rFonts w:ascii="Times New Roman" w:hAnsi="Times New Roman" w:cs="Times New Roman"/>
          <w:sz w:val="24"/>
          <w:szCs w:val="24"/>
        </w:rPr>
        <w:t>to enhance their performance and align with contemporary library standards.</w:t>
      </w:r>
    </w:p>
    <w:p w14:paraId="4E7BEDD7" w14:textId="251A049D" w:rsidR="00401FF8" w:rsidRPr="00401FF8" w:rsidRDefault="00401FF8" w:rsidP="00D21E40">
      <w:pPr>
        <w:jc w:val="both"/>
        <w:rPr>
          <w:rFonts w:ascii="Times New Roman" w:hAnsi="Times New Roman" w:cs="Times New Roman"/>
          <w:b/>
          <w:bCs/>
          <w:sz w:val="24"/>
          <w:szCs w:val="24"/>
        </w:rPr>
      </w:pPr>
      <w:r w:rsidRPr="00401FF8">
        <w:rPr>
          <w:rFonts w:ascii="Times New Roman" w:hAnsi="Times New Roman" w:cs="Times New Roman"/>
          <w:b/>
          <w:bCs/>
          <w:sz w:val="24"/>
          <w:szCs w:val="24"/>
        </w:rPr>
        <w:lastRenderedPageBreak/>
        <w:t>Statement of the Problem</w:t>
      </w:r>
    </w:p>
    <w:p w14:paraId="03602973" w14:textId="162F43F5"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 xml:space="preserve">Paraprofessionals in university libraries in </w:t>
      </w:r>
      <w:proofErr w:type="spellStart"/>
      <w:r w:rsidRPr="00401FF8">
        <w:rPr>
          <w:rFonts w:ascii="Times New Roman" w:hAnsi="Times New Roman" w:cs="Times New Roman"/>
          <w:sz w:val="24"/>
          <w:szCs w:val="24"/>
        </w:rPr>
        <w:t>Abia</w:t>
      </w:r>
      <w:proofErr w:type="spellEnd"/>
      <w:r w:rsidRPr="00401FF8">
        <w:rPr>
          <w:rFonts w:ascii="Times New Roman" w:hAnsi="Times New Roman" w:cs="Times New Roman"/>
          <w:sz w:val="24"/>
          <w:szCs w:val="24"/>
        </w:rPr>
        <w:t xml:space="preserve"> State, Nigeria, are indispensable, handling critical tasks like resource access and technical support. However, their </w:t>
      </w:r>
      <w:r w:rsidR="00D54D80">
        <w:rPr>
          <w:rFonts w:ascii="Times New Roman" w:hAnsi="Times New Roman" w:cs="Times New Roman"/>
          <w:sz w:val="24"/>
          <w:szCs w:val="24"/>
        </w:rPr>
        <w:t xml:space="preserve">limited academic qualifications often diplomas or certificates </w:t>
      </w:r>
      <w:r w:rsidRPr="00401FF8">
        <w:rPr>
          <w:rFonts w:ascii="Times New Roman" w:hAnsi="Times New Roman" w:cs="Times New Roman"/>
          <w:sz w:val="24"/>
          <w:szCs w:val="24"/>
        </w:rPr>
        <w:t xml:space="preserve">do not equip them for modern library challenges, such as operating </w:t>
      </w:r>
      <w:proofErr w:type="spellStart"/>
      <w:r w:rsidRPr="00401FF8">
        <w:rPr>
          <w:rFonts w:ascii="Times New Roman" w:hAnsi="Times New Roman" w:cs="Times New Roman"/>
          <w:sz w:val="24"/>
          <w:szCs w:val="24"/>
        </w:rPr>
        <w:t>ILMS</w:t>
      </w:r>
      <w:proofErr w:type="spellEnd"/>
      <w:r w:rsidRPr="00401FF8">
        <w:rPr>
          <w:rFonts w:ascii="Times New Roman" w:hAnsi="Times New Roman" w:cs="Times New Roman"/>
          <w:sz w:val="24"/>
          <w:szCs w:val="24"/>
        </w:rPr>
        <w:t xml:space="preserve"> or addres</w:t>
      </w:r>
      <w:r w:rsidR="00F67E5A">
        <w:rPr>
          <w:rFonts w:ascii="Times New Roman" w:hAnsi="Times New Roman" w:cs="Times New Roman"/>
          <w:sz w:val="24"/>
          <w:szCs w:val="24"/>
        </w:rPr>
        <w:t xml:space="preserve">sing complex user inquiries. On the </w:t>
      </w:r>
      <w:r w:rsidRPr="00401FF8">
        <w:rPr>
          <w:rFonts w:ascii="Times New Roman" w:hAnsi="Times New Roman" w:cs="Times New Roman"/>
          <w:sz w:val="24"/>
          <w:szCs w:val="24"/>
        </w:rPr>
        <w:t>job experience alone is insufficient to bridge thi</w:t>
      </w:r>
      <w:r w:rsidR="00F67E5A">
        <w:rPr>
          <w:rFonts w:ascii="Times New Roman" w:hAnsi="Times New Roman" w:cs="Times New Roman"/>
          <w:sz w:val="24"/>
          <w:szCs w:val="24"/>
        </w:rPr>
        <w:t xml:space="preserve">s gap, particularly in resource </w:t>
      </w:r>
      <w:r w:rsidRPr="00401FF8">
        <w:rPr>
          <w:rFonts w:ascii="Times New Roman" w:hAnsi="Times New Roman" w:cs="Times New Roman"/>
          <w:sz w:val="24"/>
          <w:szCs w:val="24"/>
        </w:rPr>
        <w:t>constrained settings (</w:t>
      </w:r>
      <w:proofErr w:type="spellStart"/>
      <w:r w:rsidRPr="00401FF8">
        <w:rPr>
          <w:rFonts w:ascii="Times New Roman" w:hAnsi="Times New Roman" w:cs="Times New Roman"/>
          <w:sz w:val="24"/>
          <w:szCs w:val="24"/>
        </w:rPr>
        <w:t>Eze</w:t>
      </w:r>
      <w:proofErr w:type="spellEnd"/>
      <w:r w:rsidRPr="00401FF8">
        <w:rPr>
          <w:rFonts w:ascii="Times New Roman" w:hAnsi="Times New Roman" w:cs="Times New Roman"/>
          <w:sz w:val="24"/>
          <w:szCs w:val="24"/>
        </w:rPr>
        <w:t xml:space="preserve"> &amp; </w:t>
      </w:r>
      <w:proofErr w:type="spellStart"/>
      <w:r w:rsidRPr="00401FF8">
        <w:rPr>
          <w:rFonts w:ascii="Times New Roman" w:hAnsi="Times New Roman" w:cs="Times New Roman"/>
          <w:sz w:val="24"/>
          <w:szCs w:val="24"/>
        </w:rPr>
        <w:t>Umunnakwe</w:t>
      </w:r>
      <w:proofErr w:type="spellEnd"/>
      <w:r w:rsidRPr="00401FF8">
        <w:rPr>
          <w:rFonts w:ascii="Times New Roman" w:hAnsi="Times New Roman" w:cs="Times New Roman"/>
          <w:sz w:val="24"/>
          <w:szCs w:val="24"/>
        </w:rPr>
        <w:t xml:space="preserve">, 2022). </w:t>
      </w:r>
      <w:r w:rsidR="00D21E40" w:rsidRPr="00D21E40">
        <w:rPr>
          <w:rFonts w:ascii="Times New Roman" w:hAnsi="Times New Roman" w:cs="Times New Roman"/>
          <w:sz w:val="24"/>
          <w:szCs w:val="24"/>
        </w:rPr>
        <w:t>Without targeted training, paraprofessionals often find it difficult to keep pace with technological changes, which results in decreased efficiency, lower user satisfaction, and limited opportunities for professional growth.</w:t>
      </w:r>
      <w:r w:rsidRPr="00401FF8">
        <w:rPr>
          <w:rFonts w:ascii="Times New Roman" w:hAnsi="Times New Roman" w:cs="Times New Roman"/>
          <w:sz w:val="24"/>
          <w:szCs w:val="24"/>
        </w:rPr>
        <w:t xml:space="preserve"> This study </w:t>
      </w:r>
      <w:r w:rsidR="00D21E40">
        <w:rPr>
          <w:rFonts w:ascii="Times New Roman" w:hAnsi="Times New Roman" w:cs="Times New Roman"/>
          <w:sz w:val="24"/>
          <w:szCs w:val="24"/>
        </w:rPr>
        <w:t xml:space="preserve">is set to investigate training needs of Paraprofessional library staff in university libraries in </w:t>
      </w:r>
      <w:proofErr w:type="spellStart"/>
      <w:r w:rsidR="00D21E40">
        <w:rPr>
          <w:rFonts w:ascii="Times New Roman" w:hAnsi="Times New Roman" w:cs="Times New Roman"/>
          <w:sz w:val="24"/>
          <w:szCs w:val="24"/>
        </w:rPr>
        <w:t>Abia</w:t>
      </w:r>
      <w:proofErr w:type="spellEnd"/>
      <w:r w:rsidR="00D21E40">
        <w:rPr>
          <w:rFonts w:ascii="Times New Roman" w:hAnsi="Times New Roman" w:cs="Times New Roman"/>
          <w:sz w:val="24"/>
          <w:szCs w:val="24"/>
        </w:rPr>
        <w:t xml:space="preserve"> State, Nigeria</w:t>
      </w:r>
      <w:r w:rsidRPr="00401FF8">
        <w:rPr>
          <w:rFonts w:ascii="Times New Roman" w:hAnsi="Times New Roman" w:cs="Times New Roman"/>
          <w:sz w:val="24"/>
          <w:szCs w:val="24"/>
        </w:rPr>
        <w:t>.</w:t>
      </w:r>
    </w:p>
    <w:p w14:paraId="1B22DA2D" w14:textId="0C05ABAB" w:rsidR="00401FF8" w:rsidRPr="00401FF8" w:rsidRDefault="00401FF8" w:rsidP="00401FF8">
      <w:pPr>
        <w:jc w:val="both"/>
        <w:rPr>
          <w:rFonts w:ascii="Times New Roman" w:hAnsi="Times New Roman" w:cs="Times New Roman"/>
          <w:b/>
          <w:bCs/>
          <w:sz w:val="24"/>
          <w:szCs w:val="24"/>
        </w:rPr>
      </w:pPr>
      <w:r w:rsidRPr="00401FF8">
        <w:rPr>
          <w:rFonts w:ascii="Times New Roman" w:hAnsi="Times New Roman" w:cs="Times New Roman"/>
          <w:b/>
          <w:bCs/>
          <w:sz w:val="24"/>
          <w:szCs w:val="24"/>
        </w:rPr>
        <w:t>Purpose of the Study</w:t>
      </w:r>
    </w:p>
    <w:p w14:paraId="2318A912" w14:textId="77777777"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 xml:space="preserve">This study investigates the training needs of paraprofessionals in university libraries in </w:t>
      </w:r>
      <w:proofErr w:type="spellStart"/>
      <w:r w:rsidRPr="00401FF8">
        <w:rPr>
          <w:rFonts w:ascii="Times New Roman" w:hAnsi="Times New Roman" w:cs="Times New Roman"/>
          <w:sz w:val="24"/>
          <w:szCs w:val="24"/>
        </w:rPr>
        <w:t>Abia</w:t>
      </w:r>
      <w:proofErr w:type="spellEnd"/>
      <w:r w:rsidRPr="00401FF8">
        <w:rPr>
          <w:rFonts w:ascii="Times New Roman" w:hAnsi="Times New Roman" w:cs="Times New Roman"/>
          <w:sz w:val="24"/>
          <w:szCs w:val="24"/>
        </w:rPr>
        <w:t xml:space="preserve"> State, Nigeria, with the following objectives:</w:t>
      </w:r>
    </w:p>
    <w:p w14:paraId="041ADE46" w14:textId="7E4CAA6A" w:rsidR="00401FF8" w:rsidRPr="00401FF8" w:rsidRDefault="00401FF8" w:rsidP="00401FF8">
      <w:pPr>
        <w:pStyle w:val="ListParagraph"/>
        <w:numPr>
          <w:ilvl w:val="0"/>
          <w:numId w:val="1"/>
        </w:numPr>
        <w:jc w:val="both"/>
        <w:rPr>
          <w:rFonts w:ascii="Times New Roman" w:hAnsi="Times New Roman" w:cs="Times New Roman"/>
          <w:sz w:val="24"/>
          <w:szCs w:val="24"/>
        </w:rPr>
      </w:pPr>
      <w:r w:rsidRPr="00401FF8">
        <w:rPr>
          <w:rFonts w:ascii="Times New Roman" w:hAnsi="Times New Roman" w:cs="Times New Roman"/>
          <w:sz w:val="24"/>
          <w:szCs w:val="24"/>
        </w:rPr>
        <w:t>Identify specific training needs to enhance paraprofessionals’ performance.</w:t>
      </w:r>
    </w:p>
    <w:p w14:paraId="15CDE8E4" w14:textId="7FE6CECD" w:rsidR="00401FF8" w:rsidRPr="00401FF8" w:rsidRDefault="00401FF8" w:rsidP="00401FF8">
      <w:pPr>
        <w:pStyle w:val="ListParagraph"/>
        <w:numPr>
          <w:ilvl w:val="0"/>
          <w:numId w:val="1"/>
        </w:numPr>
        <w:jc w:val="both"/>
        <w:rPr>
          <w:rFonts w:ascii="Times New Roman" w:hAnsi="Times New Roman" w:cs="Times New Roman"/>
          <w:sz w:val="24"/>
          <w:szCs w:val="24"/>
        </w:rPr>
      </w:pPr>
      <w:r w:rsidRPr="00401FF8">
        <w:rPr>
          <w:rFonts w:ascii="Times New Roman" w:hAnsi="Times New Roman" w:cs="Times New Roman"/>
          <w:sz w:val="24"/>
          <w:szCs w:val="24"/>
        </w:rPr>
        <w:t>Determine available training sources to address skill gaps.</w:t>
      </w:r>
    </w:p>
    <w:p w14:paraId="176C34EB" w14:textId="3D6D9130" w:rsidR="00401FF8" w:rsidRPr="00401FF8" w:rsidRDefault="00401FF8" w:rsidP="00401FF8">
      <w:pPr>
        <w:pStyle w:val="ListParagraph"/>
        <w:numPr>
          <w:ilvl w:val="0"/>
          <w:numId w:val="1"/>
        </w:numPr>
        <w:jc w:val="both"/>
        <w:rPr>
          <w:rFonts w:ascii="Times New Roman" w:hAnsi="Times New Roman" w:cs="Times New Roman"/>
          <w:sz w:val="24"/>
          <w:szCs w:val="24"/>
        </w:rPr>
      </w:pPr>
      <w:r w:rsidRPr="00401FF8">
        <w:rPr>
          <w:rFonts w:ascii="Times New Roman" w:hAnsi="Times New Roman" w:cs="Times New Roman"/>
          <w:sz w:val="24"/>
          <w:szCs w:val="24"/>
        </w:rPr>
        <w:t>Examine challenges faced by paraprofessionals in acquiring training.</w:t>
      </w:r>
    </w:p>
    <w:p w14:paraId="2D36D6CA" w14:textId="44EBEB6A" w:rsidR="00401FF8" w:rsidRPr="00401FF8" w:rsidRDefault="001B2B44" w:rsidP="00401FF8">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Propose strategies</w:t>
      </w:r>
      <w:r w:rsidR="00401FF8" w:rsidRPr="00401FF8">
        <w:rPr>
          <w:rFonts w:ascii="Times New Roman" w:hAnsi="Times New Roman" w:cs="Times New Roman"/>
          <w:sz w:val="24"/>
          <w:szCs w:val="24"/>
        </w:rPr>
        <w:t xml:space="preserve"> to overcome these challenges.</w:t>
      </w:r>
    </w:p>
    <w:p w14:paraId="2BDADECC" w14:textId="50978301" w:rsidR="00401FF8" w:rsidRPr="00401FF8" w:rsidRDefault="00401FF8" w:rsidP="00401FF8">
      <w:pPr>
        <w:jc w:val="both"/>
        <w:rPr>
          <w:rFonts w:ascii="Times New Roman" w:hAnsi="Times New Roman" w:cs="Times New Roman"/>
          <w:b/>
          <w:bCs/>
          <w:sz w:val="24"/>
          <w:szCs w:val="24"/>
        </w:rPr>
      </w:pPr>
      <w:r w:rsidRPr="00401FF8">
        <w:rPr>
          <w:rFonts w:ascii="Times New Roman" w:hAnsi="Times New Roman" w:cs="Times New Roman"/>
          <w:b/>
          <w:bCs/>
          <w:sz w:val="24"/>
          <w:szCs w:val="24"/>
        </w:rPr>
        <w:t>Research Questions</w:t>
      </w:r>
    </w:p>
    <w:p w14:paraId="06A202AB" w14:textId="2D369FED" w:rsidR="00401FF8" w:rsidRPr="00401FF8" w:rsidRDefault="00401FF8" w:rsidP="00401FF8">
      <w:pPr>
        <w:pStyle w:val="ListParagraph"/>
        <w:numPr>
          <w:ilvl w:val="0"/>
          <w:numId w:val="2"/>
        </w:numPr>
        <w:jc w:val="both"/>
        <w:rPr>
          <w:rFonts w:ascii="Times New Roman" w:hAnsi="Times New Roman" w:cs="Times New Roman"/>
          <w:sz w:val="24"/>
          <w:szCs w:val="24"/>
        </w:rPr>
      </w:pPr>
      <w:bookmarkStart w:id="1" w:name="_Hlk204941245"/>
      <w:r w:rsidRPr="00401FF8">
        <w:rPr>
          <w:rFonts w:ascii="Times New Roman" w:hAnsi="Times New Roman" w:cs="Times New Roman"/>
          <w:sz w:val="24"/>
          <w:szCs w:val="24"/>
        </w:rPr>
        <w:t>What specific training needs will enhance paraprofessionals’ performance in university libraries?</w:t>
      </w:r>
    </w:p>
    <w:p w14:paraId="104D0356" w14:textId="0922385A" w:rsidR="00401FF8" w:rsidRPr="00401FF8" w:rsidRDefault="00401FF8" w:rsidP="00401FF8">
      <w:pPr>
        <w:pStyle w:val="ListParagraph"/>
        <w:numPr>
          <w:ilvl w:val="0"/>
          <w:numId w:val="2"/>
        </w:numPr>
        <w:jc w:val="both"/>
        <w:rPr>
          <w:rFonts w:ascii="Times New Roman" w:hAnsi="Times New Roman" w:cs="Times New Roman"/>
          <w:sz w:val="24"/>
          <w:szCs w:val="24"/>
        </w:rPr>
      </w:pPr>
      <w:bookmarkStart w:id="2" w:name="_Hlk204941380"/>
      <w:bookmarkEnd w:id="1"/>
      <w:r w:rsidRPr="00401FF8">
        <w:rPr>
          <w:rFonts w:ascii="Times New Roman" w:hAnsi="Times New Roman" w:cs="Times New Roman"/>
          <w:sz w:val="24"/>
          <w:szCs w:val="24"/>
        </w:rPr>
        <w:t xml:space="preserve">What are the potential sources of training available to paraprofessionals in </w:t>
      </w:r>
      <w:proofErr w:type="spellStart"/>
      <w:r w:rsidRPr="00401FF8">
        <w:rPr>
          <w:rFonts w:ascii="Times New Roman" w:hAnsi="Times New Roman" w:cs="Times New Roman"/>
          <w:sz w:val="24"/>
          <w:szCs w:val="24"/>
        </w:rPr>
        <w:t>Abia</w:t>
      </w:r>
      <w:proofErr w:type="spellEnd"/>
      <w:r w:rsidRPr="00401FF8">
        <w:rPr>
          <w:rFonts w:ascii="Times New Roman" w:hAnsi="Times New Roman" w:cs="Times New Roman"/>
          <w:sz w:val="24"/>
          <w:szCs w:val="24"/>
        </w:rPr>
        <w:t xml:space="preserve"> State?</w:t>
      </w:r>
    </w:p>
    <w:p w14:paraId="3E5C79BC" w14:textId="77777777" w:rsidR="006138C0" w:rsidRDefault="00401FF8" w:rsidP="00401FF8">
      <w:pPr>
        <w:pStyle w:val="ListParagraph"/>
        <w:numPr>
          <w:ilvl w:val="0"/>
          <w:numId w:val="2"/>
        </w:numPr>
        <w:jc w:val="both"/>
        <w:rPr>
          <w:rFonts w:ascii="Times New Roman" w:hAnsi="Times New Roman" w:cs="Times New Roman"/>
          <w:sz w:val="24"/>
          <w:szCs w:val="24"/>
        </w:rPr>
      </w:pPr>
      <w:bookmarkStart w:id="3" w:name="_Hlk204941427"/>
      <w:bookmarkEnd w:id="2"/>
      <w:r w:rsidRPr="00401FF8">
        <w:rPr>
          <w:rFonts w:ascii="Times New Roman" w:hAnsi="Times New Roman" w:cs="Times New Roman"/>
          <w:sz w:val="24"/>
          <w:szCs w:val="24"/>
        </w:rPr>
        <w:t>What challenges do paraprofessionals face in acquiring training?</w:t>
      </w:r>
      <w:bookmarkEnd w:id="3"/>
    </w:p>
    <w:p w14:paraId="23D683FC" w14:textId="0E84C111" w:rsidR="00401FF8" w:rsidRPr="006138C0" w:rsidRDefault="00401FF8" w:rsidP="00401FF8">
      <w:pPr>
        <w:pStyle w:val="ListParagraph"/>
        <w:numPr>
          <w:ilvl w:val="0"/>
          <w:numId w:val="2"/>
        </w:numPr>
        <w:jc w:val="both"/>
        <w:rPr>
          <w:rFonts w:ascii="Times New Roman" w:hAnsi="Times New Roman" w:cs="Times New Roman"/>
          <w:sz w:val="24"/>
          <w:szCs w:val="24"/>
        </w:rPr>
      </w:pPr>
      <w:r w:rsidRPr="006138C0">
        <w:rPr>
          <w:rFonts w:ascii="Times New Roman" w:hAnsi="Times New Roman" w:cs="Times New Roman"/>
          <w:sz w:val="24"/>
          <w:szCs w:val="24"/>
        </w:rPr>
        <w:t xml:space="preserve"> What </w:t>
      </w:r>
      <w:r w:rsidR="00342017" w:rsidRPr="006138C0">
        <w:rPr>
          <w:rFonts w:ascii="Times New Roman" w:hAnsi="Times New Roman" w:cs="Times New Roman"/>
          <w:sz w:val="24"/>
          <w:szCs w:val="24"/>
        </w:rPr>
        <w:t xml:space="preserve">strategies </w:t>
      </w:r>
      <w:r w:rsidRPr="006138C0">
        <w:rPr>
          <w:rFonts w:ascii="Times New Roman" w:hAnsi="Times New Roman" w:cs="Times New Roman"/>
          <w:sz w:val="24"/>
          <w:szCs w:val="24"/>
        </w:rPr>
        <w:t xml:space="preserve">can be </w:t>
      </w:r>
      <w:r w:rsidR="00342017" w:rsidRPr="006138C0">
        <w:rPr>
          <w:rFonts w:ascii="Times New Roman" w:hAnsi="Times New Roman" w:cs="Times New Roman"/>
          <w:sz w:val="24"/>
          <w:szCs w:val="24"/>
        </w:rPr>
        <w:t>used</w:t>
      </w:r>
      <w:r w:rsidRPr="006138C0">
        <w:rPr>
          <w:rFonts w:ascii="Times New Roman" w:hAnsi="Times New Roman" w:cs="Times New Roman"/>
          <w:sz w:val="24"/>
          <w:szCs w:val="24"/>
        </w:rPr>
        <w:t xml:space="preserve"> to overcome these challenges?</w:t>
      </w:r>
    </w:p>
    <w:p w14:paraId="77921BCE" w14:textId="79F1BA6D" w:rsidR="00401FF8" w:rsidRPr="00401FF8" w:rsidRDefault="00401FF8" w:rsidP="00401FF8">
      <w:pPr>
        <w:jc w:val="both"/>
        <w:rPr>
          <w:rFonts w:ascii="Times New Roman" w:hAnsi="Times New Roman" w:cs="Times New Roman"/>
          <w:b/>
          <w:bCs/>
          <w:sz w:val="24"/>
          <w:szCs w:val="24"/>
        </w:rPr>
      </w:pPr>
      <w:r w:rsidRPr="00401FF8">
        <w:rPr>
          <w:rFonts w:ascii="Times New Roman" w:hAnsi="Times New Roman" w:cs="Times New Roman"/>
          <w:b/>
          <w:bCs/>
          <w:sz w:val="24"/>
          <w:szCs w:val="24"/>
        </w:rPr>
        <w:t>Literature Review</w:t>
      </w:r>
    </w:p>
    <w:p w14:paraId="62F2199D" w14:textId="1DC2B929"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Paraprofessionals are essential to university library operations, managing t</w:t>
      </w:r>
      <w:r w:rsidR="00F33950">
        <w:rPr>
          <w:rFonts w:ascii="Times New Roman" w:hAnsi="Times New Roman" w:cs="Times New Roman"/>
          <w:sz w:val="24"/>
          <w:szCs w:val="24"/>
        </w:rPr>
        <w:t>asks like circulation, shelving</w:t>
      </w:r>
      <w:r w:rsidRPr="00401FF8">
        <w:rPr>
          <w:rFonts w:ascii="Times New Roman" w:hAnsi="Times New Roman" w:cs="Times New Roman"/>
          <w:sz w:val="24"/>
          <w:szCs w:val="24"/>
        </w:rPr>
        <w:t xml:space="preserve"> and user assistance. They serve as the first point of contact for users, enhancing accessibility to both traditional and digital resources (</w:t>
      </w:r>
      <w:proofErr w:type="spellStart"/>
      <w:r w:rsidRPr="00401FF8">
        <w:rPr>
          <w:rFonts w:ascii="Times New Roman" w:hAnsi="Times New Roman" w:cs="Times New Roman"/>
          <w:sz w:val="24"/>
          <w:szCs w:val="24"/>
        </w:rPr>
        <w:t>Eze</w:t>
      </w:r>
      <w:proofErr w:type="spellEnd"/>
      <w:r w:rsidRPr="00401FF8">
        <w:rPr>
          <w:rFonts w:ascii="Times New Roman" w:hAnsi="Times New Roman" w:cs="Times New Roman"/>
          <w:sz w:val="24"/>
          <w:szCs w:val="24"/>
        </w:rPr>
        <w:t xml:space="preserve"> &amp; </w:t>
      </w:r>
      <w:proofErr w:type="spellStart"/>
      <w:r w:rsidRPr="00401FF8">
        <w:rPr>
          <w:rFonts w:ascii="Times New Roman" w:hAnsi="Times New Roman" w:cs="Times New Roman"/>
          <w:sz w:val="24"/>
          <w:szCs w:val="24"/>
        </w:rPr>
        <w:t>Okeke</w:t>
      </w:r>
      <w:proofErr w:type="spellEnd"/>
      <w:r w:rsidRPr="00401FF8">
        <w:rPr>
          <w:rFonts w:ascii="Times New Roman" w:hAnsi="Times New Roman" w:cs="Times New Roman"/>
          <w:sz w:val="24"/>
          <w:szCs w:val="24"/>
        </w:rPr>
        <w:t xml:space="preserve">, 2022). Their role supports academic success by ensuring efficient resource access, particularly in resource-limited settings like </w:t>
      </w:r>
      <w:proofErr w:type="spellStart"/>
      <w:r w:rsidRPr="00401FF8">
        <w:rPr>
          <w:rFonts w:ascii="Times New Roman" w:hAnsi="Times New Roman" w:cs="Times New Roman"/>
          <w:sz w:val="24"/>
          <w:szCs w:val="24"/>
        </w:rPr>
        <w:t>Abia</w:t>
      </w:r>
      <w:proofErr w:type="spellEnd"/>
      <w:r w:rsidRPr="00401FF8">
        <w:rPr>
          <w:rFonts w:ascii="Times New Roman" w:hAnsi="Times New Roman" w:cs="Times New Roman"/>
          <w:sz w:val="24"/>
          <w:szCs w:val="24"/>
        </w:rPr>
        <w:t xml:space="preserve"> State (Johnson &amp; Patel, 2023). Paraprofessionals also foster a welcoming library environment, building trust with users and improving the library’s campus reputation (</w:t>
      </w:r>
      <w:proofErr w:type="spellStart"/>
      <w:r w:rsidRPr="00401FF8">
        <w:rPr>
          <w:rFonts w:ascii="Times New Roman" w:hAnsi="Times New Roman" w:cs="Times New Roman"/>
          <w:sz w:val="24"/>
          <w:szCs w:val="24"/>
        </w:rPr>
        <w:t>Adeyemi</w:t>
      </w:r>
      <w:proofErr w:type="spellEnd"/>
      <w:r w:rsidRPr="00401FF8">
        <w:rPr>
          <w:rFonts w:ascii="Times New Roman" w:hAnsi="Times New Roman" w:cs="Times New Roman"/>
          <w:sz w:val="24"/>
          <w:szCs w:val="24"/>
        </w:rPr>
        <w:t>, 2021).</w:t>
      </w:r>
    </w:p>
    <w:p w14:paraId="761DCB45" w14:textId="5F25260B"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Modern library roles require paraprofessionals to master technical skills, such as u</w:t>
      </w:r>
      <w:r w:rsidR="00F33950">
        <w:rPr>
          <w:rFonts w:ascii="Times New Roman" w:hAnsi="Times New Roman" w:cs="Times New Roman"/>
          <w:sz w:val="24"/>
          <w:szCs w:val="24"/>
        </w:rPr>
        <w:t xml:space="preserve">sing </w:t>
      </w:r>
      <w:proofErr w:type="spellStart"/>
      <w:r w:rsidR="00F33950">
        <w:rPr>
          <w:rFonts w:ascii="Times New Roman" w:hAnsi="Times New Roman" w:cs="Times New Roman"/>
          <w:sz w:val="24"/>
          <w:szCs w:val="24"/>
        </w:rPr>
        <w:t>ILMS</w:t>
      </w:r>
      <w:proofErr w:type="spellEnd"/>
      <w:r w:rsidR="00F33950">
        <w:rPr>
          <w:rFonts w:ascii="Times New Roman" w:hAnsi="Times New Roman" w:cs="Times New Roman"/>
          <w:sz w:val="24"/>
          <w:szCs w:val="24"/>
        </w:rPr>
        <w:t xml:space="preserve"> and digital databases</w:t>
      </w:r>
      <w:r w:rsidRPr="00401FF8">
        <w:rPr>
          <w:rFonts w:ascii="Times New Roman" w:hAnsi="Times New Roman" w:cs="Times New Roman"/>
          <w:sz w:val="24"/>
          <w:szCs w:val="24"/>
        </w:rPr>
        <w:t xml:space="preserve"> and soft skills, like customer service (</w:t>
      </w:r>
      <w:proofErr w:type="spellStart"/>
      <w:r w:rsidRPr="00401FF8">
        <w:rPr>
          <w:rFonts w:ascii="Times New Roman" w:hAnsi="Times New Roman" w:cs="Times New Roman"/>
          <w:sz w:val="24"/>
          <w:szCs w:val="24"/>
        </w:rPr>
        <w:t>Eze</w:t>
      </w:r>
      <w:proofErr w:type="spellEnd"/>
      <w:r w:rsidRPr="00401FF8">
        <w:rPr>
          <w:rFonts w:ascii="Times New Roman" w:hAnsi="Times New Roman" w:cs="Times New Roman"/>
          <w:sz w:val="24"/>
          <w:szCs w:val="24"/>
        </w:rPr>
        <w:t xml:space="preserve"> &amp; </w:t>
      </w:r>
      <w:proofErr w:type="spellStart"/>
      <w:r w:rsidRPr="00401FF8">
        <w:rPr>
          <w:rFonts w:ascii="Times New Roman" w:hAnsi="Times New Roman" w:cs="Times New Roman"/>
          <w:sz w:val="24"/>
          <w:szCs w:val="24"/>
        </w:rPr>
        <w:t>Umunnakwe</w:t>
      </w:r>
      <w:proofErr w:type="spellEnd"/>
      <w:r w:rsidRPr="00401FF8">
        <w:rPr>
          <w:rFonts w:ascii="Times New Roman" w:hAnsi="Times New Roman" w:cs="Times New Roman"/>
          <w:sz w:val="24"/>
          <w:szCs w:val="24"/>
        </w:rPr>
        <w:t>, 2022). Training in catalog</w:t>
      </w:r>
      <w:r w:rsidR="00F33950">
        <w:rPr>
          <w:rFonts w:ascii="Times New Roman" w:hAnsi="Times New Roman" w:cs="Times New Roman"/>
          <w:sz w:val="24"/>
          <w:szCs w:val="24"/>
        </w:rPr>
        <w:t>u</w:t>
      </w:r>
      <w:r w:rsidRPr="00401FF8">
        <w:rPr>
          <w:rFonts w:ascii="Times New Roman" w:hAnsi="Times New Roman" w:cs="Times New Roman"/>
          <w:sz w:val="24"/>
          <w:szCs w:val="24"/>
        </w:rPr>
        <w:t>ing, infor</w:t>
      </w:r>
      <w:r w:rsidR="006D31FE">
        <w:rPr>
          <w:rFonts w:ascii="Times New Roman" w:hAnsi="Times New Roman" w:cs="Times New Roman"/>
          <w:sz w:val="24"/>
          <w:szCs w:val="24"/>
        </w:rPr>
        <w:t>mation literacy</w:t>
      </w:r>
      <w:r w:rsidRPr="00401FF8">
        <w:rPr>
          <w:rFonts w:ascii="Times New Roman" w:hAnsi="Times New Roman" w:cs="Times New Roman"/>
          <w:sz w:val="24"/>
          <w:szCs w:val="24"/>
        </w:rPr>
        <w:t xml:space="preserve"> and communication is critical to meet user demands and boost job confidence (Patel &amp; Kim, 2023; Adebayo, 2024). Without these skills, paraprofessionals struggle to support tech-savvy users, leading to inefficiencies.</w:t>
      </w:r>
    </w:p>
    <w:p w14:paraId="19C7F1F0" w14:textId="77777777"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Training sources include in-house workshops, online courses, professional association seminars, and partnerships with external organizations (</w:t>
      </w:r>
      <w:proofErr w:type="spellStart"/>
      <w:r w:rsidRPr="00401FF8">
        <w:rPr>
          <w:rFonts w:ascii="Times New Roman" w:hAnsi="Times New Roman" w:cs="Times New Roman"/>
          <w:sz w:val="24"/>
          <w:szCs w:val="24"/>
        </w:rPr>
        <w:t>Okoye</w:t>
      </w:r>
      <w:proofErr w:type="spellEnd"/>
      <w:r w:rsidRPr="00401FF8">
        <w:rPr>
          <w:rFonts w:ascii="Times New Roman" w:hAnsi="Times New Roman" w:cs="Times New Roman"/>
          <w:sz w:val="24"/>
          <w:szCs w:val="24"/>
        </w:rPr>
        <w:t xml:space="preserve"> &amp; </w:t>
      </w:r>
      <w:proofErr w:type="spellStart"/>
      <w:r w:rsidRPr="00401FF8">
        <w:rPr>
          <w:rFonts w:ascii="Times New Roman" w:hAnsi="Times New Roman" w:cs="Times New Roman"/>
          <w:sz w:val="24"/>
          <w:szCs w:val="24"/>
        </w:rPr>
        <w:t>Nwosu</w:t>
      </w:r>
      <w:proofErr w:type="spellEnd"/>
      <w:r w:rsidRPr="00401FF8">
        <w:rPr>
          <w:rFonts w:ascii="Times New Roman" w:hAnsi="Times New Roman" w:cs="Times New Roman"/>
          <w:sz w:val="24"/>
          <w:szCs w:val="24"/>
        </w:rPr>
        <w:t>, 2021). Online platforms offer flexibility, while associations like the Nigerian Library Association provide specialized training (Patel &amp; Kim, 2023). Collaborations with tech companies can enhance technical skills, though access remains limited in Nigeria (Adebayo, 2024).</w:t>
      </w:r>
    </w:p>
    <w:p w14:paraId="6154EB45" w14:textId="6AE726B2"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lastRenderedPageBreak/>
        <w:t>Paraprofessionals face financial constraints, time limita</w:t>
      </w:r>
      <w:r w:rsidR="006D31FE">
        <w:rPr>
          <w:rFonts w:ascii="Times New Roman" w:hAnsi="Times New Roman" w:cs="Times New Roman"/>
          <w:sz w:val="24"/>
          <w:szCs w:val="24"/>
        </w:rPr>
        <w:t>tions, inadequate infrastructure</w:t>
      </w:r>
      <w:r w:rsidRPr="00401FF8">
        <w:rPr>
          <w:rFonts w:ascii="Times New Roman" w:hAnsi="Times New Roman" w:cs="Times New Roman"/>
          <w:sz w:val="24"/>
          <w:szCs w:val="24"/>
        </w:rPr>
        <w:t xml:space="preserve"> and lack of institutional support (</w:t>
      </w:r>
      <w:proofErr w:type="spellStart"/>
      <w:r w:rsidRPr="00401FF8">
        <w:rPr>
          <w:rFonts w:ascii="Times New Roman" w:hAnsi="Times New Roman" w:cs="Times New Roman"/>
          <w:sz w:val="24"/>
          <w:szCs w:val="24"/>
        </w:rPr>
        <w:t>Eze</w:t>
      </w:r>
      <w:proofErr w:type="spellEnd"/>
      <w:r w:rsidRPr="00401FF8">
        <w:rPr>
          <w:rFonts w:ascii="Times New Roman" w:hAnsi="Times New Roman" w:cs="Times New Roman"/>
          <w:sz w:val="24"/>
          <w:szCs w:val="24"/>
        </w:rPr>
        <w:t xml:space="preserve"> &amp; </w:t>
      </w:r>
      <w:proofErr w:type="spellStart"/>
      <w:r w:rsidRPr="00401FF8">
        <w:rPr>
          <w:rFonts w:ascii="Times New Roman" w:hAnsi="Times New Roman" w:cs="Times New Roman"/>
          <w:sz w:val="24"/>
          <w:szCs w:val="24"/>
        </w:rPr>
        <w:t>Umunnakwe</w:t>
      </w:r>
      <w:proofErr w:type="spellEnd"/>
      <w:r w:rsidRPr="00401FF8">
        <w:rPr>
          <w:rFonts w:ascii="Times New Roman" w:hAnsi="Times New Roman" w:cs="Times New Roman"/>
          <w:sz w:val="24"/>
          <w:szCs w:val="24"/>
        </w:rPr>
        <w:t>, 2022). Limited budgets and poor internet access hinder participation in training programs (Adebayo, 2024). Additionally, low prioritization of paraprofessional development by library management discourages skill acquisition (Patel &amp; Kim, 2023).</w:t>
      </w:r>
    </w:p>
    <w:p w14:paraId="585FEC80" w14:textId="77777777" w:rsidR="00401FF8" w:rsidRPr="00401FF8" w:rsidRDefault="00401FF8" w:rsidP="00401FF8">
      <w:pPr>
        <w:jc w:val="both"/>
        <w:rPr>
          <w:rFonts w:ascii="Times New Roman" w:hAnsi="Times New Roman" w:cs="Times New Roman"/>
          <w:sz w:val="24"/>
          <w:szCs w:val="24"/>
        </w:rPr>
      </w:pPr>
      <w:proofErr w:type="spellStart"/>
      <w:r w:rsidRPr="009723A4">
        <w:rPr>
          <w:rFonts w:ascii="Times New Roman" w:hAnsi="Times New Roman" w:cs="Times New Roman"/>
          <w:sz w:val="24"/>
          <w:szCs w:val="24"/>
        </w:rPr>
        <w:t>Adeniran</w:t>
      </w:r>
      <w:proofErr w:type="spellEnd"/>
      <w:r w:rsidRPr="009723A4">
        <w:rPr>
          <w:rFonts w:ascii="Times New Roman" w:hAnsi="Times New Roman" w:cs="Times New Roman"/>
          <w:sz w:val="24"/>
          <w:szCs w:val="24"/>
        </w:rPr>
        <w:t xml:space="preserve"> et al. </w:t>
      </w:r>
      <w:r w:rsidRPr="00401FF8">
        <w:rPr>
          <w:rFonts w:ascii="Times New Roman" w:hAnsi="Times New Roman" w:cs="Times New Roman"/>
          <w:sz w:val="24"/>
          <w:szCs w:val="24"/>
        </w:rPr>
        <w:t xml:space="preserve">(2020) found that training in technical and user-service skills improved paraprofessional performance in South-West Nigerian university libraries, though funding and scheduling issues limited access. </w:t>
      </w:r>
      <w:proofErr w:type="spellStart"/>
      <w:r w:rsidRPr="00401FF8">
        <w:rPr>
          <w:rFonts w:ascii="Times New Roman" w:hAnsi="Times New Roman" w:cs="Times New Roman"/>
          <w:sz w:val="24"/>
          <w:szCs w:val="24"/>
        </w:rPr>
        <w:t>Nwabueze</w:t>
      </w:r>
      <w:proofErr w:type="spellEnd"/>
      <w:r w:rsidRPr="00401FF8">
        <w:rPr>
          <w:rFonts w:ascii="Times New Roman" w:hAnsi="Times New Roman" w:cs="Times New Roman"/>
          <w:sz w:val="24"/>
          <w:szCs w:val="24"/>
        </w:rPr>
        <w:t xml:space="preserve"> and </w:t>
      </w:r>
      <w:proofErr w:type="spellStart"/>
      <w:r w:rsidRPr="00401FF8">
        <w:rPr>
          <w:rFonts w:ascii="Times New Roman" w:hAnsi="Times New Roman" w:cs="Times New Roman"/>
          <w:sz w:val="24"/>
          <w:szCs w:val="24"/>
        </w:rPr>
        <w:t>Anike</w:t>
      </w:r>
      <w:proofErr w:type="spellEnd"/>
      <w:r w:rsidRPr="00401FF8">
        <w:rPr>
          <w:rFonts w:ascii="Times New Roman" w:hAnsi="Times New Roman" w:cs="Times New Roman"/>
          <w:sz w:val="24"/>
          <w:szCs w:val="24"/>
        </w:rPr>
        <w:t xml:space="preserve"> (2016) highlighted mentoring as an effective training method but noted challenges like poor mentor-mentee relationships. </w:t>
      </w:r>
      <w:proofErr w:type="spellStart"/>
      <w:r w:rsidRPr="00401FF8">
        <w:rPr>
          <w:rFonts w:ascii="Times New Roman" w:hAnsi="Times New Roman" w:cs="Times New Roman"/>
          <w:sz w:val="24"/>
          <w:szCs w:val="24"/>
        </w:rPr>
        <w:t>Agada</w:t>
      </w:r>
      <w:proofErr w:type="spellEnd"/>
      <w:r w:rsidRPr="00401FF8">
        <w:rPr>
          <w:rFonts w:ascii="Times New Roman" w:hAnsi="Times New Roman" w:cs="Times New Roman"/>
          <w:sz w:val="24"/>
          <w:szCs w:val="24"/>
        </w:rPr>
        <w:t xml:space="preserve"> and </w:t>
      </w:r>
      <w:proofErr w:type="spellStart"/>
      <w:r w:rsidRPr="00401FF8">
        <w:rPr>
          <w:rFonts w:ascii="Times New Roman" w:hAnsi="Times New Roman" w:cs="Times New Roman"/>
          <w:sz w:val="24"/>
          <w:szCs w:val="24"/>
        </w:rPr>
        <w:t>Tofi</w:t>
      </w:r>
      <w:proofErr w:type="spellEnd"/>
      <w:r w:rsidRPr="00401FF8">
        <w:rPr>
          <w:rFonts w:ascii="Times New Roman" w:hAnsi="Times New Roman" w:cs="Times New Roman"/>
          <w:sz w:val="24"/>
          <w:szCs w:val="24"/>
        </w:rPr>
        <w:t xml:space="preserve"> (2020) confirmed that training in automation and user support enhanced job performance, but inadequate funding and infrastructure persisted as barriers.</w:t>
      </w:r>
    </w:p>
    <w:p w14:paraId="018437BE" w14:textId="684F8DA9" w:rsidR="00401FF8" w:rsidRPr="00DA2245" w:rsidRDefault="00DA2245" w:rsidP="00401FF8">
      <w:pPr>
        <w:jc w:val="both"/>
        <w:rPr>
          <w:rFonts w:ascii="Times New Roman" w:hAnsi="Times New Roman" w:cs="Times New Roman"/>
          <w:b/>
          <w:bCs/>
          <w:sz w:val="24"/>
          <w:szCs w:val="24"/>
        </w:rPr>
      </w:pPr>
      <w:r w:rsidRPr="00DA2245">
        <w:rPr>
          <w:rFonts w:ascii="Times New Roman" w:hAnsi="Times New Roman" w:cs="Times New Roman"/>
          <w:b/>
          <w:bCs/>
          <w:sz w:val="24"/>
          <w:szCs w:val="24"/>
        </w:rPr>
        <w:t>Research Method</w:t>
      </w:r>
    </w:p>
    <w:p w14:paraId="447B89DE" w14:textId="295B73E6"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 xml:space="preserve">This study adopted a descriptive survey </w:t>
      </w:r>
      <w:r w:rsidR="00DA2245">
        <w:rPr>
          <w:rFonts w:ascii="Times New Roman" w:hAnsi="Times New Roman" w:cs="Times New Roman"/>
          <w:sz w:val="24"/>
          <w:szCs w:val="24"/>
        </w:rPr>
        <w:t>and</w:t>
      </w:r>
      <w:r w:rsidR="00A515A0">
        <w:rPr>
          <w:rFonts w:ascii="Times New Roman" w:hAnsi="Times New Roman" w:cs="Times New Roman"/>
          <w:sz w:val="24"/>
          <w:szCs w:val="24"/>
        </w:rPr>
        <w:t xml:space="preserve"> the population</w:t>
      </w:r>
      <w:r w:rsidR="00DA2245">
        <w:rPr>
          <w:rFonts w:ascii="Times New Roman" w:hAnsi="Times New Roman" w:cs="Times New Roman"/>
          <w:sz w:val="24"/>
          <w:szCs w:val="24"/>
        </w:rPr>
        <w:t xml:space="preserve"> </w:t>
      </w:r>
      <w:r w:rsidR="00DA2245" w:rsidRPr="00401FF8">
        <w:rPr>
          <w:rFonts w:ascii="Times New Roman" w:hAnsi="Times New Roman" w:cs="Times New Roman"/>
          <w:sz w:val="24"/>
          <w:szCs w:val="24"/>
        </w:rPr>
        <w:t>comprised</w:t>
      </w:r>
      <w:r w:rsidR="00A515A0">
        <w:rPr>
          <w:rFonts w:ascii="Times New Roman" w:hAnsi="Times New Roman" w:cs="Times New Roman"/>
          <w:sz w:val="24"/>
          <w:szCs w:val="24"/>
        </w:rPr>
        <w:t xml:space="preserve"> of</w:t>
      </w:r>
      <w:r w:rsidRPr="00401FF8">
        <w:rPr>
          <w:rFonts w:ascii="Times New Roman" w:hAnsi="Times New Roman" w:cs="Times New Roman"/>
          <w:sz w:val="24"/>
          <w:szCs w:val="24"/>
        </w:rPr>
        <w:t xml:space="preserve"> 43 paraprofessional library staff from </w:t>
      </w:r>
      <w:r w:rsidR="00DA2245">
        <w:rPr>
          <w:rFonts w:ascii="Times New Roman" w:hAnsi="Times New Roman" w:cs="Times New Roman"/>
          <w:sz w:val="24"/>
          <w:szCs w:val="24"/>
        </w:rPr>
        <w:t xml:space="preserve">the selected university libraries, namely </w:t>
      </w:r>
      <w:proofErr w:type="spellStart"/>
      <w:r w:rsidRPr="00401FF8">
        <w:rPr>
          <w:rFonts w:ascii="Times New Roman" w:hAnsi="Times New Roman" w:cs="Times New Roman"/>
          <w:sz w:val="24"/>
          <w:szCs w:val="24"/>
        </w:rPr>
        <w:t>ABSU</w:t>
      </w:r>
      <w:proofErr w:type="spellEnd"/>
      <w:r w:rsidRPr="00401FF8">
        <w:rPr>
          <w:rFonts w:ascii="Times New Roman" w:hAnsi="Times New Roman" w:cs="Times New Roman"/>
          <w:sz w:val="24"/>
          <w:szCs w:val="24"/>
        </w:rPr>
        <w:t xml:space="preserve"> and </w:t>
      </w:r>
      <w:proofErr w:type="spellStart"/>
      <w:r w:rsidRPr="00401FF8">
        <w:rPr>
          <w:rFonts w:ascii="Times New Roman" w:hAnsi="Times New Roman" w:cs="Times New Roman"/>
          <w:sz w:val="24"/>
          <w:szCs w:val="24"/>
        </w:rPr>
        <w:t>MOUAU</w:t>
      </w:r>
      <w:proofErr w:type="spellEnd"/>
      <w:r w:rsidRPr="00401FF8">
        <w:rPr>
          <w:rFonts w:ascii="Times New Roman" w:hAnsi="Times New Roman" w:cs="Times New Roman"/>
          <w:sz w:val="24"/>
          <w:szCs w:val="24"/>
        </w:rPr>
        <w:t xml:space="preserve"> libraries.</w:t>
      </w:r>
      <w:r w:rsidR="00DA2245">
        <w:rPr>
          <w:rFonts w:ascii="Times New Roman" w:hAnsi="Times New Roman" w:cs="Times New Roman"/>
          <w:sz w:val="24"/>
          <w:szCs w:val="24"/>
        </w:rPr>
        <w:t xml:space="preserve"> </w:t>
      </w:r>
      <w:r w:rsidRPr="00401FF8">
        <w:rPr>
          <w:rFonts w:ascii="Times New Roman" w:hAnsi="Times New Roman" w:cs="Times New Roman"/>
          <w:sz w:val="24"/>
          <w:szCs w:val="24"/>
        </w:rPr>
        <w:t>Total enumeration sampling was used due to the manageable population size.</w:t>
      </w:r>
    </w:p>
    <w:p w14:paraId="01335E36" w14:textId="1ED8AF29"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Data were collected using a struc</w:t>
      </w:r>
      <w:r w:rsidR="0026119A">
        <w:rPr>
          <w:rFonts w:ascii="Times New Roman" w:hAnsi="Times New Roman" w:cs="Times New Roman"/>
          <w:sz w:val="24"/>
          <w:szCs w:val="24"/>
        </w:rPr>
        <w:t>tured questionnaire, “Training N</w:t>
      </w:r>
      <w:r w:rsidRPr="00401FF8">
        <w:rPr>
          <w:rFonts w:ascii="Times New Roman" w:hAnsi="Times New Roman" w:cs="Times New Roman"/>
          <w:sz w:val="24"/>
          <w:szCs w:val="24"/>
        </w:rPr>
        <w:t>eeds of Paraprofessionals in Un</w:t>
      </w:r>
      <w:r w:rsidR="003C7C3D">
        <w:rPr>
          <w:rFonts w:ascii="Times New Roman" w:hAnsi="Times New Roman" w:cs="Times New Roman"/>
          <w:sz w:val="24"/>
          <w:szCs w:val="24"/>
        </w:rPr>
        <w:t>iversity Libraries</w:t>
      </w:r>
      <w:r w:rsidR="00DA2245" w:rsidRPr="00DA2245">
        <w:t xml:space="preserve"> </w:t>
      </w:r>
      <w:r w:rsidR="00DA2245" w:rsidRPr="00DA2245">
        <w:rPr>
          <w:rFonts w:ascii="Times New Roman" w:hAnsi="Times New Roman" w:cs="Times New Roman"/>
          <w:sz w:val="24"/>
          <w:szCs w:val="24"/>
        </w:rPr>
        <w:t>Questionnaire</w:t>
      </w:r>
      <w:r w:rsidR="003C7C3D">
        <w:rPr>
          <w:rFonts w:ascii="Times New Roman" w:hAnsi="Times New Roman" w:cs="Times New Roman"/>
          <w:sz w:val="24"/>
          <w:szCs w:val="24"/>
        </w:rPr>
        <w:t>” (</w:t>
      </w:r>
      <w:proofErr w:type="spellStart"/>
      <w:r w:rsidR="003C7C3D">
        <w:rPr>
          <w:rFonts w:ascii="Times New Roman" w:hAnsi="Times New Roman" w:cs="Times New Roman"/>
          <w:sz w:val="24"/>
          <w:szCs w:val="24"/>
        </w:rPr>
        <w:t>TNPUL</w:t>
      </w:r>
      <w:r w:rsidR="00DA2245" w:rsidRPr="00DA2245">
        <w:rPr>
          <w:rFonts w:ascii="Times New Roman" w:hAnsi="Times New Roman" w:cs="Times New Roman"/>
          <w:sz w:val="24"/>
          <w:szCs w:val="24"/>
        </w:rPr>
        <w:t>Q</w:t>
      </w:r>
      <w:proofErr w:type="spellEnd"/>
      <w:r w:rsidR="008D7C44" w:rsidRPr="00401FF8">
        <w:rPr>
          <w:rFonts w:ascii="Times New Roman" w:hAnsi="Times New Roman" w:cs="Times New Roman"/>
          <w:sz w:val="24"/>
          <w:szCs w:val="24"/>
        </w:rPr>
        <w:t>)</w:t>
      </w:r>
      <w:r w:rsidR="008D7C44">
        <w:rPr>
          <w:rFonts w:ascii="Times New Roman" w:hAnsi="Times New Roman" w:cs="Times New Roman"/>
          <w:sz w:val="24"/>
          <w:szCs w:val="24"/>
        </w:rPr>
        <w:t>. The questionnaire were administered personally by the researcher to the respondents in their various offices.</w:t>
      </w:r>
      <w:r w:rsidR="005336DA">
        <w:rPr>
          <w:rFonts w:ascii="Times New Roman" w:hAnsi="Times New Roman" w:cs="Times New Roman"/>
          <w:sz w:val="24"/>
          <w:szCs w:val="24"/>
        </w:rPr>
        <w:t xml:space="preserve"> The administration and retrieval of the questionnaire took a period of one month</w:t>
      </w:r>
      <w:r w:rsidR="002E0100">
        <w:rPr>
          <w:rFonts w:ascii="Times New Roman" w:hAnsi="Times New Roman" w:cs="Times New Roman"/>
          <w:sz w:val="24"/>
          <w:szCs w:val="24"/>
        </w:rPr>
        <w:t>.</w:t>
      </w:r>
      <w:r w:rsidR="008D7C44">
        <w:rPr>
          <w:rFonts w:ascii="Times New Roman" w:hAnsi="Times New Roman" w:cs="Times New Roman"/>
          <w:sz w:val="24"/>
          <w:szCs w:val="24"/>
        </w:rPr>
        <w:t xml:space="preserve"> Data generated for the study was analysed using mean and frequency count</w:t>
      </w:r>
      <w:r w:rsidR="00E86466">
        <w:rPr>
          <w:rFonts w:ascii="Times New Roman" w:hAnsi="Times New Roman" w:cs="Times New Roman"/>
          <w:sz w:val="24"/>
          <w:szCs w:val="24"/>
        </w:rPr>
        <w:t>.</w:t>
      </w:r>
      <w:r w:rsidR="008D7C44">
        <w:rPr>
          <w:rFonts w:ascii="Times New Roman" w:hAnsi="Times New Roman" w:cs="Times New Roman"/>
          <w:sz w:val="24"/>
          <w:szCs w:val="24"/>
        </w:rPr>
        <w:t xml:space="preserve"> </w:t>
      </w:r>
    </w:p>
    <w:p w14:paraId="276F6DB7" w14:textId="15D90556" w:rsidR="00401FF8" w:rsidRPr="008D7C44" w:rsidRDefault="00401FF8" w:rsidP="00401FF8">
      <w:pPr>
        <w:jc w:val="both"/>
        <w:rPr>
          <w:rFonts w:ascii="Times New Roman" w:hAnsi="Times New Roman" w:cs="Times New Roman"/>
          <w:b/>
          <w:bCs/>
          <w:sz w:val="24"/>
          <w:szCs w:val="24"/>
        </w:rPr>
      </w:pPr>
      <w:r w:rsidRPr="008D7C44">
        <w:rPr>
          <w:rFonts w:ascii="Times New Roman" w:hAnsi="Times New Roman" w:cs="Times New Roman"/>
          <w:b/>
          <w:bCs/>
          <w:sz w:val="24"/>
          <w:szCs w:val="24"/>
        </w:rPr>
        <w:t>Data Presentation</w:t>
      </w:r>
    </w:p>
    <w:p w14:paraId="78D0CCC6" w14:textId="5A5A7A19"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 xml:space="preserve">Research Question 1: </w:t>
      </w:r>
      <w:r w:rsidR="008D7C44" w:rsidRPr="008D7C44">
        <w:rPr>
          <w:rFonts w:ascii="Times New Roman" w:hAnsi="Times New Roman" w:cs="Times New Roman"/>
          <w:sz w:val="24"/>
          <w:szCs w:val="24"/>
        </w:rPr>
        <w:tab/>
        <w:t>What specific training needs will enhance paraprofessionals’ performance in university libraries?</w:t>
      </w:r>
    </w:p>
    <w:p w14:paraId="176F359A" w14:textId="5C0AECCB" w:rsidR="00401FF8" w:rsidRPr="00401FF8" w:rsidRDefault="00401FF8" w:rsidP="00401FF8">
      <w:pPr>
        <w:spacing w:line="240" w:lineRule="auto"/>
        <w:jc w:val="both"/>
        <w:rPr>
          <w:rFonts w:ascii="Times New Roman" w:eastAsia="Times New Roman" w:hAnsi="Times New Roman" w:cs="Times New Roman"/>
          <w:b/>
          <w:bCs/>
          <w:sz w:val="24"/>
          <w:szCs w:val="24"/>
          <w:lang w:val="en-US" w:eastAsia="en-GB"/>
        </w:rPr>
      </w:pPr>
      <w:r w:rsidRPr="00401FF8">
        <w:rPr>
          <w:rFonts w:ascii="Times New Roman" w:eastAsia="Times New Roman" w:hAnsi="Times New Roman" w:cs="Times New Roman"/>
          <w:b/>
          <w:bCs/>
          <w:sz w:val="24"/>
          <w:szCs w:val="24"/>
          <w:lang w:val="en-US" w:eastAsia="en-GB"/>
        </w:rPr>
        <w:t>Table 4.1 Mean response</w:t>
      </w:r>
      <w:r w:rsidR="008D7C44">
        <w:rPr>
          <w:rFonts w:ascii="Times New Roman" w:eastAsia="Times New Roman" w:hAnsi="Times New Roman" w:cs="Times New Roman"/>
          <w:b/>
          <w:bCs/>
          <w:sz w:val="24"/>
          <w:szCs w:val="24"/>
          <w:lang w:val="en-US" w:eastAsia="en-GB"/>
        </w:rPr>
        <w:t>s</w:t>
      </w:r>
      <w:r w:rsidRPr="00401FF8">
        <w:rPr>
          <w:rFonts w:ascii="Times New Roman" w:eastAsia="Times New Roman" w:hAnsi="Times New Roman" w:cs="Times New Roman"/>
          <w:b/>
          <w:bCs/>
          <w:sz w:val="24"/>
          <w:szCs w:val="24"/>
          <w:lang w:val="en-US" w:eastAsia="en-GB"/>
        </w:rPr>
        <w:t xml:space="preserve"> on training needs will enhance the performance of paraprofessionals in university libraries (N=43)</w:t>
      </w:r>
    </w:p>
    <w:tbl>
      <w:tblPr>
        <w:tblStyle w:val="LightShading-Accent1"/>
        <w:tblW w:w="10136" w:type="dxa"/>
        <w:tblLayout w:type="fixed"/>
        <w:tblLook w:val="04A0" w:firstRow="1" w:lastRow="0" w:firstColumn="1" w:lastColumn="0" w:noHBand="0" w:noVBand="1"/>
      </w:tblPr>
      <w:tblGrid>
        <w:gridCol w:w="634"/>
        <w:gridCol w:w="4705"/>
        <w:gridCol w:w="851"/>
        <w:gridCol w:w="709"/>
        <w:gridCol w:w="708"/>
        <w:gridCol w:w="567"/>
        <w:gridCol w:w="723"/>
        <w:gridCol w:w="128"/>
        <w:gridCol w:w="983"/>
        <w:gridCol w:w="128"/>
      </w:tblGrid>
      <w:tr w:rsidR="00401FF8" w:rsidRPr="00401FF8" w14:paraId="0344F141" w14:textId="77777777" w:rsidTr="00B020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20680E58" w14:textId="77777777" w:rsidR="00401FF8" w:rsidRPr="00401FF8" w:rsidRDefault="00401FF8" w:rsidP="00401FF8">
            <w:pPr>
              <w:spacing w:line="480" w:lineRule="auto"/>
              <w:jc w:val="both"/>
              <w:rPr>
                <w:rFonts w:ascii="Times New Roman" w:hAnsi="Times New Roman" w:cs="Times New Roman"/>
                <w:sz w:val="24"/>
                <w:szCs w:val="24"/>
              </w:rPr>
            </w:pPr>
            <w:bookmarkStart w:id="4" w:name="_Hlk177472347"/>
            <w:r w:rsidRPr="00401FF8">
              <w:rPr>
                <w:rFonts w:ascii="Times New Roman" w:hAnsi="Times New Roman" w:cs="Times New Roman"/>
                <w:sz w:val="24"/>
                <w:szCs w:val="24"/>
              </w:rPr>
              <w:t>S/No.</w:t>
            </w:r>
          </w:p>
        </w:tc>
        <w:tc>
          <w:tcPr>
            <w:tcW w:w="4705" w:type="dxa"/>
          </w:tcPr>
          <w:p w14:paraId="52FAFEB0"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Training needs</w:t>
            </w:r>
          </w:p>
        </w:tc>
        <w:tc>
          <w:tcPr>
            <w:tcW w:w="851" w:type="dxa"/>
          </w:tcPr>
          <w:p w14:paraId="0209930A"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SA</w:t>
            </w:r>
          </w:p>
        </w:tc>
        <w:tc>
          <w:tcPr>
            <w:tcW w:w="709" w:type="dxa"/>
          </w:tcPr>
          <w:p w14:paraId="445A85BA"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A</w:t>
            </w:r>
          </w:p>
        </w:tc>
        <w:tc>
          <w:tcPr>
            <w:tcW w:w="708" w:type="dxa"/>
          </w:tcPr>
          <w:p w14:paraId="5FC91905"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D</w:t>
            </w:r>
          </w:p>
        </w:tc>
        <w:tc>
          <w:tcPr>
            <w:tcW w:w="567" w:type="dxa"/>
          </w:tcPr>
          <w:p w14:paraId="40D1CD9A"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SD</w:t>
            </w:r>
          </w:p>
        </w:tc>
        <w:tc>
          <w:tcPr>
            <w:tcW w:w="851" w:type="dxa"/>
            <w:gridSpan w:val="2"/>
          </w:tcPr>
          <w:p w14:paraId="4BC95F4B" w14:textId="77777777" w:rsidR="00401FF8" w:rsidRPr="00401FF8" w:rsidRDefault="00463FB5" w:rsidP="00401FF8">
            <w:pPr>
              <w:spacing w:line="420" w:lineRule="atLeast"/>
              <w:jc w:val="both"/>
              <w:outlineLvl w:val="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hyperlink r:id="rId6" w:history="1">
              <w:r w:rsidR="00401FF8" w:rsidRPr="00401FF8">
                <w:rPr>
                  <w:rFonts w:ascii="Times New Roman" w:eastAsia="Times New Roman" w:hAnsi="Times New Roman" w:cs="Times New Roman"/>
                  <w:sz w:val="24"/>
                  <w:szCs w:val="24"/>
                  <w:u w:val="single"/>
                  <w:lang w:eastAsia="en-GB"/>
                </w:rPr>
                <w:t>(x̄)</w:t>
              </w:r>
            </w:hyperlink>
          </w:p>
          <w:p w14:paraId="07598BA1"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11" w:type="dxa"/>
            <w:gridSpan w:val="2"/>
          </w:tcPr>
          <w:p w14:paraId="114E48A1" w14:textId="77777777" w:rsidR="00401FF8" w:rsidRPr="00401FF8" w:rsidRDefault="00401FF8" w:rsidP="00401FF8">
            <w:pPr>
              <w:spacing w:line="420" w:lineRule="atLeast"/>
              <w:jc w:val="both"/>
              <w:outlineLvl w:val="1"/>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Decision</w:t>
            </w:r>
          </w:p>
        </w:tc>
      </w:tr>
      <w:tr w:rsidR="00401FF8" w:rsidRPr="00401FF8" w14:paraId="2F1E0ED2" w14:textId="77777777" w:rsidTr="00B02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06E7F6E6"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1</w:t>
            </w:r>
          </w:p>
        </w:tc>
        <w:tc>
          <w:tcPr>
            <w:tcW w:w="4705" w:type="dxa"/>
          </w:tcPr>
          <w:p w14:paraId="0BF79673"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Paraprofessionals require training in cataloging and classification to improve service delivery</w:t>
            </w:r>
          </w:p>
        </w:tc>
        <w:tc>
          <w:tcPr>
            <w:tcW w:w="851" w:type="dxa"/>
          </w:tcPr>
          <w:p w14:paraId="3453696C"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01FF8">
              <w:rPr>
                <w:rFonts w:ascii="Times New Roman" w:hAnsi="Times New Roman" w:cs="Times New Roman"/>
                <w:sz w:val="24"/>
                <w:szCs w:val="24"/>
              </w:rPr>
              <w:t>28</w:t>
            </w:r>
          </w:p>
        </w:tc>
        <w:tc>
          <w:tcPr>
            <w:tcW w:w="709" w:type="dxa"/>
          </w:tcPr>
          <w:p w14:paraId="7F0032E5"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01FF8">
              <w:rPr>
                <w:rFonts w:ascii="Times New Roman" w:hAnsi="Times New Roman" w:cs="Times New Roman"/>
                <w:sz w:val="24"/>
                <w:szCs w:val="24"/>
              </w:rPr>
              <w:t>11</w:t>
            </w:r>
          </w:p>
        </w:tc>
        <w:tc>
          <w:tcPr>
            <w:tcW w:w="708" w:type="dxa"/>
          </w:tcPr>
          <w:p w14:paraId="45AD6C42"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3</w:t>
            </w:r>
          </w:p>
        </w:tc>
        <w:tc>
          <w:tcPr>
            <w:tcW w:w="567" w:type="dxa"/>
          </w:tcPr>
          <w:p w14:paraId="291EFD90"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w:t>
            </w:r>
          </w:p>
        </w:tc>
        <w:tc>
          <w:tcPr>
            <w:tcW w:w="851" w:type="dxa"/>
            <w:gridSpan w:val="2"/>
          </w:tcPr>
          <w:p w14:paraId="24F25222"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3.53</w:t>
            </w:r>
          </w:p>
        </w:tc>
        <w:tc>
          <w:tcPr>
            <w:tcW w:w="1111" w:type="dxa"/>
            <w:gridSpan w:val="2"/>
          </w:tcPr>
          <w:p w14:paraId="7F45AD80"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3361A454" w14:textId="77777777" w:rsidTr="00B0201B">
        <w:tc>
          <w:tcPr>
            <w:cnfStyle w:val="001000000000" w:firstRow="0" w:lastRow="0" w:firstColumn="1" w:lastColumn="0" w:oddVBand="0" w:evenVBand="0" w:oddHBand="0" w:evenHBand="0" w:firstRowFirstColumn="0" w:firstRowLastColumn="0" w:lastRowFirstColumn="0" w:lastRowLastColumn="0"/>
            <w:tcW w:w="634" w:type="dxa"/>
          </w:tcPr>
          <w:p w14:paraId="2F2B69ED"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2</w:t>
            </w:r>
          </w:p>
        </w:tc>
        <w:tc>
          <w:tcPr>
            <w:tcW w:w="4705" w:type="dxa"/>
          </w:tcPr>
          <w:p w14:paraId="2F8B888F"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Knowledge of digital resources and electronic databases is essential for paraprofessionals.</w:t>
            </w:r>
          </w:p>
        </w:tc>
        <w:tc>
          <w:tcPr>
            <w:tcW w:w="851" w:type="dxa"/>
          </w:tcPr>
          <w:p w14:paraId="1702992A"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30</w:t>
            </w:r>
          </w:p>
        </w:tc>
        <w:tc>
          <w:tcPr>
            <w:tcW w:w="709" w:type="dxa"/>
          </w:tcPr>
          <w:p w14:paraId="59BA911C"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9</w:t>
            </w:r>
          </w:p>
        </w:tc>
        <w:tc>
          <w:tcPr>
            <w:tcW w:w="708" w:type="dxa"/>
          </w:tcPr>
          <w:p w14:paraId="655DC97E"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3</w:t>
            </w:r>
          </w:p>
        </w:tc>
        <w:tc>
          <w:tcPr>
            <w:tcW w:w="567" w:type="dxa"/>
          </w:tcPr>
          <w:p w14:paraId="5A07DD4F"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w:t>
            </w:r>
          </w:p>
        </w:tc>
        <w:tc>
          <w:tcPr>
            <w:tcW w:w="851" w:type="dxa"/>
            <w:gridSpan w:val="2"/>
          </w:tcPr>
          <w:p w14:paraId="7AC2072C"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3.60</w:t>
            </w:r>
          </w:p>
        </w:tc>
        <w:tc>
          <w:tcPr>
            <w:tcW w:w="1111" w:type="dxa"/>
            <w:gridSpan w:val="2"/>
          </w:tcPr>
          <w:p w14:paraId="009A1D46"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5A048EF2" w14:textId="77777777" w:rsidTr="00B02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43E9F033"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3</w:t>
            </w:r>
          </w:p>
        </w:tc>
        <w:tc>
          <w:tcPr>
            <w:tcW w:w="4705" w:type="dxa"/>
          </w:tcPr>
          <w:p w14:paraId="00B0B706"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Training on library automation systems will enhance paraprofessionals' efficiency.</w:t>
            </w:r>
          </w:p>
        </w:tc>
        <w:tc>
          <w:tcPr>
            <w:tcW w:w="851" w:type="dxa"/>
          </w:tcPr>
          <w:p w14:paraId="166A1EEC"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26</w:t>
            </w:r>
          </w:p>
        </w:tc>
        <w:tc>
          <w:tcPr>
            <w:tcW w:w="709" w:type="dxa"/>
          </w:tcPr>
          <w:p w14:paraId="003110FE"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12</w:t>
            </w:r>
          </w:p>
        </w:tc>
        <w:tc>
          <w:tcPr>
            <w:tcW w:w="708" w:type="dxa"/>
          </w:tcPr>
          <w:p w14:paraId="7565834D"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4</w:t>
            </w:r>
          </w:p>
        </w:tc>
        <w:tc>
          <w:tcPr>
            <w:tcW w:w="567" w:type="dxa"/>
          </w:tcPr>
          <w:p w14:paraId="526B0ACF"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w:t>
            </w:r>
          </w:p>
        </w:tc>
        <w:tc>
          <w:tcPr>
            <w:tcW w:w="851" w:type="dxa"/>
            <w:gridSpan w:val="2"/>
          </w:tcPr>
          <w:p w14:paraId="6F8A921F"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3.47</w:t>
            </w:r>
          </w:p>
        </w:tc>
        <w:tc>
          <w:tcPr>
            <w:tcW w:w="1111" w:type="dxa"/>
            <w:gridSpan w:val="2"/>
          </w:tcPr>
          <w:p w14:paraId="321490D2"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6B185D3C" w14:textId="77777777" w:rsidTr="00B0201B">
        <w:tc>
          <w:tcPr>
            <w:cnfStyle w:val="001000000000" w:firstRow="0" w:lastRow="0" w:firstColumn="1" w:lastColumn="0" w:oddVBand="0" w:evenVBand="0" w:oddHBand="0" w:evenHBand="0" w:firstRowFirstColumn="0" w:firstRowLastColumn="0" w:lastRowFirstColumn="0" w:lastRowLastColumn="0"/>
            <w:tcW w:w="634" w:type="dxa"/>
          </w:tcPr>
          <w:p w14:paraId="7BECBEC4"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4</w:t>
            </w:r>
          </w:p>
        </w:tc>
        <w:tc>
          <w:tcPr>
            <w:tcW w:w="4705" w:type="dxa"/>
          </w:tcPr>
          <w:p w14:paraId="445F51C6"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Information literacy and research skills training are necessary for paraprofessionals.</w:t>
            </w:r>
          </w:p>
        </w:tc>
        <w:tc>
          <w:tcPr>
            <w:tcW w:w="851" w:type="dxa"/>
          </w:tcPr>
          <w:p w14:paraId="17D0FA6A"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25</w:t>
            </w:r>
          </w:p>
        </w:tc>
        <w:tc>
          <w:tcPr>
            <w:tcW w:w="709" w:type="dxa"/>
          </w:tcPr>
          <w:p w14:paraId="4723740C"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13</w:t>
            </w:r>
          </w:p>
        </w:tc>
        <w:tc>
          <w:tcPr>
            <w:tcW w:w="708" w:type="dxa"/>
          </w:tcPr>
          <w:p w14:paraId="3627CB66"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4</w:t>
            </w:r>
          </w:p>
        </w:tc>
        <w:tc>
          <w:tcPr>
            <w:tcW w:w="567" w:type="dxa"/>
          </w:tcPr>
          <w:p w14:paraId="2FB2D622"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w:t>
            </w:r>
          </w:p>
        </w:tc>
        <w:tc>
          <w:tcPr>
            <w:tcW w:w="851" w:type="dxa"/>
            <w:gridSpan w:val="2"/>
          </w:tcPr>
          <w:p w14:paraId="7ACD942A"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3.44</w:t>
            </w:r>
          </w:p>
        </w:tc>
        <w:tc>
          <w:tcPr>
            <w:tcW w:w="1111" w:type="dxa"/>
            <w:gridSpan w:val="2"/>
          </w:tcPr>
          <w:p w14:paraId="3BBA09D7"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15637894" w14:textId="77777777" w:rsidTr="00B0201B">
        <w:trPr>
          <w:gridAfter w:val="1"/>
          <w:cnfStyle w:val="000000100000" w:firstRow="0" w:lastRow="0" w:firstColumn="0" w:lastColumn="0" w:oddVBand="0" w:evenVBand="0" w:oddHBand="1" w:evenHBand="0" w:firstRowFirstColumn="0" w:firstRowLastColumn="0" w:lastRowFirstColumn="0" w:lastRowLastColumn="0"/>
          <w:wAfter w:w="128" w:type="dxa"/>
        </w:trPr>
        <w:tc>
          <w:tcPr>
            <w:cnfStyle w:val="001000000000" w:firstRow="0" w:lastRow="0" w:firstColumn="1" w:lastColumn="0" w:oddVBand="0" w:evenVBand="0" w:oddHBand="0" w:evenHBand="0" w:firstRowFirstColumn="0" w:firstRowLastColumn="0" w:lastRowFirstColumn="0" w:lastRowLastColumn="0"/>
            <w:tcW w:w="634" w:type="dxa"/>
          </w:tcPr>
          <w:p w14:paraId="20BDC8BA"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5</w:t>
            </w:r>
          </w:p>
          <w:p w14:paraId="2BCA39D9" w14:textId="77777777" w:rsidR="00401FF8" w:rsidRPr="00401FF8" w:rsidRDefault="00401FF8" w:rsidP="00401FF8">
            <w:pPr>
              <w:jc w:val="both"/>
              <w:rPr>
                <w:rFonts w:ascii="Times New Roman" w:hAnsi="Times New Roman" w:cs="Times New Roman"/>
                <w:sz w:val="24"/>
                <w:szCs w:val="24"/>
              </w:rPr>
            </w:pPr>
          </w:p>
          <w:p w14:paraId="081A0F1B" w14:textId="77777777" w:rsidR="00401FF8" w:rsidRPr="00401FF8" w:rsidRDefault="00401FF8" w:rsidP="00401FF8">
            <w:pPr>
              <w:jc w:val="both"/>
              <w:rPr>
                <w:rFonts w:ascii="Times New Roman" w:hAnsi="Times New Roman" w:cs="Times New Roman"/>
                <w:sz w:val="24"/>
                <w:szCs w:val="24"/>
              </w:rPr>
            </w:pPr>
          </w:p>
        </w:tc>
        <w:tc>
          <w:tcPr>
            <w:tcW w:w="4705" w:type="dxa"/>
          </w:tcPr>
          <w:p w14:paraId="6AC2270B"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 xml:space="preserve">Customer service and communication skills training will improve interactions with library users. </w:t>
            </w:r>
          </w:p>
          <w:p w14:paraId="3560BF97"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BA2E197"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01FF8">
              <w:rPr>
                <w:rFonts w:ascii="Times New Roman" w:hAnsi="Times New Roman" w:cs="Times New Roman"/>
                <w:b/>
                <w:bCs/>
                <w:sz w:val="24"/>
                <w:szCs w:val="24"/>
              </w:rPr>
              <w:t xml:space="preserve">Grand Mean                                                                                                                                                                                     </w:t>
            </w:r>
          </w:p>
        </w:tc>
        <w:tc>
          <w:tcPr>
            <w:tcW w:w="851" w:type="dxa"/>
          </w:tcPr>
          <w:p w14:paraId="12B5409D"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27</w:t>
            </w:r>
          </w:p>
        </w:tc>
        <w:tc>
          <w:tcPr>
            <w:tcW w:w="709" w:type="dxa"/>
          </w:tcPr>
          <w:p w14:paraId="4E7C89F2"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10</w:t>
            </w:r>
          </w:p>
        </w:tc>
        <w:tc>
          <w:tcPr>
            <w:tcW w:w="708" w:type="dxa"/>
          </w:tcPr>
          <w:p w14:paraId="1AC4EAA0"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4</w:t>
            </w:r>
          </w:p>
        </w:tc>
        <w:tc>
          <w:tcPr>
            <w:tcW w:w="567" w:type="dxa"/>
          </w:tcPr>
          <w:p w14:paraId="0F69AA36"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2</w:t>
            </w:r>
          </w:p>
        </w:tc>
        <w:tc>
          <w:tcPr>
            <w:tcW w:w="723" w:type="dxa"/>
          </w:tcPr>
          <w:p w14:paraId="63B381ED"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4"/>
                <w:szCs w:val="24"/>
              </w:rPr>
            </w:pPr>
            <w:r w:rsidRPr="00401FF8">
              <w:rPr>
                <w:rFonts w:ascii="Times New Roman" w:hAnsi="Times New Roman" w:cs="Times New Roman"/>
                <w:sz w:val="24"/>
                <w:szCs w:val="24"/>
              </w:rPr>
              <w:t>3.44</w:t>
            </w:r>
          </w:p>
        </w:tc>
        <w:tc>
          <w:tcPr>
            <w:tcW w:w="1111" w:type="dxa"/>
            <w:gridSpan w:val="2"/>
          </w:tcPr>
          <w:p w14:paraId="788C56A8"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 xml:space="preserve">  Accept</w:t>
            </w:r>
          </w:p>
          <w:p w14:paraId="3AE56B02"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0E470EDC"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 xml:space="preserve">  Accept</w:t>
            </w:r>
          </w:p>
          <w:p w14:paraId="5711CD4F"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60FE4329"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4"/>
                <w:szCs w:val="24"/>
              </w:rPr>
            </w:pPr>
            <w:r w:rsidRPr="00401FF8">
              <w:rPr>
                <w:rFonts w:ascii="Times New Roman" w:eastAsia="Calibri" w:hAnsi="Times New Roman" w:cs="Times New Roman"/>
                <w:b/>
                <w:bCs/>
                <w:sz w:val="24"/>
                <w:szCs w:val="24"/>
              </w:rPr>
              <w:t>Accept</w:t>
            </w:r>
          </w:p>
        </w:tc>
      </w:tr>
    </w:tbl>
    <w:bookmarkEnd w:id="4"/>
    <w:p w14:paraId="5CCD787F" w14:textId="53AA768F" w:rsidR="00401FF8" w:rsidRPr="00401FF8" w:rsidRDefault="00401FF8" w:rsidP="00401FF8">
      <w:pPr>
        <w:spacing w:line="240" w:lineRule="auto"/>
        <w:jc w:val="both"/>
        <w:rPr>
          <w:rFonts w:ascii="Times New Roman" w:eastAsia="Calibri" w:hAnsi="Times New Roman" w:cs="Times New Roman"/>
          <w:b/>
          <w:bCs/>
          <w:sz w:val="24"/>
          <w:szCs w:val="24"/>
        </w:rPr>
      </w:pPr>
      <w:r w:rsidRPr="00401FF8">
        <w:rPr>
          <w:rFonts w:ascii="Times New Roman" w:eastAsiaTheme="minorEastAsia" w:hAnsi="Times New Roman" w:cs="Times New Roman"/>
          <w:i/>
          <w:iCs/>
          <w:sz w:val="24"/>
          <w:szCs w:val="24"/>
          <w:lang w:val="en-US"/>
        </w:rPr>
        <w:lastRenderedPageBreak/>
        <w:t>Source:</w:t>
      </w:r>
      <w:r w:rsidRPr="00401FF8">
        <w:rPr>
          <w:rFonts w:ascii="Times New Roman" w:eastAsiaTheme="minorEastAsia" w:hAnsi="Times New Roman" w:cs="Times New Roman"/>
          <w:sz w:val="24"/>
          <w:szCs w:val="24"/>
          <w:lang w:val="en-US"/>
        </w:rPr>
        <w:t xml:space="preserve"> Researcher’s field survey 2025. Criterion mean = 2.50 Key= SA strongly agree; A agree; D disagree; SD strongly disagree; </w:t>
      </w:r>
      <w:hyperlink r:id="rId7" w:history="1">
        <w:r w:rsidRPr="00401FF8">
          <w:rPr>
            <w:rFonts w:ascii="Times New Roman" w:eastAsia="Times New Roman" w:hAnsi="Times New Roman" w:cs="Times New Roman"/>
            <w:sz w:val="24"/>
            <w:szCs w:val="24"/>
            <w:lang w:val="en-US" w:eastAsia="en-GB"/>
          </w:rPr>
          <w:t>(x̄)</w:t>
        </w:r>
      </w:hyperlink>
      <w:r w:rsidRPr="00401FF8">
        <w:rPr>
          <w:rFonts w:ascii="Times New Roman" w:eastAsia="Times New Roman" w:hAnsi="Times New Roman" w:cs="Times New Roman"/>
          <w:sz w:val="24"/>
          <w:szCs w:val="24"/>
          <w:lang w:val="en-US" w:eastAsia="en-GB"/>
        </w:rPr>
        <w:t xml:space="preserve"> mean</w:t>
      </w:r>
    </w:p>
    <w:p w14:paraId="1A4EEA9A" w14:textId="44EDCFB7"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Table 4.1 shows that paraprofessionals require training in catalog</w:t>
      </w:r>
      <w:r w:rsidR="00FF07C2">
        <w:rPr>
          <w:rFonts w:ascii="Times New Roman" w:hAnsi="Times New Roman" w:cs="Times New Roman"/>
          <w:sz w:val="24"/>
          <w:szCs w:val="24"/>
        </w:rPr>
        <w:t>u</w:t>
      </w:r>
      <w:r w:rsidRPr="00401FF8">
        <w:rPr>
          <w:rFonts w:ascii="Times New Roman" w:hAnsi="Times New Roman" w:cs="Times New Roman"/>
          <w:sz w:val="24"/>
          <w:szCs w:val="24"/>
        </w:rPr>
        <w:t>ing and classification (M=3.53), digital resources and databases (M=3.60), library automation systems (M=3.47), information literacy (M=3.44), and customer service (M=3.44). All mean scores exceeded the criterion mean of 2.50, indicating strong consensus (Grand Mean=3.50).</w:t>
      </w:r>
    </w:p>
    <w:p w14:paraId="4818DD80" w14:textId="77777777" w:rsidR="00401FF8" w:rsidRPr="00401FF8" w:rsidRDefault="00401FF8" w:rsidP="00401FF8">
      <w:pPr>
        <w:jc w:val="both"/>
        <w:rPr>
          <w:rFonts w:ascii="Times New Roman" w:hAnsi="Times New Roman" w:cs="Times New Roman"/>
          <w:sz w:val="24"/>
          <w:szCs w:val="24"/>
        </w:rPr>
      </w:pPr>
    </w:p>
    <w:p w14:paraId="0DAFAF28" w14:textId="77777777" w:rsidR="00E67BF0" w:rsidRDefault="00401FF8" w:rsidP="008D7C44">
      <w:pPr>
        <w:jc w:val="both"/>
        <w:rPr>
          <w:rFonts w:ascii="Times New Roman" w:hAnsi="Times New Roman" w:cs="Times New Roman"/>
          <w:sz w:val="24"/>
          <w:szCs w:val="24"/>
        </w:rPr>
      </w:pPr>
      <w:r w:rsidRPr="00401FF8">
        <w:rPr>
          <w:rFonts w:ascii="Times New Roman" w:hAnsi="Times New Roman" w:cs="Times New Roman"/>
          <w:sz w:val="24"/>
          <w:szCs w:val="24"/>
        </w:rPr>
        <w:t xml:space="preserve">Research Question 2: </w:t>
      </w:r>
      <w:r w:rsidR="008D7C44" w:rsidRPr="008D7C44">
        <w:rPr>
          <w:rFonts w:ascii="Times New Roman" w:hAnsi="Times New Roman" w:cs="Times New Roman"/>
          <w:sz w:val="24"/>
          <w:szCs w:val="24"/>
        </w:rPr>
        <w:tab/>
        <w:t xml:space="preserve">What are the potential sources of training available to paraprofessionals in </w:t>
      </w:r>
      <w:proofErr w:type="spellStart"/>
      <w:r w:rsidR="008D7C44" w:rsidRPr="008D7C44">
        <w:rPr>
          <w:rFonts w:ascii="Times New Roman" w:hAnsi="Times New Roman" w:cs="Times New Roman"/>
          <w:sz w:val="24"/>
          <w:szCs w:val="24"/>
        </w:rPr>
        <w:t>Abia</w:t>
      </w:r>
      <w:proofErr w:type="spellEnd"/>
      <w:r w:rsidR="008D7C44" w:rsidRPr="008D7C44">
        <w:rPr>
          <w:rFonts w:ascii="Times New Roman" w:hAnsi="Times New Roman" w:cs="Times New Roman"/>
          <w:sz w:val="24"/>
          <w:szCs w:val="24"/>
        </w:rPr>
        <w:t xml:space="preserve"> State?</w:t>
      </w:r>
    </w:p>
    <w:p w14:paraId="4B612A03" w14:textId="27DF44EF" w:rsidR="00401FF8" w:rsidRPr="00401FF8" w:rsidRDefault="00401FF8" w:rsidP="008D7C44">
      <w:pPr>
        <w:jc w:val="both"/>
        <w:rPr>
          <w:rFonts w:ascii="Times New Roman" w:eastAsia="Times New Roman" w:hAnsi="Times New Roman" w:cs="Times New Roman"/>
          <w:b/>
          <w:bCs/>
          <w:sz w:val="24"/>
          <w:szCs w:val="24"/>
          <w:lang w:val="en-US" w:eastAsia="en-GB"/>
        </w:rPr>
      </w:pPr>
      <w:r w:rsidRPr="00401FF8">
        <w:rPr>
          <w:rFonts w:ascii="Times New Roman" w:eastAsia="Times New Roman" w:hAnsi="Times New Roman" w:cs="Times New Roman"/>
          <w:b/>
          <w:bCs/>
          <w:sz w:val="24"/>
          <w:szCs w:val="24"/>
          <w:lang w:val="en-US" w:eastAsia="en-GB"/>
        </w:rPr>
        <w:t>Table 4.2 Mean response</w:t>
      </w:r>
      <w:r w:rsidR="00E67BF0">
        <w:rPr>
          <w:rFonts w:ascii="Times New Roman" w:eastAsia="Times New Roman" w:hAnsi="Times New Roman" w:cs="Times New Roman"/>
          <w:b/>
          <w:bCs/>
          <w:sz w:val="24"/>
          <w:szCs w:val="24"/>
          <w:lang w:val="en-US" w:eastAsia="en-GB"/>
        </w:rPr>
        <w:t>s</w:t>
      </w:r>
      <w:r w:rsidRPr="00401FF8">
        <w:rPr>
          <w:rFonts w:ascii="Times New Roman" w:eastAsia="Times New Roman" w:hAnsi="Times New Roman" w:cs="Times New Roman"/>
          <w:b/>
          <w:bCs/>
          <w:sz w:val="24"/>
          <w:szCs w:val="24"/>
          <w:lang w:val="en-US" w:eastAsia="en-GB"/>
        </w:rPr>
        <w:t xml:space="preserve"> on sources of training available to paraprofessionals in university libraries in </w:t>
      </w:r>
      <w:proofErr w:type="spellStart"/>
      <w:r w:rsidRPr="00401FF8">
        <w:rPr>
          <w:rFonts w:ascii="Times New Roman" w:eastAsia="Times New Roman" w:hAnsi="Times New Roman" w:cs="Times New Roman"/>
          <w:b/>
          <w:bCs/>
          <w:sz w:val="24"/>
          <w:szCs w:val="24"/>
          <w:lang w:val="en-US" w:eastAsia="en-GB"/>
        </w:rPr>
        <w:t>Abia</w:t>
      </w:r>
      <w:proofErr w:type="spellEnd"/>
      <w:r w:rsidRPr="00401FF8">
        <w:rPr>
          <w:rFonts w:ascii="Times New Roman" w:eastAsia="Times New Roman" w:hAnsi="Times New Roman" w:cs="Times New Roman"/>
          <w:b/>
          <w:bCs/>
          <w:sz w:val="24"/>
          <w:szCs w:val="24"/>
          <w:lang w:val="en-US" w:eastAsia="en-GB"/>
        </w:rPr>
        <w:t xml:space="preserve"> State Nigeria (N=43)</w:t>
      </w:r>
    </w:p>
    <w:tbl>
      <w:tblPr>
        <w:tblStyle w:val="LightShading-Accent1"/>
        <w:tblW w:w="10136" w:type="dxa"/>
        <w:tblLayout w:type="fixed"/>
        <w:tblLook w:val="04A0" w:firstRow="1" w:lastRow="0" w:firstColumn="1" w:lastColumn="0" w:noHBand="0" w:noVBand="1"/>
      </w:tblPr>
      <w:tblGrid>
        <w:gridCol w:w="634"/>
        <w:gridCol w:w="4705"/>
        <w:gridCol w:w="851"/>
        <w:gridCol w:w="709"/>
        <w:gridCol w:w="708"/>
        <w:gridCol w:w="567"/>
        <w:gridCol w:w="723"/>
        <w:gridCol w:w="128"/>
        <w:gridCol w:w="983"/>
        <w:gridCol w:w="128"/>
      </w:tblGrid>
      <w:tr w:rsidR="00401FF8" w:rsidRPr="00401FF8" w14:paraId="4DAEBAB1" w14:textId="77777777" w:rsidTr="00B020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6995991E"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S/N</w:t>
            </w:r>
          </w:p>
        </w:tc>
        <w:tc>
          <w:tcPr>
            <w:tcW w:w="4705" w:type="dxa"/>
          </w:tcPr>
          <w:p w14:paraId="2B20008C"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Sources of training</w:t>
            </w:r>
          </w:p>
        </w:tc>
        <w:tc>
          <w:tcPr>
            <w:tcW w:w="851" w:type="dxa"/>
          </w:tcPr>
          <w:p w14:paraId="05C1BCE0"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SA</w:t>
            </w:r>
          </w:p>
        </w:tc>
        <w:tc>
          <w:tcPr>
            <w:tcW w:w="709" w:type="dxa"/>
          </w:tcPr>
          <w:p w14:paraId="747791D2"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A</w:t>
            </w:r>
          </w:p>
        </w:tc>
        <w:tc>
          <w:tcPr>
            <w:tcW w:w="708" w:type="dxa"/>
          </w:tcPr>
          <w:p w14:paraId="2A222B30"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D</w:t>
            </w:r>
          </w:p>
        </w:tc>
        <w:tc>
          <w:tcPr>
            <w:tcW w:w="567" w:type="dxa"/>
          </w:tcPr>
          <w:p w14:paraId="7BDF9AB0"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SD</w:t>
            </w:r>
          </w:p>
        </w:tc>
        <w:tc>
          <w:tcPr>
            <w:tcW w:w="851" w:type="dxa"/>
            <w:gridSpan w:val="2"/>
          </w:tcPr>
          <w:p w14:paraId="4C3E525D" w14:textId="77777777" w:rsidR="00401FF8" w:rsidRPr="00401FF8" w:rsidRDefault="00463FB5" w:rsidP="00401FF8">
            <w:pPr>
              <w:spacing w:line="420" w:lineRule="atLeast"/>
              <w:jc w:val="both"/>
              <w:outlineLvl w:val="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hyperlink r:id="rId8" w:history="1">
              <w:r w:rsidR="00401FF8" w:rsidRPr="00401FF8">
                <w:rPr>
                  <w:rFonts w:ascii="Times New Roman" w:eastAsia="Times New Roman" w:hAnsi="Times New Roman" w:cs="Times New Roman"/>
                  <w:sz w:val="24"/>
                  <w:szCs w:val="24"/>
                  <w:u w:val="single"/>
                  <w:lang w:eastAsia="en-GB"/>
                </w:rPr>
                <w:t>(x̄)</w:t>
              </w:r>
            </w:hyperlink>
          </w:p>
          <w:p w14:paraId="0DEAA084"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11" w:type="dxa"/>
            <w:gridSpan w:val="2"/>
          </w:tcPr>
          <w:p w14:paraId="7D1C9C8D" w14:textId="77777777" w:rsidR="00401FF8" w:rsidRPr="00401FF8" w:rsidRDefault="00401FF8" w:rsidP="00401FF8">
            <w:pPr>
              <w:spacing w:line="420" w:lineRule="atLeast"/>
              <w:jc w:val="both"/>
              <w:outlineLvl w:val="1"/>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Decision</w:t>
            </w:r>
          </w:p>
        </w:tc>
      </w:tr>
      <w:tr w:rsidR="00401FF8" w:rsidRPr="00401FF8" w14:paraId="249A71B7" w14:textId="77777777" w:rsidTr="00B02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433D00AD"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1</w:t>
            </w:r>
          </w:p>
        </w:tc>
        <w:tc>
          <w:tcPr>
            <w:tcW w:w="4705" w:type="dxa"/>
          </w:tcPr>
          <w:p w14:paraId="164FC7AA"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Workshops and seminars organized by professional associations provide valuable training for paraprofessionals.</w:t>
            </w:r>
          </w:p>
        </w:tc>
        <w:tc>
          <w:tcPr>
            <w:tcW w:w="851" w:type="dxa"/>
          </w:tcPr>
          <w:p w14:paraId="0DAB7DEE"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01FF8">
              <w:rPr>
                <w:rFonts w:ascii="Times New Roman" w:hAnsi="Times New Roman" w:cs="Times New Roman"/>
                <w:sz w:val="24"/>
                <w:szCs w:val="24"/>
              </w:rPr>
              <w:t>10</w:t>
            </w:r>
          </w:p>
        </w:tc>
        <w:tc>
          <w:tcPr>
            <w:tcW w:w="709" w:type="dxa"/>
          </w:tcPr>
          <w:p w14:paraId="070ADDA5"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01FF8">
              <w:rPr>
                <w:rFonts w:ascii="Times New Roman" w:hAnsi="Times New Roman" w:cs="Times New Roman"/>
                <w:sz w:val="24"/>
                <w:szCs w:val="24"/>
              </w:rPr>
              <w:t>17</w:t>
            </w:r>
          </w:p>
        </w:tc>
        <w:tc>
          <w:tcPr>
            <w:tcW w:w="708" w:type="dxa"/>
          </w:tcPr>
          <w:p w14:paraId="46E5AFAC"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9</w:t>
            </w:r>
          </w:p>
        </w:tc>
        <w:tc>
          <w:tcPr>
            <w:tcW w:w="567" w:type="dxa"/>
          </w:tcPr>
          <w:p w14:paraId="7491442E"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7</w:t>
            </w:r>
          </w:p>
        </w:tc>
        <w:tc>
          <w:tcPr>
            <w:tcW w:w="851" w:type="dxa"/>
            <w:gridSpan w:val="2"/>
          </w:tcPr>
          <w:p w14:paraId="03F18BBB"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2.56</w:t>
            </w:r>
          </w:p>
        </w:tc>
        <w:tc>
          <w:tcPr>
            <w:tcW w:w="1111" w:type="dxa"/>
            <w:gridSpan w:val="2"/>
          </w:tcPr>
          <w:p w14:paraId="648A3184"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47106C8A" w14:textId="77777777" w:rsidTr="00B0201B">
        <w:tc>
          <w:tcPr>
            <w:cnfStyle w:val="001000000000" w:firstRow="0" w:lastRow="0" w:firstColumn="1" w:lastColumn="0" w:oddVBand="0" w:evenVBand="0" w:oddHBand="0" w:evenHBand="0" w:firstRowFirstColumn="0" w:firstRowLastColumn="0" w:lastRowFirstColumn="0" w:lastRowLastColumn="0"/>
            <w:tcW w:w="634" w:type="dxa"/>
          </w:tcPr>
          <w:p w14:paraId="54094E60"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2</w:t>
            </w:r>
          </w:p>
        </w:tc>
        <w:tc>
          <w:tcPr>
            <w:tcW w:w="4705" w:type="dxa"/>
          </w:tcPr>
          <w:p w14:paraId="04108B00"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In-house training by experienced librarians helps bridge skill gaps among paraprofessionals.</w:t>
            </w:r>
          </w:p>
        </w:tc>
        <w:tc>
          <w:tcPr>
            <w:tcW w:w="851" w:type="dxa"/>
          </w:tcPr>
          <w:p w14:paraId="09B1357A"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11</w:t>
            </w:r>
          </w:p>
        </w:tc>
        <w:tc>
          <w:tcPr>
            <w:tcW w:w="709" w:type="dxa"/>
          </w:tcPr>
          <w:p w14:paraId="6E5D3ED1"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16</w:t>
            </w:r>
          </w:p>
        </w:tc>
        <w:tc>
          <w:tcPr>
            <w:tcW w:w="708" w:type="dxa"/>
          </w:tcPr>
          <w:p w14:paraId="0A3FCC4B"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10</w:t>
            </w:r>
          </w:p>
        </w:tc>
        <w:tc>
          <w:tcPr>
            <w:tcW w:w="567" w:type="dxa"/>
          </w:tcPr>
          <w:p w14:paraId="4C8D102B"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6</w:t>
            </w:r>
          </w:p>
        </w:tc>
        <w:tc>
          <w:tcPr>
            <w:tcW w:w="851" w:type="dxa"/>
            <w:gridSpan w:val="2"/>
          </w:tcPr>
          <w:p w14:paraId="5AB220EE"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2.58</w:t>
            </w:r>
          </w:p>
        </w:tc>
        <w:tc>
          <w:tcPr>
            <w:tcW w:w="1111" w:type="dxa"/>
            <w:gridSpan w:val="2"/>
          </w:tcPr>
          <w:p w14:paraId="7EA62618"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41E5AC25" w14:textId="77777777" w:rsidTr="00B02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5C20D3DB"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3</w:t>
            </w:r>
          </w:p>
        </w:tc>
        <w:tc>
          <w:tcPr>
            <w:tcW w:w="4705" w:type="dxa"/>
          </w:tcPr>
          <w:p w14:paraId="726C5DB6"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Online courses and webinars offer flexible training opportunities for paraprofessionals.</w:t>
            </w:r>
          </w:p>
        </w:tc>
        <w:tc>
          <w:tcPr>
            <w:tcW w:w="851" w:type="dxa"/>
          </w:tcPr>
          <w:p w14:paraId="4253F133"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9</w:t>
            </w:r>
          </w:p>
        </w:tc>
        <w:tc>
          <w:tcPr>
            <w:tcW w:w="709" w:type="dxa"/>
          </w:tcPr>
          <w:p w14:paraId="29590287"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18</w:t>
            </w:r>
          </w:p>
        </w:tc>
        <w:tc>
          <w:tcPr>
            <w:tcW w:w="708" w:type="dxa"/>
          </w:tcPr>
          <w:p w14:paraId="56C2B614"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8</w:t>
            </w:r>
          </w:p>
        </w:tc>
        <w:tc>
          <w:tcPr>
            <w:tcW w:w="567" w:type="dxa"/>
          </w:tcPr>
          <w:p w14:paraId="06D01096"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8</w:t>
            </w:r>
          </w:p>
        </w:tc>
        <w:tc>
          <w:tcPr>
            <w:tcW w:w="851" w:type="dxa"/>
            <w:gridSpan w:val="2"/>
          </w:tcPr>
          <w:p w14:paraId="7718EC82"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2.53</w:t>
            </w:r>
          </w:p>
        </w:tc>
        <w:tc>
          <w:tcPr>
            <w:tcW w:w="1111" w:type="dxa"/>
            <w:gridSpan w:val="2"/>
          </w:tcPr>
          <w:p w14:paraId="123622E7"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6B31FCFD" w14:textId="77777777" w:rsidTr="00B0201B">
        <w:trPr>
          <w:gridAfter w:val="1"/>
          <w:wAfter w:w="128" w:type="dxa"/>
        </w:trPr>
        <w:tc>
          <w:tcPr>
            <w:cnfStyle w:val="001000000000" w:firstRow="0" w:lastRow="0" w:firstColumn="1" w:lastColumn="0" w:oddVBand="0" w:evenVBand="0" w:oddHBand="0" w:evenHBand="0" w:firstRowFirstColumn="0" w:firstRowLastColumn="0" w:lastRowFirstColumn="0" w:lastRowLastColumn="0"/>
            <w:tcW w:w="634" w:type="dxa"/>
          </w:tcPr>
          <w:p w14:paraId="2309D212" w14:textId="77777777"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4</w:t>
            </w:r>
          </w:p>
        </w:tc>
        <w:tc>
          <w:tcPr>
            <w:tcW w:w="4705" w:type="dxa"/>
          </w:tcPr>
          <w:p w14:paraId="4ACCD315"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Acquiring additional academic qualifications would enhance job performance</w:t>
            </w:r>
          </w:p>
          <w:p w14:paraId="2ECA9E9A"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E3348D9"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p w14:paraId="007E6A94"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401FF8">
              <w:rPr>
                <w:rFonts w:ascii="Times New Roman" w:hAnsi="Times New Roman" w:cs="Times New Roman"/>
                <w:b/>
                <w:bCs/>
                <w:sz w:val="24"/>
                <w:szCs w:val="24"/>
              </w:rPr>
              <w:t xml:space="preserve">Grand Mean                                                                                                                                                                                     </w:t>
            </w:r>
          </w:p>
        </w:tc>
        <w:tc>
          <w:tcPr>
            <w:tcW w:w="851" w:type="dxa"/>
          </w:tcPr>
          <w:p w14:paraId="0CCB56A8"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12</w:t>
            </w:r>
          </w:p>
        </w:tc>
        <w:tc>
          <w:tcPr>
            <w:tcW w:w="709" w:type="dxa"/>
          </w:tcPr>
          <w:p w14:paraId="6FC828EC"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14</w:t>
            </w:r>
          </w:p>
        </w:tc>
        <w:tc>
          <w:tcPr>
            <w:tcW w:w="708" w:type="dxa"/>
          </w:tcPr>
          <w:p w14:paraId="6CD6CC6C"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9</w:t>
            </w:r>
          </w:p>
        </w:tc>
        <w:tc>
          <w:tcPr>
            <w:tcW w:w="567" w:type="dxa"/>
          </w:tcPr>
          <w:p w14:paraId="076D3603"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8</w:t>
            </w:r>
          </w:p>
        </w:tc>
        <w:tc>
          <w:tcPr>
            <w:tcW w:w="723" w:type="dxa"/>
          </w:tcPr>
          <w:p w14:paraId="03BDBE6D"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4"/>
                <w:szCs w:val="24"/>
              </w:rPr>
            </w:pPr>
            <w:r w:rsidRPr="00401FF8">
              <w:rPr>
                <w:rFonts w:ascii="Times New Roman" w:hAnsi="Times New Roman" w:cs="Times New Roman"/>
                <w:sz w:val="24"/>
                <w:szCs w:val="24"/>
              </w:rPr>
              <w:t>2.59</w:t>
            </w:r>
          </w:p>
        </w:tc>
        <w:tc>
          <w:tcPr>
            <w:tcW w:w="1111" w:type="dxa"/>
            <w:gridSpan w:val="2"/>
          </w:tcPr>
          <w:p w14:paraId="213F0AF4"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 xml:space="preserve">  Accept</w:t>
            </w:r>
          </w:p>
          <w:p w14:paraId="0A9404B1"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p w14:paraId="6B84A9CE"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4"/>
                <w:szCs w:val="24"/>
              </w:rPr>
            </w:pPr>
          </w:p>
          <w:p w14:paraId="5B7323D1"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bl>
    <w:p w14:paraId="77C35D9C" w14:textId="77777777" w:rsidR="00401FF8" w:rsidRPr="00401FF8" w:rsidRDefault="00401FF8" w:rsidP="00401FF8">
      <w:pPr>
        <w:spacing w:line="240" w:lineRule="auto"/>
        <w:jc w:val="both"/>
        <w:rPr>
          <w:rFonts w:ascii="Times New Roman" w:eastAsia="Times New Roman" w:hAnsi="Times New Roman" w:cs="Times New Roman"/>
          <w:sz w:val="24"/>
          <w:szCs w:val="24"/>
          <w:lang w:val="en-US" w:eastAsia="en-GB"/>
        </w:rPr>
      </w:pPr>
      <w:r w:rsidRPr="00401FF8">
        <w:rPr>
          <w:rFonts w:ascii="Times New Roman" w:eastAsiaTheme="minorEastAsia" w:hAnsi="Times New Roman" w:cs="Times New Roman"/>
          <w:i/>
          <w:iCs/>
          <w:sz w:val="24"/>
          <w:szCs w:val="24"/>
          <w:lang w:val="en-US"/>
        </w:rPr>
        <w:t>Source:</w:t>
      </w:r>
      <w:r w:rsidRPr="00401FF8">
        <w:rPr>
          <w:rFonts w:ascii="Times New Roman" w:eastAsiaTheme="minorEastAsia" w:hAnsi="Times New Roman" w:cs="Times New Roman"/>
          <w:sz w:val="24"/>
          <w:szCs w:val="24"/>
          <w:lang w:val="en-US"/>
        </w:rPr>
        <w:t xml:space="preserve"> Researcher’s field survey 2025. Criterion mean = 2.50 Key= SA strongly agree; A agree; D disagree; SD strongly disagree; </w:t>
      </w:r>
      <w:hyperlink r:id="rId9" w:history="1">
        <w:r w:rsidRPr="00401FF8">
          <w:rPr>
            <w:rFonts w:ascii="Times New Roman" w:eastAsia="Times New Roman" w:hAnsi="Times New Roman" w:cs="Times New Roman"/>
            <w:sz w:val="24"/>
            <w:szCs w:val="24"/>
            <w:lang w:val="en-US" w:eastAsia="en-GB"/>
          </w:rPr>
          <w:t>(x̄)</w:t>
        </w:r>
      </w:hyperlink>
      <w:r w:rsidRPr="00401FF8">
        <w:rPr>
          <w:rFonts w:ascii="Times New Roman" w:eastAsia="Times New Roman" w:hAnsi="Times New Roman" w:cs="Times New Roman"/>
          <w:sz w:val="24"/>
          <w:szCs w:val="24"/>
          <w:lang w:val="en-US" w:eastAsia="en-GB"/>
        </w:rPr>
        <w:t xml:space="preserve"> mean</w:t>
      </w:r>
    </w:p>
    <w:p w14:paraId="20CFEB8C" w14:textId="77777777" w:rsidR="00401FF8" w:rsidRPr="00401FF8" w:rsidRDefault="00401FF8" w:rsidP="00401FF8">
      <w:pPr>
        <w:jc w:val="both"/>
        <w:rPr>
          <w:rFonts w:ascii="Times New Roman" w:hAnsi="Times New Roman" w:cs="Times New Roman"/>
          <w:sz w:val="24"/>
          <w:szCs w:val="24"/>
          <w:lang w:val="en-US"/>
        </w:rPr>
      </w:pPr>
    </w:p>
    <w:p w14:paraId="590C6DE6" w14:textId="7CF6518F"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Table 4.2 indicates that workshops by professional associations (M=2.56), in-house training (M=2.58), online courses (M=2.53), and additional academic qualifications (M=2.59) are viable training sources, with all means above 2.50 (Grand Mean=2.57).</w:t>
      </w:r>
    </w:p>
    <w:p w14:paraId="56F02A16" w14:textId="77777777" w:rsidR="009A1751" w:rsidRDefault="009A1751" w:rsidP="00401FF8">
      <w:pPr>
        <w:jc w:val="both"/>
        <w:rPr>
          <w:rFonts w:ascii="Times New Roman" w:hAnsi="Times New Roman" w:cs="Times New Roman"/>
          <w:sz w:val="24"/>
          <w:szCs w:val="24"/>
        </w:rPr>
      </w:pPr>
    </w:p>
    <w:p w14:paraId="3EFE1253" w14:textId="77777777" w:rsidR="009A1751" w:rsidRDefault="009A1751" w:rsidP="00401FF8">
      <w:pPr>
        <w:jc w:val="both"/>
        <w:rPr>
          <w:rFonts w:ascii="Times New Roman" w:hAnsi="Times New Roman" w:cs="Times New Roman"/>
          <w:sz w:val="24"/>
          <w:szCs w:val="24"/>
        </w:rPr>
      </w:pPr>
    </w:p>
    <w:p w14:paraId="2AA84CD4" w14:textId="77777777" w:rsidR="009A1751" w:rsidRDefault="009A1751" w:rsidP="00401FF8">
      <w:pPr>
        <w:jc w:val="both"/>
        <w:rPr>
          <w:rFonts w:ascii="Times New Roman" w:hAnsi="Times New Roman" w:cs="Times New Roman"/>
          <w:sz w:val="24"/>
          <w:szCs w:val="24"/>
        </w:rPr>
      </w:pPr>
    </w:p>
    <w:p w14:paraId="4CE0E586" w14:textId="3411D1BF"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Research Question 3:</w:t>
      </w:r>
      <w:r w:rsidR="00E67BF0" w:rsidRPr="00E67BF0">
        <w:rPr>
          <w:rFonts w:ascii="Times New Roman" w:hAnsi="Times New Roman" w:cs="Times New Roman"/>
          <w:sz w:val="24"/>
          <w:szCs w:val="24"/>
        </w:rPr>
        <w:tab/>
        <w:t>What challenges do paraprofessionals face in acquiring training?</w:t>
      </w:r>
    </w:p>
    <w:p w14:paraId="465A7E69" w14:textId="42310127" w:rsidR="00401FF8" w:rsidRPr="00401FF8" w:rsidRDefault="00401FF8" w:rsidP="00401FF8">
      <w:pPr>
        <w:spacing w:line="240" w:lineRule="auto"/>
        <w:jc w:val="both"/>
        <w:rPr>
          <w:rFonts w:ascii="Times New Roman" w:eastAsia="Times New Roman" w:hAnsi="Times New Roman" w:cs="Times New Roman"/>
          <w:b/>
          <w:bCs/>
          <w:sz w:val="24"/>
          <w:szCs w:val="24"/>
          <w:lang w:val="en-US" w:eastAsia="en-GB"/>
        </w:rPr>
      </w:pPr>
      <w:r w:rsidRPr="00401FF8">
        <w:rPr>
          <w:rFonts w:ascii="Times New Roman" w:eastAsia="Times New Roman" w:hAnsi="Times New Roman" w:cs="Times New Roman"/>
          <w:b/>
          <w:bCs/>
          <w:sz w:val="24"/>
          <w:szCs w:val="24"/>
          <w:lang w:val="en-US" w:eastAsia="en-GB"/>
        </w:rPr>
        <w:t>Table 4.3 Mean response</w:t>
      </w:r>
      <w:r w:rsidR="00E67BF0">
        <w:rPr>
          <w:rFonts w:ascii="Times New Roman" w:eastAsia="Times New Roman" w:hAnsi="Times New Roman" w:cs="Times New Roman"/>
          <w:b/>
          <w:bCs/>
          <w:sz w:val="24"/>
          <w:szCs w:val="24"/>
          <w:lang w:val="en-US" w:eastAsia="en-GB"/>
        </w:rPr>
        <w:t>s</w:t>
      </w:r>
      <w:r w:rsidRPr="00401FF8">
        <w:rPr>
          <w:rFonts w:ascii="Times New Roman" w:eastAsia="Times New Roman" w:hAnsi="Times New Roman" w:cs="Times New Roman"/>
          <w:b/>
          <w:bCs/>
          <w:sz w:val="24"/>
          <w:szCs w:val="24"/>
          <w:lang w:val="en-US" w:eastAsia="en-GB"/>
        </w:rPr>
        <w:t xml:space="preserve"> on the challenges paraprofessionals face in acquiring training to meet the demands of their roles in university libraries (N=43)</w:t>
      </w:r>
    </w:p>
    <w:tbl>
      <w:tblPr>
        <w:tblStyle w:val="LightShading-Accent1"/>
        <w:tblW w:w="10136" w:type="dxa"/>
        <w:tblLayout w:type="fixed"/>
        <w:tblLook w:val="04A0" w:firstRow="1" w:lastRow="0" w:firstColumn="1" w:lastColumn="0" w:noHBand="0" w:noVBand="1"/>
      </w:tblPr>
      <w:tblGrid>
        <w:gridCol w:w="634"/>
        <w:gridCol w:w="4705"/>
        <w:gridCol w:w="851"/>
        <w:gridCol w:w="709"/>
        <w:gridCol w:w="708"/>
        <w:gridCol w:w="567"/>
        <w:gridCol w:w="723"/>
        <w:gridCol w:w="128"/>
        <w:gridCol w:w="983"/>
        <w:gridCol w:w="128"/>
      </w:tblGrid>
      <w:tr w:rsidR="00401FF8" w:rsidRPr="00401FF8" w14:paraId="703DACE5" w14:textId="77777777" w:rsidTr="00B020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18B05BB0"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lastRenderedPageBreak/>
              <w:t>S/No</w:t>
            </w:r>
          </w:p>
        </w:tc>
        <w:tc>
          <w:tcPr>
            <w:tcW w:w="4705" w:type="dxa"/>
          </w:tcPr>
          <w:p w14:paraId="40BA24BC"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Training needs</w:t>
            </w:r>
          </w:p>
        </w:tc>
        <w:tc>
          <w:tcPr>
            <w:tcW w:w="851" w:type="dxa"/>
          </w:tcPr>
          <w:p w14:paraId="40202A2C"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SA</w:t>
            </w:r>
          </w:p>
        </w:tc>
        <w:tc>
          <w:tcPr>
            <w:tcW w:w="709" w:type="dxa"/>
          </w:tcPr>
          <w:p w14:paraId="2CFEA6B6"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A</w:t>
            </w:r>
          </w:p>
        </w:tc>
        <w:tc>
          <w:tcPr>
            <w:tcW w:w="708" w:type="dxa"/>
          </w:tcPr>
          <w:p w14:paraId="404E6DF5"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D</w:t>
            </w:r>
          </w:p>
        </w:tc>
        <w:tc>
          <w:tcPr>
            <w:tcW w:w="567" w:type="dxa"/>
          </w:tcPr>
          <w:p w14:paraId="1BDD21AE"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SD</w:t>
            </w:r>
          </w:p>
        </w:tc>
        <w:tc>
          <w:tcPr>
            <w:tcW w:w="851" w:type="dxa"/>
            <w:gridSpan w:val="2"/>
          </w:tcPr>
          <w:p w14:paraId="0D61C33E" w14:textId="77777777" w:rsidR="00401FF8" w:rsidRPr="00401FF8" w:rsidRDefault="00463FB5" w:rsidP="00401FF8">
            <w:pPr>
              <w:spacing w:line="420" w:lineRule="atLeast"/>
              <w:jc w:val="both"/>
              <w:outlineLvl w:val="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hyperlink r:id="rId10" w:history="1">
              <w:r w:rsidR="00401FF8" w:rsidRPr="00401FF8">
                <w:rPr>
                  <w:rFonts w:ascii="Times New Roman" w:eastAsia="Times New Roman" w:hAnsi="Times New Roman" w:cs="Times New Roman"/>
                  <w:sz w:val="24"/>
                  <w:szCs w:val="24"/>
                  <w:u w:val="single"/>
                  <w:lang w:eastAsia="en-GB"/>
                </w:rPr>
                <w:t>(x̄)</w:t>
              </w:r>
            </w:hyperlink>
          </w:p>
          <w:p w14:paraId="7A8BC962"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11" w:type="dxa"/>
            <w:gridSpan w:val="2"/>
          </w:tcPr>
          <w:p w14:paraId="5FB9A6B7" w14:textId="77777777" w:rsidR="00401FF8" w:rsidRPr="00401FF8" w:rsidRDefault="00401FF8" w:rsidP="00401FF8">
            <w:pPr>
              <w:spacing w:line="420" w:lineRule="atLeast"/>
              <w:jc w:val="both"/>
              <w:outlineLvl w:val="1"/>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Decision</w:t>
            </w:r>
          </w:p>
        </w:tc>
      </w:tr>
      <w:tr w:rsidR="00401FF8" w:rsidRPr="00401FF8" w14:paraId="0A7123AE" w14:textId="77777777" w:rsidTr="00B02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091EB50C"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1</w:t>
            </w:r>
          </w:p>
        </w:tc>
        <w:tc>
          <w:tcPr>
            <w:tcW w:w="4705" w:type="dxa"/>
          </w:tcPr>
          <w:p w14:paraId="7A14378A"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Lack of financial support limits paraprofessionals’ access to training programs.</w:t>
            </w:r>
          </w:p>
        </w:tc>
        <w:tc>
          <w:tcPr>
            <w:tcW w:w="851" w:type="dxa"/>
          </w:tcPr>
          <w:p w14:paraId="74A3B373"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01FF8">
              <w:rPr>
                <w:rFonts w:ascii="Times New Roman" w:hAnsi="Times New Roman" w:cs="Times New Roman"/>
                <w:sz w:val="24"/>
                <w:szCs w:val="24"/>
              </w:rPr>
              <w:t>22</w:t>
            </w:r>
          </w:p>
        </w:tc>
        <w:tc>
          <w:tcPr>
            <w:tcW w:w="709" w:type="dxa"/>
          </w:tcPr>
          <w:p w14:paraId="4728289B"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01FF8">
              <w:rPr>
                <w:rFonts w:ascii="Times New Roman" w:hAnsi="Times New Roman" w:cs="Times New Roman"/>
                <w:sz w:val="24"/>
                <w:szCs w:val="24"/>
              </w:rPr>
              <w:t>13</w:t>
            </w:r>
          </w:p>
        </w:tc>
        <w:tc>
          <w:tcPr>
            <w:tcW w:w="708" w:type="dxa"/>
          </w:tcPr>
          <w:p w14:paraId="6AAA9673"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5</w:t>
            </w:r>
          </w:p>
        </w:tc>
        <w:tc>
          <w:tcPr>
            <w:tcW w:w="567" w:type="dxa"/>
          </w:tcPr>
          <w:p w14:paraId="2D5AB94F"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3</w:t>
            </w:r>
          </w:p>
        </w:tc>
        <w:tc>
          <w:tcPr>
            <w:tcW w:w="851" w:type="dxa"/>
            <w:gridSpan w:val="2"/>
          </w:tcPr>
          <w:p w14:paraId="0C83C506"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3.26</w:t>
            </w:r>
          </w:p>
        </w:tc>
        <w:tc>
          <w:tcPr>
            <w:tcW w:w="1111" w:type="dxa"/>
            <w:gridSpan w:val="2"/>
          </w:tcPr>
          <w:p w14:paraId="362A28EF"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008F429B" w14:textId="77777777" w:rsidTr="00B0201B">
        <w:tc>
          <w:tcPr>
            <w:cnfStyle w:val="001000000000" w:firstRow="0" w:lastRow="0" w:firstColumn="1" w:lastColumn="0" w:oddVBand="0" w:evenVBand="0" w:oddHBand="0" w:evenHBand="0" w:firstRowFirstColumn="0" w:firstRowLastColumn="0" w:lastRowFirstColumn="0" w:lastRowLastColumn="0"/>
            <w:tcW w:w="634" w:type="dxa"/>
          </w:tcPr>
          <w:p w14:paraId="31728F4C"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2</w:t>
            </w:r>
          </w:p>
        </w:tc>
        <w:tc>
          <w:tcPr>
            <w:tcW w:w="4705" w:type="dxa"/>
          </w:tcPr>
          <w:p w14:paraId="12F01C39"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Limited time and workload pressure prevent paraprofessionals from attending training sessions.</w:t>
            </w:r>
          </w:p>
        </w:tc>
        <w:tc>
          <w:tcPr>
            <w:tcW w:w="851" w:type="dxa"/>
          </w:tcPr>
          <w:p w14:paraId="2077605F"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9</w:t>
            </w:r>
          </w:p>
        </w:tc>
        <w:tc>
          <w:tcPr>
            <w:tcW w:w="709" w:type="dxa"/>
          </w:tcPr>
          <w:p w14:paraId="1EB8CFB1"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10</w:t>
            </w:r>
          </w:p>
        </w:tc>
        <w:tc>
          <w:tcPr>
            <w:tcW w:w="708" w:type="dxa"/>
          </w:tcPr>
          <w:p w14:paraId="33046F1A"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12</w:t>
            </w:r>
          </w:p>
        </w:tc>
        <w:tc>
          <w:tcPr>
            <w:tcW w:w="567" w:type="dxa"/>
          </w:tcPr>
          <w:p w14:paraId="4C26FBF5"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12</w:t>
            </w:r>
          </w:p>
        </w:tc>
        <w:tc>
          <w:tcPr>
            <w:tcW w:w="851" w:type="dxa"/>
            <w:gridSpan w:val="2"/>
          </w:tcPr>
          <w:p w14:paraId="0E9CB2BC"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2.26</w:t>
            </w:r>
          </w:p>
        </w:tc>
        <w:tc>
          <w:tcPr>
            <w:tcW w:w="1111" w:type="dxa"/>
            <w:gridSpan w:val="2"/>
          </w:tcPr>
          <w:p w14:paraId="2C8189C6"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Reject</w:t>
            </w:r>
          </w:p>
        </w:tc>
      </w:tr>
      <w:tr w:rsidR="00401FF8" w:rsidRPr="00401FF8" w14:paraId="5C401835" w14:textId="77777777" w:rsidTr="00B02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12FAE756"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3</w:t>
            </w:r>
          </w:p>
        </w:tc>
        <w:tc>
          <w:tcPr>
            <w:tcW w:w="4705" w:type="dxa"/>
          </w:tcPr>
          <w:p w14:paraId="3E899C78"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Inadequate training opportunities tailored to paraprofessionals hinder their career growth.</w:t>
            </w:r>
          </w:p>
        </w:tc>
        <w:tc>
          <w:tcPr>
            <w:tcW w:w="851" w:type="dxa"/>
          </w:tcPr>
          <w:p w14:paraId="40447ED9"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19</w:t>
            </w:r>
          </w:p>
        </w:tc>
        <w:tc>
          <w:tcPr>
            <w:tcW w:w="709" w:type="dxa"/>
          </w:tcPr>
          <w:p w14:paraId="1EC3257F"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14</w:t>
            </w:r>
          </w:p>
        </w:tc>
        <w:tc>
          <w:tcPr>
            <w:tcW w:w="708" w:type="dxa"/>
          </w:tcPr>
          <w:p w14:paraId="3F824ABC"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6</w:t>
            </w:r>
          </w:p>
        </w:tc>
        <w:tc>
          <w:tcPr>
            <w:tcW w:w="567" w:type="dxa"/>
          </w:tcPr>
          <w:p w14:paraId="0479E0B9"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4</w:t>
            </w:r>
          </w:p>
        </w:tc>
        <w:tc>
          <w:tcPr>
            <w:tcW w:w="851" w:type="dxa"/>
            <w:gridSpan w:val="2"/>
          </w:tcPr>
          <w:p w14:paraId="52AEC530"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3.12</w:t>
            </w:r>
          </w:p>
        </w:tc>
        <w:tc>
          <w:tcPr>
            <w:tcW w:w="1111" w:type="dxa"/>
            <w:gridSpan w:val="2"/>
          </w:tcPr>
          <w:p w14:paraId="15CFB42E"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4445B1EB" w14:textId="77777777" w:rsidTr="00B0201B">
        <w:tc>
          <w:tcPr>
            <w:cnfStyle w:val="001000000000" w:firstRow="0" w:lastRow="0" w:firstColumn="1" w:lastColumn="0" w:oddVBand="0" w:evenVBand="0" w:oddHBand="0" w:evenHBand="0" w:firstRowFirstColumn="0" w:firstRowLastColumn="0" w:lastRowFirstColumn="0" w:lastRowLastColumn="0"/>
            <w:tcW w:w="634" w:type="dxa"/>
          </w:tcPr>
          <w:p w14:paraId="21ED9EBE"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4</w:t>
            </w:r>
          </w:p>
        </w:tc>
        <w:tc>
          <w:tcPr>
            <w:tcW w:w="4705" w:type="dxa"/>
          </w:tcPr>
          <w:p w14:paraId="33EFB1AC"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Low motivation and lack of recognition discourage paraprofessionals from seeking training.</w:t>
            </w:r>
          </w:p>
        </w:tc>
        <w:tc>
          <w:tcPr>
            <w:tcW w:w="851" w:type="dxa"/>
          </w:tcPr>
          <w:p w14:paraId="0D7FD460"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16</w:t>
            </w:r>
          </w:p>
        </w:tc>
        <w:tc>
          <w:tcPr>
            <w:tcW w:w="709" w:type="dxa"/>
          </w:tcPr>
          <w:p w14:paraId="7C0325E3"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15</w:t>
            </w:r>
          </w:p>
        </w:tc>
        <w:tc>
          <w:tcPr>
            <w:tcW w:w="708" w:type="dxa"/>
          </w:tcPr>
          <w:p w14:paraId="1FD16C74"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7</w:t>
            </w:r>
          </w:p>
        </w:tc>
        <w:tc>
          <w:tcPr>
            <w:tcW w:w="567" w:type="dxa"/>
          </w:tcPr>
          <w:p w14:paraId="403A62B3"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5</w:t>
            </w:r>
          </w:p>
        </w:tc>
        <w:tc>
          <w:tcPr>
            <w:tcW w:w="851" w:type="dxa"/>
            <w:gridSpan w:val="2"/>
          </w:tcPr>
          <w:p w14:paraId="1AE94E96"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3.00</w:t>
            </w:r>
          </w:p>
        </w:tc>
        <w:tc>
          <w:tcPr>
            <w:tcW w:w="1111" w:type="dxa"/>
            <w:gridSpan w:val="2"/>
          </w:tcPr>
          <w:p w14:paraId="03789701"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4BF70958" w14:textId="77777777" w:rsidTr="00B0201B">
        <w:trPr>
          <w:gridAfter w:val="1"/>
          <w:cnfStyle w:val="000000100000" w:firstRow="0" w:lastRow="0" w:firstColumn="0" w:lastColumn="0" w:oddVBand="0" w:evenVBand="0" w:oddHBand="1" w:evenHBand="0" w:firstRowFirstColumn="0" w:firstRowLastColumn="0" w:lastRowFirstColumn="0" w:lastRowLastColumn="0"/>
          <w:wAfter w:w="128" w:type="dxa"/>
        </w:trPr>
        <w:tc>
          <w:tcPr>
            <w:cnfStyle w:val="001000000000" w:firstRow="0" w:lastRow="0" w:firstColumn="1" w:lastColumn="0" w:oddVBand="0" w:evenVBand="0" w:oddHBand="0" w:evenHBand="0" w:firstRowFirstColumn="0" w:firstRowLastColumn="0" w:lastRowFirstColumn="0" w:lastRowLastColumn="0"/>
            <w:tcW w:w="634" w:type="dxa"/>
          </w:tcPr>
          <w:p w14:paraId="40C752D2"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5</w:t>
            </w:r>
          </w:p>
          <w:p w14:paraId="39C122F2" w14:textId="77777777" w:rsidR="00401FF8" w:rsidRPr="00401FF8" w:rsidRDefault="00401FF8" w:rsidP="00401FF8">
            <w:pPr>
              <w:jc w:val="both"/>
              <w:rPr>
                <w:rFonts w:ascii="Times New Roman" w:hAnsi="Times New Roman" w:cs="Times New Roman"/>
                <w:sz w:val="24"/>
                <w:szCs w:val="24"/>
              </w:rPr>
            </w:pPr>
          </w:p>
          <w:p w14:paraId="416683E4" w14:textId="77777777" w:rsidR="00401FF8" w:rsidRPr="00401FF8" w:rsidRDefault="00401FF8" w:rsidP="00401FF8">
            <w:pPr>
              <w:jc w:val="both"/>
              <w:rPr>
                <w:rFonts w:ascii="Times New Roman" w:hAnsi="Times New Roman" w:cs="Times New Roman"/>
                <w:sz w:val="24"/>
                <w:szCs w:val="24"/>
              </w:rPr>
            </w:pPr>
          </w:p>
        </w:tc>
        <w:tc>
          <w:tcPr>
            <w:tcW w:w="4705" w:type="dxa"/>
          </w:tcPr>
          <w:p w14:paraId="14DEA3D6"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gramStart"/>
            <w:r w:rsidRPr="00401FF8">
              <w:rPr>
                <w:rFonts w:ascii="Times New Roman" w:hAnsi="Times New Roman" w:cs="Times New Roman"/>
                <w:sz w:val="24"/>
                <w:szCs w:val="24"/>
              </w:rPr>
              <w:t>unfavorable</w:t>
            </w:r>
            <w:proofErr w:type="gramEnd"/>
            <w:r w:rsidRPr="00401FF8">
              <w:rPr>
                <w:rFonts w:ascii="Times New Roman" w:hAnsi="Times New Roman" w:cs="Times New Roman"/>
                <w:sz w:val="24"/>
                <w:szCs w:val="24"/>
              </w:rPr>
              <w:t xml:space="preserve"> institutional policies or support for continuous professional development restrict paraprofessionals’ training opportunities.</w:t>
            </w:r>
          </w:p>
          <w:p w14:paraId="3C4012B2"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 xml:space="preserve">. </w:t>
            </w:r>
            <w:r w:rsidRPr="00401FF8">
              <w:rPr>
                <w:rFonts w:ascii="Times New Roman" w:hAnsi="Times New Roman" w:cs="Times New Roman"/>
                <w:b/>
                <w:bCs/>
                <w:sz w:val="24"/>
                <w:szCs w:val="24"/>
              </w:rPr>
              <w:t xml:space="preserve">Grand Mean                                                                                                                                                                                     </w:t>
            </w:r>
          </w:p>
        </w:tc>
        <w:tc>
          <w:tcPr>
            <w:tcW w:w="851" w:type="dxa"/>
          </w:tcPr>
          <w:p w14:paraId="011A1B39"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8</w:t>
            </w:r>
          </w:p>
        </w:tc>
        <w:tc>
          <w:tcPr>
            <w:tcW w:w="709" w:type="dxa"/>
          </w:tcPr>
          <w:p w14:paraId="6193040A"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13</w:t>
            </w:r>
          </w:p>
        </w:tc>
        <w:tc>
          <w:tcPr>
            <w:tcW w:w="708" w:type="dxa"/>
          </w:tcPr>
          <w:p w14:paraId="600EE586"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7</w:t>
            </w:r>
          </w:p>
        </w:tc>
        <w:tc>
          <w:tcPr>
            <w:tcW w:w="567" w:type="dxa"/>
          </w:tcPr>
          <w:p w14:paraId="36882E95"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5</w:t>
            </w:r>
          </w:p>
        </w:tc>
        <w:tc>
          <w:tcPr>
            <w:tcW w:w="723" w:type="dxa"/>
          </w:tcPr>
          <w:p w14:paraId="216FC8FF"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3.02</w:t>
            </w:r>
          </w:p>
          <w:p w14:paraId="587EA152"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0CFFB9F5"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98DA673"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A375754"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2.93</w:t>
            </w:r>
          </w:p>
        </w:tc>
        <w:tc>
          <w:tcPr>
            <w:tcW w:w="1111" w:type="dxa"/>
            <w:gridSpan w:val="2"/>
          </w:tcPr>
          <w:p w14:paraId="181E0B48"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 xml:space="preserve">  Accept</w:t>
            </w:r>
          </w:p>
          <w:p w14:paraId="53A393DC"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456C3C6F"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 xml:space="preserve">  </w:t>
            </w:r>
          </w:p>
          <w:p w14:paraId="64573C2C"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01AC59A0"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4"/>
                <w:szCs w:val="24"/>
              </w:rPr>
            </w:pPr>
            <w:r w:rsidRPr="00401FF8">
              <w:rPr>
                <w:rFonts w:ascii="Times New Roman" w:eastAsia="Calibri" w:hAnsi="Times New Roman" w:cs="Times New Roman"/>
                <w:b/>
                <w:bCs/>
                <w:sz w:val="24"/>
                <w:szCs w:val="24"/>
              </w:rPr>
              <w:t>Accept</w:t>
            </w:r>
          </w:p>
        </w:tc>
      </w:tr>
    </w:tbl>
    <w:p w14:paraId="5F2E53FB" w14:textId="77777777" w:rsidR="00401FF8" w:rsidRPr="00401FF8" w:rsidRDefault="00401FF8" w:rsidP="00401FF8">
      <w:pPr>
        <w:spacing w:line="240" w:lineRule="auto"/>
        <w:jc w:val="both"/>
        <w:rPr>
          <w:rFonts w:ascii="Times New Roman" w:eastAsia="Calibri" w:hAnsi="Times New Roman" w:cs="Times New Roman"/>
          <w:b/>
          <w:bCs/>
          <w:sz w:val="24"/>
          <w:szCs w:val="24"/>
        </w:rPr>
      </w:pPr>
      <w:r w:rsidRPr="00401FF8">
        <w:rPr>
          <w:rFonts w:ascii="Times New Roman" w:eastAsiaTheme="minorEastAsia" w:hAnsi="Times New Roman" w:cs="Times New Roman"/>
          <w:i/>
          <w:iCs/>
          <w:sz w:val="24"/>
          <w:szCs w:val="24"/>
          <w:lang w:val="en-US"/>
        </w:rPr>
        <w:t>Source:</w:t>
      </w:r>
      <w:r w:rsidRPr="00401FF8">
        <w:rPr>
          <w:rFonts w:ascii="Times New Roman" w:eastAsiaTheme="minorEastAsia" w:hAnsi="Times New Roman" w:cs="Times New Roman"/>
          <w:sz w:val="24"/>
          <w:szCs w:val="24"/>
          <w:lang w:val="en-US"/>
        </w:rPr>
        <w:t xml:space="preserve"> Researcher’s field survey 2025. Criterion mean = 2.50 Key= SA strongly agree; A agree; D disagree; SD strongly disagree; </w:t>
      </w:r>
      <w:hyperlink r:id="rId11" w:history="1">
        <w:r w:rsidRPr="00401FF8">
          <w:rPr>
            <w:rFonts w:ascii="Times New Roman" w:eastAsia="Times New Roman" w:hAnsi="Times New Roman" w:cs="Times New Roman"/>
            <w:sz w:val="24"/>
            <w:szCs w:val="24"/>
            <w:lang w:val="en-US" w:eastAsia="en-GB"/>
          </w:rPr>
          <w:t>(x̄)</w:t>
        </w:r>
      </w:hyperlink>
      <w:r w:rsidRPr="00401FF8">
        <w:rPr>
          <w:rFonts w:ascii="Times New Roman" w:eastAsia="Times New Roman" w:hAnsi="Times New Roman" w:cs="Times New Roman"/>
          <w:sz w:val="24"/>
          <w:szCs w:val="24"/>
          <w:lang w:val="en-US" w:eastAsia="en-GB"/>
        </w:rPr>
        <w:t xml:space="preserve"> mean</w:t>
      </w:r>
    </w:p>
    <w:p w14:paraId="5F259AC7" w14:textId="77777777" w:rsidR="00401FF8" w:rsidRPr="00401FF8" w:rsidRDefault="00401FF8" w:rsidP="00401FF8">
      <w:pPr>
        <w:jc w:val="both"/>
        <w:rPr>
          <w:rFonts w:ascii="Times New Roman" w:hAnsi="Times New Roman" w:cs="Times New Roman"/>
          <w:sz w:val="24"/>
          <w:szCs w:val="24"/>
        </w:rPr>
      </w:pPr>
    </w:p>
    <w:p w14:paraId="6AD235C5" w14:textId="77777777"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 xml:space="preserve">Table 4.3 reveals challenges including lack of financial support (M=3.26), inadequate tailored training (M=3.12), low motivation (M=3.00), and </w:t>
      </w:r>
      <w:proofErr w:type="spellStart"/>
      <w:r w:rsidRPr="00401FF8">
        <w:rPr>
          <w:rFonts w:ascii="Times New Roman" w:hAnsi="Times New Roman" w:cs="Times New Roman"/>
          <w:sz w:val="24"/>
          <w:szCs w:val="24"/>
        </w:rPr>
        <w:t>unfavorable</w:t>
      </w:r>
      <w:proofErr w:type="spellEnd"/>
      <w:r w:rsidRPr="00401FF8">
        <w:rPr>
          <w:rFonts w:ascii="Times New Roman" w:hAnsi="Times New Roman" w:cs="Times New Roman"/>
          <w:sz w:val="24"/>
          <w:szCs w:val="24"/>
        </w:rPr>
        <w:t xml:space="preserve"> institutional policies (M=3.02). Workload pressure (M=2.26) was not a significant barrier (Grand Mean=2.93).</w:t>
      </w:r>
    </w:p>
    <w:p w14:paraId="1D65BC95" w14:textId="46DF171E"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 xml:space="preserve">Research Question 4: </w:t>
      </w:r>
      <w:r w:rsidR="00E67BF0" w:rsidRPr="00E67BF0">
        <w:rPr>
          <w:rFonts w:ascii="Times New Roman" w:hAnsi="Times New Roman" w:cs="Times New Roman"/>
          <w:sz w:val="24"/>
          <w:szCs w:val="24"/>
        </w:rPr>
        <w:t>What strategies can be used to overcome these challenges?</w:t>
      </w:r>
    </w:p>
    <w:p w14:paraId="54513901" w14:textId="3D24E22C" w:rsidR="00401FF8" w:rsidRPr="00401FF8" w:rsidRDefault="00401FF8" w:rsidP="00401FF8">
      <w:pPr>
        <w:spacing w:line="240" w:lineRule="auto"/>
        <w:jc w:val="both"/>
        <w:rPr>
          <w:rFonts w:ascii="Times New Roman" w:eastAsia="Times New Roman" w:hAnsi="Times New Roman" w:cs="Times New Roman"/>
          <w:b/>
          <w:bCs/>
          <w:sz w:val="24"/>
          <w:szCs w:val="24"/>
          <w:lang w:val="en-US" w:eastAsia="en-GB"/>
        </w:rPr>
      </w:pPr>
      <w:r w:rsidRPr="00401FF8">
        <w:rPr>
          <w:rFonts w:ascii="Times New Roman" w:eastAsia="Times New Roman" w:hAnsi="Times New Roman" w:cs="Times New Roman"/>
          <w:b/>
          <w:bCs/>
          <w:sz w:val="24"/>
          <w:szCs w:val="24"/>
          <w:lang w:val="en-US" w:eastAsia="en-GB"/>
        </w:rPr>
        <w:t>Table 4.4 Mean response</w:t>
      </w:r>
      <w:r w:rsidR="00892559">
        <w:rPr>
          <w:rFonts w:ascii="Times New Roman" w:eastAsia="Times New Roman" w:hAnsi="Times New Roman" w:cs="Times New Roman"/>
          <w:b/>
          <w:bCs/>
          <w:sz w:val="24"/>
          <w:szCs w:val="24"/>
          <w:lang w:val="en-US" w:eastAsia="en-GB"/>
        </w:rPr>
        <w:t>s</w:t>
      </w:r>
      <w:r w:rsidR="003A4CF8">
        <w:rPr>
          <w:rFonts w:ascii="Times New Roman" w:eastAsia="Times New Roman" w:hAnsi="Times New Roman" w:cs="Times New Roman"/>
          <w:b/>
          <w:bCs/>
          <w:sz w:val="24"/>
          <w:szCs w:val="24"/>
          <w:lang w:val="en-US" w:eastAsia="en-GB"/>
        </w:rPr>
        <w:t xml:space="preserve"> on the </w:t>
      </w:r>
      <w:r w:rsidR="000F4E34">
        <w:rPr>
          <w:rFonts w:ascii="Times New Roman" w:eastAsia="Times New Roman" w:hAnsi="Times New Roman" w:cs="Times New Roman"/>
          <w:b/>
          <w:bCs/>
          <w:sz w:val="24"/>
          <w:szCs w:val="24"/>
          <w:lang w:val="en-US" w:eastAsia="en-GB"/>
        </w:rPr>
        <w:t>strategies</w:t>
      </w:r>
      <w:r w:rsidRPr="00401FF8">
        <w:rPr>
          <w:rFonts w:ascii="Times New Roman" w:eastAsia="Times New Roman" w:hAnsi="Times New Roman" w:cs="Times New Roman"/>
          <w:b/>
          <w:bCs/>
          <w:sz w:val="24"/>
          <w:szCs w:val="24"/>
          <w:lang w:val="en-US" w:eastAsia="en-GB"/>
        </w:rPr>
        <w:t xml:space="preserve"> to overcome the challenges faced by paraprofessionals in acquiring training (N=43)</w:t>
      </w:r>
    </w:p>
    <w:tbl>
      <w:tblPr>
        <w:tblStyle w:val="LightShading-Accent1"/>
        <w:tblW w:w="10136" w:type="dxa"/>
        <w:tblLayout w:type="fixed"/>
        <w:tblLook w:val="04A0" w:firstRow="1" w:lastRow="0" w:firstColumn="1" w:lastColumn="0" w:noHBand="0" w:noVBand="1"/>
      </w:tblPr>
      <w:tblGrid>
        <w:gridCol w:w="634"/>
        <w:gridCol w:w="4705"/>
        <w:gridCol w:w="851"/>
        <w:gridCol w:w="709"/>
        <w:gridCol w:w="708"/>
        <w:gridCol w:w="567"/>
        <w:gridCol w:w="723"/>
        <w:gridCol w:w="128"/>
        <w:gridCol w:w="983"/>
        <w:gridCol w:w="128"/>
      </w:tblGrid>
      <w:tr w:rsidR="00401FF8" w:rsidRPr="00401FF8" w14:paraId="3D248F5B" w14:textId="77777777" w:rsidTr="00B020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4B04CAC8"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S/No</w:t>
            </w:r>
          </w:p>
        </w:tc>
        <w:tc>
          <w:tcPr>
            <w:tcW w:w="4705" w:type="dxa"/>
          </w:tcPr>
          <w:p w14:paraId="11E43852"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Training needs</w:t>
            </w:r>
          </w:p>
        </w:tc>
        <w:tc>
          <w:tcPr>
            <w:tcW w:w="851" w:type="dxa"/>
          </w:tcPr>
          <w:p w14:paraId="7B515736"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SA</w:t>
            </w:r>
          </w:p>
        </w:tc>
        <w:tc>
          <w:tcPr>
            <w:tcW w:w="709" w:type="dxa"/>
          </w:tcPr>
          <w:p w14:paraId="7A8BA002"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A</w:t>
            </w:r>
          </w:p>
        </w:tc>
        <w:tc>
          <w:tcPr>
            <w:tcW w:w="708" w:type="dxa"/>
          </w:tcPr>
          <w:p w14:paraId="5986746C"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D</w:t>
            </w:r>
          </w:p>
        </w:tc>
        <w:tc>
          <w:tcPr>
            <w:tcW w:w="567" w:type="dxa"/>
          </w:tcPr>
          <w:p w14:paraId="162D2B47"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SD</w:t>
            </w:r>
          </w:p>
        </w:tc>
        <w:tc>
          <w:tcPr>
            <w:tcW w:w="851" w:type="dxa"/>
            <w:gridSpan w:val="2"/>
          </w:tcPr>
          <w:p w14:paraId="5DE206AD" w14:textId="77777777" w:rsidR="00401FF8" w:rsidRPr="00401FF8" w:rsidRDefault="00463FB5" w:rsidP="00401FF8">
            <w:pPr>
              <w:spacing w:line="420" w:lineRule="atLeast"/>
              <w:jc w:val="both"/>
              <w:outlineLvl w:val="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hyperlink r:id="rId12" w:history="1">
              <w:r w:rsidR="00401FF8" w:rsidRPr="00401FF8">
                <w:rPr>
                  <w:rFonts w:ascii="Times New Roman" w:eastAsia="Times New Roman" w:hAnsi="Times New Roman" w:cs="Times New Roman"/>
                  <w:sz w:val="24"/>
                  <w:szCs w:val="24"/>
                  <w:u w:val="single"/>
                  <w:lang w:eastAsia="en-GB"/>
                </w:rPr>
                <w:t>(x̄)</w:t>
              </w:r>
            </w:hyperlink>
          </w:p>
          <w:p w14:paraId="43270A6A" w14:textId="77777777" w:rsidR="00401FF8" w:rsidRPr="00401FF8" w:rsidRDefault="00401FF8" w:rsidP="00401FF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11" w:type="dxa"/>
            <w:gridSpan w:val="2"/>
          </w:tcPr>
          <w:p w14:paraId="4BC7701B" w14:textId="77777777" w:rsidR="00401FF8" w:rsidRPr="00401FF8" w:rsidRDefault="00401FF8" w:rsidP="00401FF8">
            <w:pPr>
              <w:spacing w:line="420" w:lineRule="atLeast"/>
              <w:jc w:val="both"/>
              <w:outlineLvl w:val="1"/>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Decision</w:t>
            </w:r>
          </w:p>
        </w:tc>
      </w:tr>
      <w:tr w:rsidR="00401FF8" w:rsidRPr="00401FF8" w14:paraId="0C9F5FC5" w14:textId="77777777" w:rsidTr="00B02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3E9C5DD7"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1</w:t>
            </w:r>
          </w:p>
        </w:tc>
        <w:tc>
          <w:tcPr>
            <w:tcW w:w="4705" w:type="dxa"/>
          </w:tcPr>
          <w:p w14:paraId="0FC8DB66"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Universities should provide funding and sponsorship for paraprofessionals’ training</w:t>
            </w:r>
          </w:p>
        </w:tc>
        <w:tc>
          <w:tcPr>
            <w:tcW w:w="851" w:type="dxa"/>
          </w:tcPr>
          <w:p w14:paraId="279586D0"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01FF8">
              <w:rPr>
                <w:rFonts w:ascii="Times New Roman" w:hAnsi="Times New Roman" w:cs="Times New Roman"/>
                <w:sz w:val="24"/>
                <w:szCs w:val="24"/>
              </w:rPr>
              <w:t>26</w:t>
            </w:r>
          </w:p>
        </w:tc>
        <w:tc>
          <w:tcPr>
            <w:tcW w:w="709" w:type="dxa"/>
          </w:tcPr>
          <w:p w14:paraId="2E619A3A"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01FF8">
              <w:rPr>
                <w:rFonts w:ascii="Times New Roman" w:hAnsi="Times New Roman" w:cs="Times New Roman"/>
                <w:sz w:val="24"/>
                <w:szCs w:val="24"/>
              </w:rPr>
              <w:t>11</w:t>
            </w:r>
          </w:p>
        </w:tc>
        <w:tc>
          <w:tcPr>
            <w:tcW w:w="708" w:type="dxa"/>
          </w:tcPr>
          <w:p w14:paraId="7166738A"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4</w:t>
            </w:r>
          </w:p>
        </w:tc>
        <w:tc>
          <w:tcPr>
            <w:tcW w:w="567" w:type="dxa"/>
          </w:tcPr>
          <w:p w14:paraId="026B787C"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2</w:t>
            </w:r>
          </w:p>
        </w:tc>
        <w:tc>
          <w:tcPr>
            <w:tcW w:w="851" w:type="dxa"/>
            <w:gridSpan w:val="2"/>
          </w:tcPr>
          <w:p w14:paraId="6FF9F08E"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3.44</w:t>
            </w:r>
          </w:p>
        </w:tc>
        <w:tc>
          <w:tcPr>
            <w:tcW w:w="1111" w:type="dxa"/>
            <w:gridSpan w:val="2"/>
          </w:tcPr>
          <w:p w14:paraId="628E6AAD"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69ADB52F" w14:textId="77777777" w:rsidTr="00B0201B">
        <w:tc>
          <w:tcPr>
            <w:cnfStyle w:val="001000000000" w:firstRow="0" w:lastRow="0" w:firstColumn="1" w:lastColumn="0" w:oddVBand="0" w:evenVBand="0" w:oddHBand="0" w:evenHBand="0" w:firstRowFirstColumn="0" w:firstRowLastColumn="0" w:lastRowFirstColumn="0" w:lastRowLastColumn="0"/>
            <w:tcW w:w="634" w:type="dxa"/>
          </w:tcPr>
          <w:p w14:paraId="5929B1C7"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2</w:t>
            </w:r>
          </w:p>
        </w:tc>
        <w:tc>
          <w:tcPr>
            <w:tcW w:w="4705" w:type="dxa"/>
          </w:tcPr>
          <w:p w14:paraId="2F95F563"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Flexible training schedules should be introduced to accommodate paraprofessionals’ workloads.</w:t>
            </w:r>
          </w:p>
        </w:tc>
        <w:tc>
          <w:tcPr>
            <w:tcW w:w="851" w:type="dxa"/>
          </w:tcPr>
          <w:p w14:paraId="26F3A57E"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24</w:t>
            </w:r>
          </w:p>
        </w:tc>
        <w:tc>
          <w:tcPr>
            <w:tcW w:w="709" w:type="dxa"/>
          </w:tcPr>
          <w:p w14:paraId="6C209409"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13</w:t>
            </w:r>
          </w:p>
        </w:tc>
        <w:tc>
          <w:tcPr>
            <w:tcW w:w="708" w:type="dxa"/>
          </w:tcPr>
          <w:p w14:paraId="38DBFF20"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4</w:t>
            </w:r>
          </w:p>
        </w:tc>
        <w:tc>
          <w:tcPr>
            <w:tcW w:w="567" w:type="dxa"/>
          </w:tcPr>
          <w:p w14:paraId="6AD75127"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2</w:t>
            </w:r>
          </w:p>
        </w:tc>
        <w:tc>
          <w:tcPr>
            <w:tcW w:w="851" w:type="dxa"/>
            <w:gridSpan w:val="2"/>
          </w:tcPr>
          <w:p w14:paraId="61513FE6"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3.40</w:t>
            </w:r>
          </w:p>
        </w:tc>
        <w:tc>
          <w:tcPr>
            <w:tcW w:w="1111" w:type="dxa"/>
            <w:gridSpan w:val="2"/>
          </w:tcPr>
          <w:p w14:paraId="050D48C7"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709C8922" w14:textId="77777777" w:rsidTr="00B02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480CC36F"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3</w:t>
            </w:r>
          </w:p>
        </w:tc>
        <w:tc>
          <w:tcPr>
            <w:tcW w:w="4705" w:type="dxa"/>
          </w:tcPr>
          <w:p w14:paraId="2CB260BA"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Collaboration with professional organizations can increase training opportunities for paraprofessionals.</w:t>
            </w:r>
          </w:p>
        </w:tc>
        <w:tc>
          <w:tcPr>
            <w:tcW w:w="851" w:type="dxa"/>
          </w:tcPr>
          <w:p w14:paraId="52358C85"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22</w:t>
            </w:r>
          </w:p>
        </w:tc>
        <w:tc>
          <w:tcPr>
            <w:tcW w:w="709" w:type="dxa"/>
          </w:tcPr>
          <w:p w14:paraId="6B5CB90F"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14</w:t>
            </w:r>
          </w:p>
        </w:tc>
        <w:tc>
          <w:tcPr>
            <w:tcW w:w="708" w:type="dxa"/>
          </w:tcPr>
          <w:p w14:paraId="5F34601F"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5</w:t>
            </w:r>
          </w:p>
        </w:tc>
        <w:tc>
          <w:tcPr>
            <w:tcW w:w="567" w:type="dxa"/>
          </w:tcPr>
          <w:p w14:paraId="77585FD9" w14:textId="77777777" w:rsidR="00401FF8" w:rsidRPr="00401FF8" w:rsidRDefault="00401FF8" w:rsidP="00401FF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2</w:t>
            </w:r>
          </w:p>
        </w:tc>
        <w:tc>
          <w:tcPr>
            <w:tcW w:w="851" w:type="dxa"/>
            <w:gridSpan w:val="2"/>
          </w:tcPr>
          <w:p w14:paraId="1461F8D4"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3.33</w:t>
            </w:r>
          </w:p>
        </w:tc>
        <w:tc>
          <w:tcPr>
            <w:tcW w:w="1111" w:type="dxa"/>
            <w:gridSpan w:val="2"/>
          </w:tcPr>
          <w:p w14:paraId="0D938D33"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71F62992" w14:textId="77777777" w:rsidTr="00B0201B">
        <w:tc>
          <w:tcPr>
            <w:cnfStyle w:val="001000000000" w:firstRow="0" w:lastRow="0" w:firstColumn="1" w:lastColumn="0" w:oddVBand="0" w:evenVBand="0" w:oddHBand="0" w:evenHBand="0" w:firstRowFirstColumn="0" w:firstRowLastColumn="0" w:lastRowFirstColumn="0" w:lastRowLastColumn="0"/>
            <w:tcW w:w="634" w:type="dxa"/>
          </w:tcPr>
          <w:p w14:paraId="4045D29D"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4</w:t>
            </w:r>
          </w:p>
        </w:tc>
        <w:tc>
          <w:tcPr>
            <w:tcW w:w="4705" w:type="dxa"/>
          </w:tcPr>
          <w:p w14:paraId="51ADB537" w14:textId="77777777" w:rsidR="00401FF8" w:rsidRPr="00401FF8" w:rsidRDefault="00401FF8" w:rsidP="00401F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Universities should develop tailored training programs specific to paraprofessionals’ roles in library services.</w:t>
            </w:r>
          </w:p>
        </w:tc>
        <w:tc>
          <w:tcPr>
            <w:tcW w:w="851" w:type="dxa"/>
          </w:tcPr>
          <w:p w14:paraId="100DD334"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3</w:t>
            </w:r>
          </w:p>
        </w:tc>
        <w:tc>
          <w:tcPr>
            <w:tcW w:w="709" w:type="dxa"/>
          </w:tcPr>
          <w:p w14:paraId="7D6C2BA8"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13</w:t>
            </w:r>
          </w:p>
        </w:tc>
        <w:tc>
          <w:tcPr>
            <w:tcW w:w="708" w:type="dxa"/>
          </w:tcPr>
          <w:p w14:paraId="39D3CDF5"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5</w:t>
            </w:r>
          </w:p>
        </w:tc>
        <w:tc>
          <w:tcPr>
            <w:tcW w:w="567" w:type="dxa"/>
          </w:tcPr>
          <w:p w14:paraId="0D9108A6" w14:textId="77777777" w:rsidR="00401FF8" w:rsidRPr="00401FF8" w:rsidRDefault="00401FF8" w:rsidP="00401FF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2</w:t>
            </w:r>
          </w:p>
        </w:tc>
        <w:tc>
          <w:tcPr>
            <w:tcW w:w="851" w:type="dxa"/>
            <w:gridSpan w:val="2"/>
          </w:tcPr>
          <w:p w14:paraId="10057737"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hAnsi="Times New Roman" w:cs="Times New Roman"/>
                <w:sz w:val="24"/>
                <w:szCs w:val="24"/>
              </w:rPr>
              <w:t>3.35</w:t>
            </w:r>
          </w:p>
        </w:tc>
        <w:tc>
          <w:tcPr>
            <w:tcW w:w="1111" w:type="dxa"/>
            <w:gridSpan w:val="2"/>
          </w:tcPr>
          <w:p w14:paraId="3CBB2138" w14:textId="77777777" w:rsidR="00401FF8" w:rsidRPr="00401FF8" w:rsidRDefault="00401FF8" w:rsidP="00401FF8">
            <w:pPr>
              <w:spacing w:line="420" w:lineRule="atLeast"/>
              <w:jc w:val="both"/>
              <w:outlineLvl w:val="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Accept</w:t>
            </w:r>
          </w:p>
        </w:tc>
      </w:tr>
      <w:tr w:rsidR="00401FF8" w:rsidRPr="00401FF8" w14:paraId="37C30D17" w14:textId="77777777" w:rsidTr="00B0201B">
        <w:trPr>
          <w:gridAfter w:val="1"/>
          <w:cnfStyle w:val="000000100000" w:firstRow="0" w:lastRow="0" w:firstColumn="0" w:lastColumn="0" w:oddVBand="0" w:evenVBand="0" w:oddHBand="1" w:evenHBand="0" w:firstRowFirstColumn="0" w:firstRowLastColumn="0" w:lastRowFirstColumn="0" w:lastRowLastColumn="0"/>
          <w:wAfter w:w="128" w:type="dxa"/>
        </w:trPr>
        <w:tc>
          <w:tcPr>
            <w:cnfStyle w:val="001000000000" w:firstRow="0" w:lastRow="0" w:firstColumn="1" w:lastColumn="0" w:oddVBand="0" w:evenVBand="0" w:oddHBand="0" w:evenHBand="0" w:firstRowFirstColumn="0" w:firstRowLastColumn="0" w:lastRowFirstColumn="0" w:lastRowLastColumn="0"/>
            <w:tcW w:w="634" w:type="dxa"/>
          </w:tcPr>
          <w:p w14:paraId="0BA5CA24" w14:textId="77777777" w:rsidR="00401FF8" w:rsidRPr="00401FF8" w:rsidRDefault="00401FF8" w:rsidP="00401FF8">
            <w:pPr>
              <w:spacing w:line="480" w:lineRule="auto"/>
              <w:jc w:val="both"/>
              <w:rPr>
                <w:rFonts w:ascii="Times New Roman" w:hAnsi="Times New Roman" w:cs="Times New Roman"/>
                <w:sz w:val="24"/>
                <w:szCs w:val="24"/>
              </w:rPr>
            </w:pPr>
            <w:r w:rsidRPr="00401FF8">
              <w:rPr>
                <w:rFonts w:ascii="Times New Roman" w:hAnsi="Times New Roman" w:cs="Times New Roman"/>
                <w:sz w:val="24"/>
                <w:szCs w:val="24"/>
              </w:rPr>
              <w:t>5</w:t>
            </w:r>
          </w:p>
          <w:p w14:paraId="7248838B" w14:textId="77777777" w:rsidR="00401FF8" w:rsidRPr="00401FF8" w:rsidRDefault="00401FF8" w:rsidP="00401FF8">
            <w:pPr>
              <w:jc w:val="both"/>
              <w:rPr>
                <w:rFonts w:ascii="Times New Roman" w:hAnsi="Times New Roman" w:cs="Times New Roman"/>
                <w:sz w:val="24"/>
                <w:szCs w:val="24"/>
              </w:rPr>
            </w:pPr>
          </w:p>
          <w:p w14:paraId="62EB5BBD" w14:textId="77777777" w:rsidR="00401FF8" w:rsidRPr="00401FF8" w:rsidRDefault="00401FF8" w:rsidP="00401FF8">
            <w:pPr>
              <w:jc w:val="both"/>
              <w:rPr>
                <w:rFonts w:ascii="Times New Roman" w:hAnsi="Times New Roman" w:cs="Times New Roman"/>
                <w:sz w:val="24"/>
                <w:szCs w:val="24"/>
              </w:rPr>
            </w:pPr>
          </w:p>
        </w:tc>
        <w:tc>
          <w:tcPr>
            <w:tcW w:w="4705" w:type="dxa"/>
          </w:tcPr>
          <w:p w14:paraId="7A2B3F64"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lastRenderedPageBreak/>
              <w:t>Institutions should implement awareness campaigns to inform paraprofessionals about available training opportunities.</w:t>
            </w:r>
          </w:p>
          <w:p w14:paraId="682BE872"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lastRenderedPageBreak/>
              <w:t xml:space="preserve"> </w:t>
            </w:r>
            <w:r w:rsidRPr="00401FF8">
              <w:rPr>
                <w:rFonts w:ascii="Times New Roman" w:hAnsi="Times New Roman" w:cs="Times New Roman"/>
                <w:b/>
                <w:bCs/>
                <w:sz w:val="24"/>
                <w:szCs w:val="24"/>
              </w:rPr>
              <w:t xml:space="preserve">Grand Mean                                                                                                                                                                                     </w:t>
            </w:r>
          </w:p>
        </w:tc>
        <w:tc>
          <w:tcPr>
            <w:tcW w:w="851" w:type="dxa"/>
          </w:tcPr>
          <w:p w14:paraId="778146D6"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lastRenderedPageBreak/>
              <w:t>21</w:t>
            </w:r>
          </w:p>
        </w:tc>
        <w:tc>
          <w:tcPr>
            <w:tcW w:w="709" w:type="dxa"/>
          </w:tcPr>
          <w:p w14:paraId="35876F63"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14</w:t>
            </w:r>
          </w:p>
        </w:tc>
        <w:tc>
          <w:tcPr>
            <w:tcW w:w="708" w:type="dxa"/>
          </w:tcPr>
          <w:p w14:paraId="27C8F552"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6</w:t>
            </w:r>
          </w:p>
        </w:tc>
        <w:tc>
          <w:tcPr>
            <w:tcW w:w="567" w:type="dxa"/>
          </w:tcPr>
          <w:p w14:paraId="637801C9"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2</w:t>
            </w:r>
          </w:p>
        </w:tc>
        <w:tc>
          <w:tcPr>
            <w:tcW w:w="723" w:type="dxa"/>
          </w:tcPr>
          <w:p w14:paraId="0DE9624D"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1FF8">
              <w:rPr>
                <w:rFonts w:ascii="Times New Roman" w:hAnsi="Times New Roman" w:cs="Times New Roman"/>
                <w:sz w:val="24"/>
                <w:szCs w:val="24"/>
              </w:rPr>
              <w:t>3.30</w:t>
            </w:r>
          </w:p>
          <w:p w14:paraId="4D6CD520"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63390C75"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E9FCA8F"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732A928F"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t>3.36</w:t>
            </w:r>
          </w:p>
        </w:tc>
        <w:tc>
          <w:tcPr>
            <w:tcW w:w="1111" w:type="dxa"/>
            <w:gridSpan w:val="2"/>
          </w:tcPr>
          <w:p w14:paraId="43456425" w14:textId="77777777" w:rsidR="00401FF8" w:rsidRPr="00401FF8" w:rsidRDefault="00401FF8" w:rsidP="00401FF8">
            <w:pPr>
              <w:spacing w:line="420" w:lineRule="atLeast"/>
              <w:jc w:val="both"/>
              <w:outlineLvl w:val="1"/>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lastRenderedPageBreak/>
              <w:t xml:space="preserve">  Accept</w:t>
            </w:r>
          </w:p>
          <w:p w14:paraId="581FC45E"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55BD3DB0"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401FF8">
              <w:rPr>
                <w:rFonts w:ascii="Times New Roman" w:eastAsia="Calibri" w:hAnsi="Times New Roman" w:cs="Times New Roman"/>
                <w:sz w:val="24"/>
                <w:szCs w:val="24"/>
              </w:rPr>
              <w:lastRenderedPageBreak/>
              <w:t xml:space="preserve">  </w:t>
            </w:r>
          </w:p>
          <w:p w14:paraId="57F46639"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14:paraId="56027804" w14:textId="77777777" w:rsidR="00401FF8" w:rsidRPr="00401FF8" w:rsidRDefault="00401FF8" w:rsidP="00401FF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4"/>
                <w:szCs w:val="24"/>
              </w:rPr>
            </w:pPr>
            <w:r w:rsidRPr="00401FF8">
              <w:rPr>
                <w:rFonts w:ascii="Times New Roman" w:eastAsia="Calibri" w:hAnsi="Times New Roman" w:cs="Times New Roman"/>
                <w:b/>
                <w:bCs/>
                <w:sz w:val="24"/>
                <w:szCs w:val="24"/>
              </w:rPr>
              <w:t>Accept</w:t>
            </w:r>
          </w:p>
        </w:tc>
      </w:tr>
    </w:tbl>
    <w:p w14:paraId="50DA0AD0" w14:textId="77777777" w:rsidR="00401FF8" w:rsidRPr="00401FF8" w:rsidRDefault="00401FF8" w:rsidP="00401FF8">
      <w:pPr>
        <w:spacing w:line="240" w:lineRule="auto"/>
        <w:jc w:val="both"/>
        <w:rPr>
          <w:rFonts w:ascii="Times New Roman" w:eastAsia="Times New Roman" w:hAnsi="Times New Roman" w:cs="Times New Roman"/>
          <w:sz w:val="24"/>
          <w:szCs w:val="24"/>
          <w:lang w:val="en-US" w:eastAsia="en-GB"/>
        </w:rPr>
      </w:pPr>
      <w:r w:rsidRPr="00401FF8">
        <w:rPr>
          <w:rFonts w:ascii="Times New Roman" w:eastAsiaTheme="minorEastAsia" w:hAnsi="Times New Roman" w:cs="Times New Roman"/>
          <w:i/>
          <w:iCs/>
          <w:sz w:val="24"/>
          <w:szCs w:val="24"/>
          <w:lang w:val="en-US"/>
        </w:rPr>
        <w:lastRenderedPageBreak/>
        <w:t>Source:</w:t>
      </w:r>
      <w:r w:rsidRPr="00401FF8">
        <w:rPr>
          <w:rFonts w:ascii="Times New Roman" w:eastAsiaTheme="minorEastAsia" w:hAnsi="Times New Roman" w:cs="Times New Roman"/>
          <w:sz w:val="24"/>
          <w:szCs w:val="24"/>
          <w:lang w:val="en-US"/>
        </w:rPr>
        <w:t xml:space="preserve"> Researcher’s field survey 2025. Criterion mean = 2.50 Key= SA strongly agree; A agree; D disagree; SD strongly disagree; </w:t>
      </w:r>
      <w:hyperlink r:id="rId13" w:history="1">
        <w:r w:rsidRPr="00401FF8">
          <w:rPr>
            <w:rFonts w:ascii="Times New Roman" w:eastAsia="Times New Roman" w:hAnsi="Times New Roman" w:cs="Times New Roman"/>
            <w:sz w:val="24"/>
            <w:szCs w:val="24"/>
            <w:lang w:val="en-US" w:eastAsia="en-GB"/>
          </w:rPr>
          <w:t>(x̄)</w:t>
        </w:r>
      </w:hyperlink>
      <w:r w:rsidRPr="00401FF8">
        <w:rPr>
          <w:rFonts w:ascii="Times New Roman" w:eastAsia="Times New Roman" w:hAnsi="Times New Roman" w:cs="Times New Roman"/>
          <w:sz w:val="24"/>
          <w:szCs w:val="24"/>
          <w:lang w:val="en-US" w:eastAsia="en-GB"/>
        </w:rPr>
        <w:t xml:space="preserve"> mean</w:t>
      </w:r>
    </w:p>
    <w:p w14:paraId="2A461812" w14:textId="77777777" w:rsidR="00401FF8" w:rsidRPr="00401FF8" w:rsidRDefault="00401FF8" w:rsidP="00401FF8">
      <w:pPr>
        <w:jc w:val="both"/>
        <w:rPr>
          <w:rFonts w:ascii="Times New Roman" w:hAnsi="Times New Roman" w:cs="Times New Roman"/>
          <w:sz w:val="24"/>
          <w:szCs w:val="24"/>
          <w:lang w:val="en-US"/>
        </w:rPr>
      </w:pPr>
    </w:p>
    <w:p w14:paraId="630056E6" w14:textId="77777777"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Table 4.4 proposes solutions: institutional funding (M=3.44), flexible schedules (M=3.40), professional collaborations (M=3.33), tailored training programs (M=3.35), and awareness campaigns (M=3.30), all accepted with a Grand Mean of 3.36.</w:t>
      </w:r>
    </w:p>
    <w:p w14:paraId="35E1292F" w14:textId="5F5101F1" w:rsidR="00401FF8" w:rsidRPr="00401FF8" w:rsidRDefault="00401FF8" w:rsidP="00401FF8">
      <w:pPr>
        <w:jc w:val="both"/>
        <w:rPr>
          <w:rFonts w:ascii="Times New Roman" w:hAnsi="Times New Roman" w:cs="Times New Roman"/>
          <w:b/>
          <w:bCs/>
          <w:sz w:val="24"/>
          <w:szCs w:val="24"/>
        </w:rPr>
      </w:pPr>
      <w:r w:rsidRPr="00401FF8">
        <w:rPr>
          <w:rFonts w:ascii="Times New Roman" w:hAnsi="Times New Roman" w:cs="Times New Roman"/>
          <w:b/>
          <w:bCs/>
          <w:sz w:val="24"/>
          <w:szCs w:val="24"/>
        </w:rPr>
        <w:t>Discussion of Findings</w:t>
      </w:r>
    </w:p>
    <w:p w14:paraId="4748989D" w14:textId="5648D224" w:rsidR="000F1D9A" w:rsidRPr="000F1D9A" w:rsidRDefault="000F1D9A" w:rsidP="000F1D9A">
      <w:pPr>
        <w:jc w:val="both"/>
        <w:rPr>
          <w:rFonts w:ascii="Times New Roman" w:hAnsi="Times New Roman" w:cs="Times New Roman"/>
          <w:sz w:val="24"/>
          <w:szCs w:val="24"/>
        </w:rPr>
      </w:pPr>
      <w:r w:rsidRPr="000F1D9A">
        <w:rPr>
          <w:rFonts w:ascii="Times New Roman" w:hAnsi="Times New Roman" w:cs="Times New Roman"/>
          <w:sz w:val="24"/>
          <w:szCs w:val="24"/>
        </w:rPr>
        <w:t>The findings of this study highlight</w:t>
      </w:r>
      <w:r w:rsidR="003861B1">
        <w:rPr>
          <w:rFonts w:ascii="Times New Roman" w:hAnsi="Times New Roman" w:cs="Times New Roman"/>
          <w:sz w:val="24"/>
          <w:szCs w:val="24"/>
        </w:rPr>
        <w:t>ed</w:t>
      </w:r>
      <w:r w:rsidRPr="000F1D9A">
        <w:rPr>
          <w:rFonts w:ascii="Times New Roman" w:hAnsi="Times New Roman" w:cs="Times New Roman"/>
          <w:sz w:val="24"/>
          <w:szCs w:val="24"/>
        </w:rPr>
        <w:t xml:space="preserve"> critical training needs among paraprofessional library staff in university libraries in </w:t>
      </w:r>
      <w:proofErr w:type="spellStart"/>
      <w:r w:rsidRPr="000F1D9A">
        <w:rPr>
          <w:rFonts w:ascii="Times New Roman" w:hAnsi="Times New Roman" w:cs="Times New Roman"/>
          <w:sz w:val="24"/>
          <w:szCs w:val="24"/>
        </w:rPr>
        <w:t>Abia</w:t>
      </w:r>
      <w:proofErr w:type="spellEnd"/>
      <w:r w:rsidRPr="000F1D9A">
        <w:rPr>
          <w:rFonts w:ascii="Times New Roman" w:hAnsi="Times New Roman" w:cs="Times New Roman"/>
          <w:sz w:val="24"/>
          <w:szCs w:val="24"/>
        </w:rPr>
        <w:t xml:space="preserve"> State. Participants overwhelmingly indicated that they require training in catalog</w:t>
      </w:r>
      <w:r w:rsidR="00115C5D">
        <w:rPr>
          <w:rFonts w:ascii="Times New Roman" w:hAnsi="Times New Roman" w:cs="Times New Roman"/>
          <w:sz w:val="24"/>
          <w:szCs w:val="24"/>
        </w:rPr>
        <w:t>u</w:t>
      </w:r>
      <w:r w:rsidRPr="000F1D9A">
        <w:rPr>
          <w:rFonts w:ascii="Times New Roman" w:hAnsi="Times New Roman" w:cs="Times New Roman"/>
          <w:sz w:val="24"/>
          <w:szCs w:val="24"/>
        </w:rPr>
        <w:t>ing and classification, digital resource management, library automati</w:t>
      </w:r>
      <w:r w:rsidR="00115C5D">
        <w:rPr>
          <w:rFonts w:ascii="Times New Roman" w:hAnsi="Times New Roman" w:cs="Times New Roman"/>
          <w:sz w:val="24"/>
          <w:szCs w:val="24"/>
        </w:rPr>
        <w:t>on systems, information literacy</w:t>
      </w:r>
      <w:r w:rsidRPr="000F1D9A">
        <w:rPr>
          <w:rFonts w:ascii="Times New Roman" w:hAnsi="Times New Roman" w:cs="Times New Roman"/>
          <w:sz w:val="24"/>
          <w:szCs w:val="24"/>
        </w:rPr>
        <w:t xml:space="preserve"> and customer service. These competencies are essential for adapting to evolving user expectation</w:t>
      </w:r>
      <w:r w:rsidR="00B25938">
        <w:rPr>
          <w:rFonts w:ascii="Times New Roman" w:hAnsi="Times New Roman" w:cs="Times New Roman"/>
          <w:sz w:val="24"/>
          <w:szCs w:val="24"/>
        </w:rPr>
        <w:t xml:space="preserve">s and digital </w:t>
      </w:r>
      <w:r w:rsidR="00115C5D">
        <w:rPr>
          <w:rFonts w:ascii="Times New Roman" w:hAnsi="Times New Roman" w:cs="Times New Roman"/>
          <w:sz w:val="24"/>
          <w:szCs w:val="24"/>
        </w:rPr>
        <w:t>library services. These find</w:t>
      </w:r>
      <w:r w:rsidR="007E632E">
        <w:rPr>
          <w:rFonts w:ascii="Times New Roman" w:hAnsi="Times New Roman" w:cs="Times New Roman"/>
          <w:sz w:val="24"/>
          <w:szCs w:val="24"/>
        </w:rPr>
        <w:t>ings agrees</w:t>
      </w:r>
      <w:r w:rsidRPr="000F1D9A">
        <w:rPr>
          <w:rFonts w:ascii="Times New Roman" w:hAnsi="Times New Roman" w:cs="Times New Roman"/>
          <w:sz w:val="24"/>
          <w:szCs w:val="24"/>
        </w:rPr>
        <w:t xml:space="preserve"> with earlier research by </w:t>
      </w:r>
      <w:proofErr w:type="spellStart"/>
      <w:r w:rsidRPr="000F1D9A">
        <w:rPr>
          <w:rFonts w:ascii="Times New Roman" w:hAnsi="Times New Roman" w:cs="Times New Roman"/>
          <w:sz w:val="24"/>
          <w:szCs w:val="24"/>
        </w:rPr>
        <w:t>Eze</w:t>
      </w:r>
      <w:proofErr w:type="spellEnd"/>
      <w:r w:rsidRPr="000F1D9A">
        <w:rPr>
          <w:rFonts w:ascii="Times New Roman" w:hAnsi="Times New Roman" w:cs="Times New Roman"/>
          <w:sz w:val="24"/>
          <w:szCs w:val="24"/>
        </w:rPr>
        <w:t xml:space="preserve"> and </w:t>
      </w:r>
      <w:proofErr w:type="spellStart"/>
      <w:r w:rsidRPr="000F1D9A">
        <w:rPr>
          <w:rFonts w:ascii="Times New Roman" w:hAnsi="Times New Roman" w:cs="Times New Roman"/>
          <w:sz w:val="24"/>
          <w:szCs w:val="24"/>
        </w:rPr>
        <w:t>Umunnakwe</w:t>
      </w:r>
      <w:proofErr w:type="spellEnd"/>
      <w:r w:rsidRPr="000F1D9A">
        <w:rPr>
          <w:rFonts w:ascii="Times New Roman" w:hAnsi="Times New Roman" w:cs="Times New Roman"/>
          <w:sz w:val="24"/>
          <w:szCs w:val="24"/>
        </w:rPr>
        <w:t xml:space="preserve"> (2022) and Patel and Kim (2023), who emphasized the growing demand for technical and user-service skills among paraprofessionals in Nigeria.</w:t>
      </w:r>
    </w:p>
    <w:p w14:paraId="57272C2C" w14:textId="3B210426" w:rsidR="000F1D9A" w:rsidRPr="000F1D9A" w:rsidRDefault="000F1D9A" w:rsidP="000F1D9A">
      <w:pPr>
        <w:jc w:val="both"/>
        <w:rPr>
          <w:rFonts w:ascii="Times New Roman" w:hAnsi="Times New Roman" w:cs="Times New Roman"/>
          <w:sz w:val="24"/>
          <w:szCs w:val="24"/>
        </w:rPr>
      </w:pPr>
      <w:r w:rsidRPr="000F1D9A">
        <w:rPr>
          <w:rFonts w:ascii="Times New Roman" w:hAnsi="Times New Roman" w:cs="Times New Roman"/>
          <w:sz w:val="24"/>
          <w:szCs w:val="24"/>
        </w:rPr>
        <w:t>Regarding training sources, the study found moderate utilization of workshops, in-house training, online courses, and the pursuit of additional academic qualifica</w:t>
      </w:r>
      <w:r w:rsidR="005839DE">
        <w:rPr>
          <w:rFonts w:ascii="Times New Roman" w:hAnsi="Times New Roman" w:cs="Times New Roman"/>
          <w:sz w:val="24"/>
          <w:szCs w:val="24"/>
        </w:rPr>
        <w:t>tions. These findings align</w:t>
      </w:r>
      <w:r w:rsidRPr="000F1D9A">
        <w:rPr>
          <w:rFonts w:ascii="Times New Roman" w:hAnsi="Times New Roman" w:cs="Times New Roman"/>
          <w:sz w:val="24"/>
          <w:szCs w:val="24"/>
        </w:rPr>
        <w:t xml:space="preserve"> with Adebayo and </w:t>
      </w:r>
      <w:proofErr w:type="spellStart"/>
      <w:r w:rsidRPr="000F1D9A">
        <w:rPr>
          <w:rFonts w:ascii="Times New Roman" w:hAnsi="Times New Roman" w:cs="Times New Roman"/>
          <w:sz w:val="24"/>
          <w:szCs w:val="24"/>
        </w:rPr>
        <w:t>Olayemi</w:t>
      </w:r>
      <w:proofErr w:type="spellEnd"/>
      <w:r w:rsidRPr="000F1D9A">
        <w:rPr>
          <w:rFonts w:ascii="Times New Roman" w:hAnsi="Times New Roman" w:cs="Times New Roman"/>
          <w:sz w:val="24"/>
          <w:szCs w:val="24"/>
        </w:rPr>
        <w:t xml:space="preserve"> (2021), who observed similar trends in West African university libraries. However, the limited strength of agreement among respondents suggests a lack of consistent access and structured delivery of these training opportunities. This supports </w:t>
      </w:r>
      <w:proofErr w:type="spellStart"/>
      <w:r w:rsidRPr="000F1D9A">
        <w:rPr>
          <w:rFonts w:ascii="Times New Roman" w:hAnsi="Times New Roman" w:cs="Times New Roman"/>
          <w:sz w:val="24"/>
          <w:szCs w:val="24"/>
        </w:rPr>
        <w:t>Onwubiko</w:t>
      </w:r>
      <w:proofErr w:type="spellEnd"/>
      <w:r w:rsidRPr="000F1D9A">
        <w:rPr>
          <w:rFonts w:ascii="Times New Roman" w:hAnsi="Times New Roman" w:cs="Times New Roman"/>
          <w:sz w:val="24"/>
          <w:szCs w:val="24"/>
        </w:rPr>
        <w:t xml:space="preserve"> (2022), who noted the absence of strategic training programs tailored specifically to the evolving roles of paraprofessionals.</w:t>
      </w:r>
    </w:p>
    <w:p w14:paraId="04E63F4C" w14:textId="59C1A7F5" w:rsidR="000F1D9A" w:rsidRPr="000F1D9A" w:rsidRDefault="000F1D9A" w:rsidP="000F1D9A">
      <w:pPr>
        <w:jc w:val="both"/>
        <w:rPr>
          <w:rFonts w:ascii="Times New Roman" w:hAnsi="Times New Roman" w:cs="Times New Roman"/>
          <w:sz w:val="24"/>
          <w:szCs w:val="24"/>
        </w:rPr>
      </w:pPr>
      <w:r w:rsidRPr="000F1D9A">
        <w:rPr>
          <w:rFonts w:ascii="Times New Roman" w:hAnsi="Times New Roman" w:cs="Times New Roman"/>
          <w:sz w:val="24"/>
          <w:szCs w:val="24"/>
        </w:rPr>
        <w:t xml:space="preserve">The study also revealed several challenges that impede training acquisition. These include insufficient financial support, the absence of training programs specifically designed for paraprofessionals, low motivation due to poor recognition, and restrictive institutional policies. These findings echo the work of </w:t>
      </w:r>
      <w:proofErr w:type="spellStart"/>
      <w:r w:rsidRPr="000F1D9A">
        <w:rPr>
          <w:rFonts w:ascii="Times New Roman" w:hAnsi="Times New Roman" w:cs="Times New Roman"/>
          <w:sz w:val="24"/>
          <w:szCs w:val="24"/>
        </w:rPr>
        <w:t>Obasi</w:t>
      </w:r>
      <w:proofErr w:type="spellEnd"/>
      <w:r w:rsidRPr="000F1D9A">
        <w:rPr>
          <w:rFonts w:ascii="Times New Roman" w:hAnsi="Times New Roman" w:cs="Times New Roman"/>
          <w:sz w:val="24"/>
          <w:szCs w:val="24"/>
        </w:rPr>
        <w:t xml:space="preserve"> and </w:t>
      </w:r>
      <w:proofErr w:type="spellStart"/>
      <w:r w:rsidRPr="000F1D9A">
        <w:rPr>
          <w:rFonts w:ascii="Times New Roman" w:hAnsi="Times New Roman" w:cs="Times New Roman"/>
          <w:sz w:val="24"/>
          <w:szCs w:val="24"/>
        </w:rPr>
        <w:t>Nweze</w:t>
      </w:r>
      <w:proofErr w:type="spellEnd"/>
      <w:r w:rsidRPr="000F1D9A">
        <w:rPr>
          <w:rFonts w:ascii="Times New Roman" w:hAnsi="Times New Roman" w:cs="Times New Roman"/>
          <w:sz w:val="24"/>
          <w:szCs w:val="24"/>
        </w:rPr>
        <w:t xml:space="preserve"> (2023), who identified financial constraints and weak institutional support as major barriers to professional development in South-East Nigerian university libraries. Interestingly, workload pressure was not considered a significant challenge, which contrasts with the general belief that time constraints are a primary hindrance to training participation (</w:t>
      </w:r>
      <w:proofErr w:type="spellStart"/>
      <w:r w:rsidRPr="000F1D9A">
        <w:rPr>
          <w:rFonts w:ascii="Times New Roman" w:hAnsi="Times New Roman" w:cs="Times New Roman"/>
          <w:sz w:val="24"/>
          <w:szCs w:val="24"/>
        </w:rPr>
        <w:t>Nnamani</w:t>
      </w:r>
      <w:proofErr w:type="spellEnd"/>
      <w:r w:rsidRPr="000F1D9A">
        <w:rPr>
          <w:rFonts w:ascii="Times New Roman" w:hAnsi="Times New Roman" w:cs="Times New Roman"/>
          <w:sz w:val="24"/>
          <w:szCs w:val="24"/>
        </w:rPr>
        <w:t>, 2021).</w:t>
      </w:r>
    </w:p>
    <w:p w14:paraId="1016FD03" w14:textId="60F01505" w:rsidR="000F1D9A" w:rsidRPr="000F1D9A" w:rsidRDefault="000F1D9A" w:rsidP="000F1D9A">
      <w:pPr>
        <w:jc w:val="both"/>
        <w:rPr>
          <w:rFonts w:ascii="Times New Roman" w:hAnsi="Times New Roman" w:cs="Times New Roman"/>
          <w:sz w:val="24"/>
          <w:szCs w:val="24"/>
        </w:rPr>
      </w:pPr>
      <w:r w:rsidRPr="000F1D9A">
        <w:rPr>
          <w:rFonts w:ascii="Times New Roman" w:hAnsi="Times New Roman" w:cs="Times New Roman"/>
          <w:sz w:val="24"/>
          <w:szCs w:val="24"/>
        </w:rPr>
        <w:t>To address these challenges, responden</w:t>
      </w:r>
      <w:r w:rsidR="00B41EA2">
        <w:rPr>
          <w:rFonts w:ascii="Times New Roman" w:hAnsi="Times New Roman" w:cs="Times New Roman"/>
          <w:sz w:val="24"/>
          <w:szCs w:val="24"/>
        </w:rPr>
        <w:t xml:space="preserve">ts suggested </w:t>
      </w:r>
      <w:proofErr w:type="spellStart"/>
      <w:r w:rsidR="00B41EA2">
        <w:rPr>
          <w:rFonts w:ascii="Times New Roman" w:hAnsi="Times New Roman" w:cs="Times New Roman"/>
          <w:sz w:val="24"/>
          <w:szCs w:val="24"/>
        </w:rPr>
        <w:t>stragegies</w:t>
      </w:r>
      <w:proofErr w:type="spellEnd"/>
      <w:r w:rsidRPr="000F1D9A">
        <w:rPr>
          <w:rFonts w:ascii="Times New Roman" w:hAnsi="Times New Roman" w:cs="Times New Roman"/>
          <w:sz w:val="24"/>
          <w:szCs w:val="24"/>
        </w:rPr>
        <w:t xml:space="preserve"> such as increased institutional funding, the creation of flexible training schedules, collaboration with professional organizations, development of customized training programs, and awareness campaigns to inform paraprofessionals of available opportu</w:t>
      </w:r>
      <w:r w:rsidR="00102E29">
        <w:rPr>
          <w:rFonts w:ascii="Times New Roman" w:hAnsi="Times New Roman" w:cs="Times New Roman"/>
          <w:sz w:val="24"/>
          <w:szCs w:val="24"/>
        </w:rPr>
        <w:t>nities. These strategies</w:t>
      </w:r>
      <w:r w:rsidRPr="000F1D9A">
        <w:rPr>
          <w:rFonts w:ascii="Times New Roman" w:hAnsi="Times New Roman" w:cs="Times New Roman"/>
          <w:sz w:val="24"/>
          <w:szCs w:val="24"/>
        </w:rPr>
        <w:t xml:space="preserve"> are in line with previous recommendations by </w:t>
      </w:r>
      <w:proofErr w:type="spellStart"/>
      <w:r w:rsidRPr="000F1D9A">
        <w:rPr>
          <w:rFonts w:ascii="Times New Roman" w:hAnsi="Times New Roman" w:cs="Times New Roman"/>
          <w:sz w:val="24"/>
          <w:szCs w:val="24"/>
        </w:rPr>
        <w:t>Agu</w:t>
      </w:r>
      <w:proofErr w:type="spellEnd"/>
      <w:r w:rsidRPr="000F1D9A">
        <w:rPr>
          <w:rFonts w:ascii="Times New Roman" w:hAnsi="Times New Roman" w:cs="Times New Roman"/>
          <w:sz w:val="24"/>
          <w:szCs w:val="24"/>
        </w:rPr>
        <w:t xml:space="preserve"> and </w:t>
      </w:r>
      <w:proofErr w:type="spellStart"/>
      <w:r w:rsidRPr="000F1D9A">
        <w:rPr>
          <w:rFonts w:ascii="Times New Roman" w:hAnsi="Times New Roman" w:cs="Times New Roman"/>
          <w:sz w:val="24"/>
          <w:szCs w:val="24"/>
        </w:rPr>
        <w:t>Anyaoha</w:t>
      </w:r>
      <w:proofErr w:type="spellEnd"/>
      <w:r w:rsidRPr="000F1D9A">
        <w:rPr>
          <w:rFonts w:ascii="Times New Roman" w:hAnsi="Times New Roman" w:cs="Times New Roman"/>
          <w:sz w:val="24"/>
          <w:szCs w:val="24"/>
        </w:rPr>
        <w:t xml:space="preserve"> (2023) and </w:t>
      </w:r>
      <w:proofErr w:type="spellStart"/>
      <w:r w:rsidRPr="000F1D9A">
        <w:rPr>
          <w:rFonts w:ascii="Times New Roman" w:hAnsi="Times New Roman" w:cs="Times New Roman"/>
          <w:sz w:val="24"/>
          <w:szCs w:val="24"/>
        </w:rPr>
        <w:t>Okechukwu</w:t>
      </w:r>
      <w:proofErr w:type="spellEnd"/>
      <w:r w:rsidRPr="000F1D9A">
        <w:rPr>
          <w:rFonts w:ascii="Times New Roman" w:hAnsi="Times New Roman" w:cs="Times New Roman"/>
          <w:sz w:val="24"/>
          <w:szCs w:val="24"/>
        </w:rPr>
        <w:t xml:space="preserve"> and </w:t>
      </w:r>
      <w:proofErr w:type="spellStart"/>
      <w:r w:rsidRPr="000F1D9A">
        <w:rPr>
          <w:rFonts w:ascii="Times New Roman" w:hAnsi="Times New Roman" w:cs="Times New Roman"/>
          <w:sz w:val="24"/>
          <w:szCs w:val="24"/>
        </w:rPr>
        <w:t>Mba</w:t>
      </w:r>
      <w:proofErr w:type="spellEnd"/>
      <w:r w:rsidRPr="000F1D9A">
        <w:rPr>
          <w:rFonts w:ascii="Times New Roman" w:hAnsi="Times New Roman" w:cs="Times New Roman"/>
          <w:sz w:val="24"/>
          <w:szCs w:val="24"/>
        </w:rPr>
        <w:t xml:space="preserve"> (2022), who advocated for a more inclusive and sustainable approach to paraprofessional development in Nigerian academic libraries.</w:t>
      </w:r>
    </w:p>
    <w:p w14:paraId="3FA547E2" w14:textId="05FE6DA3" w:rsidR="000F1D9A" w:rsidRPr="000F1D9A" w:rsidRDefault="00D11EDA" w:rsidP="000F1D9A">
      <w:pPr>
        <w:jc w:val="both"/>
        <w:rPr>
          <w:rFonts w:ascii="Times New Roman" w:hAnsi="Times New Roman" w:cs="Times New Roman"/>
          <w:sz w:val="24"/>
          <w:szCs w:val="24"/>
        </w:rPr>
      </w:pPr>
      <w:r w:rsidRPr="000F1D9A">
        <w:rPr>
          <w:rFonts w:ascii="Times New Roman" w:hAnsi="Times New Roman" w:cs="Times New Roman"/>
          <w:sz w:val="24"/>
          <w:szCs w:val="24"/>
        </w:rPr>
        <w:t>Th</w:t>
      </w:r>
      <w:r>
        <w:rPr>
          <w:rFonts w:ascii="Times New Roman" w:hAnsi="Times New Roman" w:cs="Times New Roman"/>
          <w:sz w:val="24"/>
          <w:szCs w:val="24"/>
        </w:rPr>
        <w:t>is</w:t>
      </w:r>
      <w:r w:rsidRPr="000F1D9A">
        <w:rPr>
          <w:rFonts w:ascii="Times New Roman" w:hAnsi="Times New Roman" w:cs="Times New Roman"/>
          <w:sz w:val="24"/>
          <w:szCs w:val="24"/>
        </w:rPr>
        <w:t xml:space="preserve"> </w:t>
      </w:r>
      <w:r w:rsidR="000F1D9A" w:rsidRPr="000F1D9A">
        <w:rPr>
          <w:rFonts w:ascii="Times New Roman" w:hAnsi="Times New Roman" w:cs="Times New Roman"/>
          <w:sz w:val="24"/>
          <w:szCs w:val="24"/>
        </w:rPr>
        <w:t xml:space="preserve">study confirms that while paraprofessionals are integral to the effective functioning of university libraries, their ability to contribute meaningfully is hindered by gaps in training </w:t>
      </w:r>
      <w:r w:rsidR="000F1D9A" w:rsidRPr="000F1D9A">
        <w:rPr>
          <w:rFonts w:ascii="Times New Roman" w:hAnsi="Times New Roman" w:cs="Times New Roman"/>
          <w:sz w:val="24"/>
          <w:szCs w:val="24"/>
        </w:rPr>
        <w:lastRenderedPageBreak/>
        <w:t>access and institutional support. Addressing these gaps through structured, well-funded, and context-specific training initiatives is essential to enhancing their professional growth and service delivery.</w:t>
      </w:r>
    </w:p>
    <w:p w14:paraId="4EFCDB79" w14:textId="77777777" w:rsidR="00590E54" w:rsidRDefault="00590E54" w:rsidP="00401FF8">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063B3E36" w14:textId="207EC1BA" w:rsidR="00401FF8" w:rsidRDefault="00401FF8" w:rsidP="00401FF8">
      <w:pPr>
        <w:jc w:val="both"/>
        <w:rPr>
          <w:rFonts w:ascii="Times New Roman" w:hAnsi="Times New Roman" w:cs="Times New Roman"/>
          <w:b/>
          <w:bCs/>
          <w:sz w:val="24"/>
          <w:szCs w:val="24"/>
        </w:rPr>
      </w:pPr>
      <w:r w:rsidRPr="00401FF8">
        <w:rPr>
          <w:rFonts w:ascii="Times New Roman" w:hAnsi="Times New Roman" w:cs="Times New Roman"/>
          <w:b/>
          <w:bCs/>
          <w:sz w:val="24"/>
          <w:szCs w:val="24"/>
        </w:rPr>
        <w:t>Recommendations</w:t>
      </w:r>
    </w:p>
    <w:p w14:paraId="777721D6" w14:textId="26FB2604" w:rsidR="003272B3" w:rsidRPr="003272B3" w:rsidRDefault="003272B3" w:rsidP="003272B3">
      <w:pPr>
        <w:jc w:val="both"/>
        <w:rPr>
          <w:rFonts w:ascii="Times New Roman" w:hAnsi="Times New Roman" w:cs="Times New Roman"/>
          <w:sz w:val="24"/>
          <w:szCs w:val="24"/>
        </w:rPr>
      </w:pPr>
      <w:r w:rsidRPr="003272B3">
        <w:rPr>
          <w:rFonts w:ascii="Times New Roman" w:hAnsi="Times New Roman" w:cs="Times New Roman"/>
          <w:sz w:val="24"/>
          <w:szCs w:val="24"/>
        </w:rPr>
        <w:t xml:space="preserve">Based on the findings of this study, the following recommendations are made to improve the training and professional development of paraprofessional library staff in university libraries in </w:t>
      </w:r>
      <w:proofErr w:type="spellStart"/>
      <w:r w:rsidRPr="003272B3">
        <w:rPr>
          <w:rFonts w:ascii="Times New Roman" w:hAnsi="Times New Roman" w:cs="Times New Roman"/>
          <w:sz w:val="24"/>
          <w:szCs w:val="24"/>
        </w:rPr>
        <w:t>Abia</w:t>
      </w:r>
      <w:proofErr w:type="spellEnd"/>
      <w:r w:rsidRPr="003272B3">
        <w:rPr>
          <w:rFonts w:ascii="Times New Roman" w:hAnsi="Times New Roman" w:cs="Times New Roman"/>
          <w:sz w:val="24"/>
          <w:szCs w:val="24"/>
        </w:rPr>
        <w:t xml:space="preserve"> State:</w:t>
      </w:r>
    </w:p>
    <w:p w14:paraId="1055CA92" w14:textId="7BCC9398" w:rsidR="003272B3" w:rsidRDefault="003272B3" w:rsidP="003272B3">
      <w:pPr>
        <w:pStyle w:val="ListParagraph"/>
        <w:numPr>
          <w:ilvl w:val="0"/>
          <w:numId w:val="5"/>
        </w:numPr>
        <w:spacing w:after="0" w:line="240" w:lineRule="auto"/>
        <w:jc w:val="both"/>
        <w:rPr>
          <w:rFonts w:ascii="Times New Roman" w:hAnsi="Times New Roman" w:cs="Times New Roman"/>
          <w:sz w:val="24"/>
          <w:szCs w:val="24"/>
        </w:rPr>
      </w:pPr>
      <w:r w:rsidRPr="003272B3">
        <w:rPr>
          <w:rFonts w:ascii="Times New Roman" w:hAnsi="Times New Roman" w:cs="Times New Roman"/>
          <w:sz w:val="24"/>
          <w:szCs w:val="24"/>
        </w:rPr>
        <w:t>University Management should allocate dedicated budgets for the continuous training and development of paraprofessionals, particularly in digital skills, catalog</w:t>
      </w:r>
      <w:r w:rsidR="005276F9">
        <w:rPr>
          <w:rFonts w:ascii="Times New Roman" w:hAnsi="Times New Roman" w:cs="Times New Roman"/>
          <w:sz w:val="24"/>
          <w:szCs w:val="24"/>
        </w:rPr>
        <w:t>u</w:t>
      </w:r>
      <w:r w:rsidRPr="003272B3">
        <w:rPr>
          <w:rFonts w:ascii="Times New Roman" w:hAnsi="Times New Roman" w:cs="Times New Roman"/>
          <w:sz w:val="24"/>
          <w:szCs w:val="24"/>
        </w:rPr>
        <w:t>ing, and user services. Adequate funding will help overcome financial barriers and support participation in relevant training programs.</w:t>
      </w:r>
    </w:p>
    <w:p w14:paraId="6C103C45" w14:textId="77777777" w:rsidR="003272B3" w:rsidRPr="003272B3" w:rsidRDefault="003272B3" w:rsidP="003272B3">
      <w:pPr>
        <w:pStyle w:val="ListParagraph"/>
        <w:spacing w:after="0" w:line="240" w:lineRule="auto"/>
        <w:jc w:val="both"/>
        <w:rPr>
          <w:rFonts w:ascii="Times New Roman" w:hAnsi="Times New Roman" w:cs="Times New Roman"/>
          <w:sz w:val="24"/>
          <w:szCs w:val="24"/>
        </w:rPr>
      </w:pPr>
    </w:p>
    <w:p w14:paraId="7976487E" w14:textId="41D55AD3" w:rsidR="003272B3" w:rsidRPr="003272B3" w:rsidRDefault="003272B3" w:rsidP="003272B3">
      <w:pPr>
        <w:pStyle w:val="ListParagraph"/>
        <w:numPr>
          <w:ilvl w:val="0"/>
          <w:numId w:val="5"/>
        </w:numPr>
        <w:spacing w:after="0" w:line="240" w:lineRule="auto"/>
        <w:jc w:val="both"/>
        <w:rPr>
          <w:rFonts w:ascii="Times New Roman" w:hAnsi="Times New Roman" w:cs="Times New Roman"/>
          <w:sz w:val="24"/>
          <w:szCs w:val="24"/>
        </w:rPr>
      </w:pPr>
      <w:r w:rsidRPr="003272B3">
        <w:rPr>
          <w:rFonts w:ascii="Times New Roman" w:hAnsi="Times New Roman" w:cs="Times New Roman"/>
          <w:sz w:val="24"/>
          <w:szCs w:val="24"/>
        </w:rPr>
        <w:t>Library Administrators should design and implement structured, role-specific training programs tailored to the current and emerging responsibilities of paraprofessionals. These programs should be practical, skill-oriented, and aligned with technological advancements in library services.</w:t>
      </w:r>
    </w:p>
    <w:p w14:paraId="532E765B" w14:textId="77777777" w:rsidR="003272B3" w:rsidRPr="003272B3" w:rsidRDefault="003272B3" w:rsidP="003272B3">
      <w:pPr>
        <w:spacing w:after="0" w:line="240" w:lineRule="auto"/>
        <w:jc w:val="both"/>
        <w:rPr>
          <w:rFonts w:ascii="Times New Roman" w:hAnsi="Times New Roman" w:cs="Times New Roman"/>
          <w:sz w:val="24"/>
          <w:szCs w:val="24"/>
        </w:rPr>
      </w:pPr>
    </w:p>
    <w:p w14:paraId="70EA5062" w14:textId="06ABCEBA" w:rsidR="003272B3" w:rsidRPr="003272B3" w:rsidRDefault="003272B3" w:rsidP="003272B3">
      <w:pPr>
        <w:pStyle w:val="ListParagraph"/>
        <w:numPr>
          <w:ilvl w:val="0"/>
          <w:numId w:val="5"/>
        </w:numPr>
        <w:spacing w:after="0" w:line="240" w:lineRule="auto"/>
        <w:jc w:val="both"/>
        <w:rPr>
          <w:rFonts w:ascii="Times New Roman" w:hAnsi="Times New Roman" w:cs="Times New Roman"/>
          <w:sz w:val="24"/>
          <w:szCs w:val="24"/>
        </w:rPr>
      </w:pPr>
      <w:r w:rsidRPr="003272B3">
        <w:rPr>
          <w:rFonts w:ascii="Times New Roman" w:hAnsi="Times New Roman" w:cs="Times New Roman"/>
          <w:sz w:val="24"/>
          <w:szCs w:val="24"/>
        </w:rPr>
        <w:t>Human Resource Departments of the universities should introduce flexible training schedules to accommodate paraprofessionals’ workloads. This will encourage participation without disrupting essential library operations.</w:t>
      </w:r>
    </w:p>
    <w:p w14:paraId="60914961" w14:textId="23DA78B5" w:rsidR="003272B3" w:rsidRPr="003272B3" w:rsidRDefault="003272B3" w:rsidP="003272B3">
      <w:pPr>
        <w:pStyle w:val="ListParagraph"/>
        <w:numPr>
          <w:ilvl w:val="0"/>
          <w:numId w:val="5"/>
        </w:numPr>
        <w:spacing w:after="0" w:line="240" w:lineRule="auto"/>
        <w:jc w:val="both"/>
        <w:rPr>
          <w:rFonts w:ascii="Times New Roman" w:hAnsi="Times New Roman" w:cs="Times New Roman"/>
          <w:sz w:val="24"/>
          <w:szCs w:val="24"/>
        </w:rPr>
      </w:pPr>
      <w:r w:rsidRPr="003272B3">
        <w:rPr>
          <w:rFonts w:ascii="Times New Roman" w:hAnsi="Times New Roman" w:cs="Times New Roman"/>
          <w:b/>
          <w:bCs/>
          <w:sz w:val="24"/>
          <w:szCs w:val="24"/>
        </w:rPr>
        <w:t xml:space="preserve"> </w:t>
      </w:r>
      <w:r w:rsidRPr="003272B3">
        <w:rPr>
          <w:rFonts w:ascii="Times New Roman" w:hAnsi="Times New Roman" w:cs="Times New Roman"/>
          <w:sz w:val="24"/>
          <w:szCs w:val="24"/>
        </w:rPr>
        <w:t>Library Management should establish partnerships with professional bodies such as the Nigerian Library Association (</w:t>
      </w:r>
      <w:proofErr w:type="spellStart"/>
      <w:r w:rsidRPr="003272B3">
        <w:rPr>
          <w:rFonts w:ascii="Times New Roman" w:hAnsi="Times New Roman" w:cs="Times New Roman"/>
          <w:sz w:val="24"/>
          <w:szCs w:val="24"/>
        </w:rPr>
        <w:t>NLA</w:t>
      </w:r>
      <w:proofErr w:type="spellEnd"/>
      <w:r w:rsidRPr="003272B3">
        <w:rPr>
          <w:rFonts w:ascii="Times New Roman" w:hAnsi="Times New Roman" w:cs="Times New Roman"/>
          <w:sz w:val="24"/>
          <w:szCs w:val="24"/>
        </w:rPr>
        <w:t>) and other relevant organizations to provide regular workshops, webinars, and certification opportunities for paraprofessionals.</w:t>
      </w:r>
    </w:p>
    <w:p w14:paraId="40B908F9" w14:textId="77777777" w:rsidR="003272B3" w:rsidRPr="003272B3" w:rsidRDefault="003272B3" w:rsidP="003272B3">
      <w:pPr>
        <w:spacing w:after="0" w:line="240" w:lineRule="auto"/>
        <w:jc w:val="both"/>
        <w:rPr>
          <w:rFonts w:ascii="Times New Roman" w:hAnsi="Times New Roman" w:cs="Times New Roman"/>
          <w:sz w:val="24"/>
          <w:szCs w:val="24"/>
        </w:rPr>
      </w:pPr>
    </w:p>
    <w:p w14:paraId="159A002B" w14:textId="7350B2CD" w:rsidR="003272B3" w:rsidRPr="003272B3" w:rsidRDefault="003272B3" w:rsidP="003272B3">
      <w:pPr>
        <w:pStyle w:val="ListParagraph"/>
        <w:numPr>
          <w:ilvl w:val="0"/>
          <w:numId w:val="5"/>
        </w:numPr>
        <w:spacing w:after="0" w:line="240" w:lineRule="auto"/>
        <w:jc w:val="both"/>
        <w:rPr>
          <w:rFonts w:ascii="Times New Roman" w:hAnsi="Times New Roman" w:cs="Times New Roman"/>
          <w:sz w:val="24"/>
          <w:szCs w:val="24"/>
        </w:rPr>
      </w:pPr>
      <w:r w:rsidRPr="003272B3">
        <w:rPr>
          <w:rFonts w:ascii="Times New Roman" w:hAnsi="Times New Roman" w:cs="Times New Roman"/>
          <w:sz w:val="24"/>
          <w:szCs w:val="24"/>
        </w:rPr>
        <w:t>University Libraries should conduct awareness campaigns to inform paraprofessional staff of available training opportunities and the benefits of skill development. These campaigns can be facilitated through internal bulletins, orientation sessions, or staff meetings.</w:t>
      </w:r>
    </w:p>
    <w:p w14:paraId="50051E94" w14:textId="77777777" w:rsidR="003272B3" w:rsidRPr="003272B3" w:rsidRDefault="003272B3" w:rsidP="003272B3">
      <w:pPr>
        <w:spacing w:after="0" w:line="240" w:lineRule="auto"/>
        <w:jc w:val="both"/>
        <w:rPr>
          <w:rFonts w:ascii="Times New Roman" w:hAnsi="Times New Roman" w:cs="Times New Roman"/>
          <w:sz w:val="24"/>
          <w:szCs w:val="24"/>
        </w:rPr>
      </w:pPr>
    </w:p>
    <w:p w14:paraId="461AF8B5" w14:textId="14B18A2C" w:rsidR="00401FF8" w:rsidRDefault="003272B3" w:rsidP="003272B3">
      <w:pPr>
        <w:pStyle w:val="ListParagraph"/>
        <w:numPr>
          <w:ilvl w:val="0"/>
          <w:numId w:val="5"/>
        </w:numPr>
        <w:spacing w:after="0" w:line="240" w:lineRule="auto"/>
        <w:jc w:val="both"/>
        <w:rPr>
          <w:rFonts w:ascii="Times New Roman" w:hAnsi="Times New Roman" w:cs="Times New Roman"/>
          <w:sz w:val="24"/>
          <w:szCs w:val="24"/>
        </w:rPr>
      </w:pPr>
      <w:r w:rsidRPr="003272B3">
        <w:rPr>
          <w:rFonts w:ascii="Times New Roman" w:hAnsi="Times New Roman" w:cs="Times New Roman"/>
          <w:sz w:val="24"/>
          <w:szCs w:val="24"/>
        </w:rPr>
        <w:t>Policy Makers and Governing Councils of the universities should review institutional policies to formally recognize and prioritize the professional development of paraprofessionals. This may include incorporating training mandates into performance appraisals and promotion criteria.</w:t>
      </w:r>
    </w:p>
    <w:p w14:paraId="3F335A31" w14:textId="77777777" w:rsidR="00F67A22" w:rsidRPr="00F67A22" w:rsidRDefault="00F67A22" w:rsidP="00F67A22">
      <w:pPr>
        <w:pStyle w:val="ListParagraph"/>
        <w:rPr>
          <w:rFonts w:ascii="Times New Roman" w:hAnsi="Times New Roman" w:cs="Times New Roman"/>
          <w:sz w:val="24"/>
          <w:szCs w:val="24"/>
        </w:rPr>
      </w:pPr>
    </w:p>
    <w:p w14:paraId="0AFA4B9C" w14:textId="1890384C" w:rsidR="00F67A22" w:rsidRPr="003272B3" w:rsidRDefault="00F67A22" w:rsidP="00F67A22">
      <w:pPr>
        <w:pStyle w:val="ListParagraph"/>
        <w:spacing w:after="0" w:line="240" w:lineRule="auto"/>
        <w:jc w:val="both"/>
        <w:rPr>
          <w:rFonts w:ascii="Times New Roman" w:hAnsi="Times New Roman" w:cs="Times New Roman"/>
          <w:sz w:val="24"/>
          <w:szCs w:val="24"/>
        </w:rPr>
      </w:pPr>
    </w:p>
    <w:p w14:paraId="60AB38B3" w14:textId="77777777" w:rsidR="000749A6" w:rsidRPr="00401FF8" w:rsidRDefault="000749A6" w:rsidP="000749A6">
      <w:pPr>
        <w:jc w:val="both"/>
        <w:rPr>
          <w:rFonts w:ascii="Times New Roman" w:hAnsi="Times New Roman" w:cs="Times New Roman"/>
          <w:b/>
          <w:bCs/>
          <w:sz w:val="24"/>
          <w:szCs w:val="24"/>
        </w:rPr>
      </w:pPr>
      <w:r w:rsidRPr="00401FF8">
        <w:rPr>
          <w:rFonts w:ascii="Times New Roman" w:hAnsi="Times New Roman" w:cs="Times New Roman"/>
          <w:b/>
          <w:bCs/>
          <w:sz w:val="24"/>
          <w:szCs w:val="24"/>
        </w:rPr>
        <w:t>Conclusion</w:t>
      </w:r>
    </w:p>
    <w:p w14:paraId="23AB10EF" w14:textId="77777777" w:rsidR="000749A6" w:rsidRDefault="000749A6" w:rsidP="000749A6">
      <w:pPr>
        <w:jc w:val="both"/>
        <w:rPr>
          <w:rFonts w:ascii="Times New Roman" w:hAnsi="Times New Roman" w:cs="Times New Roman"/>
          <w:sz w:val="24"/>
          <w:szCs w:val="24"/>
        </w:rPr>
      </w:pPr>
      <w:r w:rsidRPr="00401FF8">
        <w:rPr>
          <w:rFonts w:ascii="Times New Roman" w:hAnsi="Times New Roman" w:cs="Times New Roman"/>
          <w:sz w:val="24"/>
          <w:szCs w:val="24"/>
        </w:rPr>
        <w:t>Paraprofessionals are vital to university library operations but require training to meet modern demands. Financial, institutional, and programmatic barriers limit training access, but solutions like funding and tailored programs can enhance their skills and library services.</w:t>
      </w:r>
    </w:p>
    <w:p w14:paraId="4363FD04" w14:textId="77777777" w:rsidR="00463FB5" w:rsidRPr="00401FF8" w:rsidRDefault="00463FB5" w:rsidP="000749A6">
      <w:pPr>
        <w:jc w:val="both"/>
        <w:rPr>
          <w:rFonts w:ascii="Times New Roman" w:hAnsi="Times New Roman" w:cs="Times New Roman"/>
          <w:sz w:val="24"/>
          <w:szCs w:val="24"/>
        </w:rPr>
      </w:pPr>
      <w:bookmarkStart w:id="5" w:name="_GoBack"/>
      <w:bookmarkEnd w:id="5"/>
    </w:p>
    <w:p w14:paraId="560641F1" w14:textId="77777777" w:rsidR="003272B3" w:rsidRDefault="003272B3" w:rsidP="00401FF8">
      <w:pPr>
        <w:jc w:val="both"/>
        <w:rPr>
          <w:rFonts w:ascii="Times New Roman" w:hAnsi="Times New Roman" w:cs="Times New Roman"/>
          <w:b/>
          <w:bCs/>
          <w:sz w:val="24"/>
          <w:szCs w:val="24"/>
        </w:rPr>
      </w:pPr>
    </w:p>
    <w:p w14:paraId="078D697B" w14:textId="77777777" w:rsidR="009A1751" w:rsidRDefault="009A1751" w:rsidP="00401FF8">
      <w:pPr>
        <w:jc w:val="both"/>
        <w:rPr>
          <w:rFonts w:ascii="Times New Roman" w:hAnsi="Times New Roman" w:cs="Times New Roman"/>
          <w:b/>
          <w:bCs/>
          <w:sz w:val="24"/>
          <w:szCs w:val="24"/>
        </w:rPr>
      </w:pPr>
    </w:p>
    <w:p w14:paraId="4233E7F6" w14:textId="77777777" w:rsidR="009A1751" w:rsidRDefault="009A1751" w:rsidP="00401FF8">
      <w:pPr>
        <w:jc w:val="both"/>
        <w:rPr>
          <w:rFonts w:ascii="Times New Roman" w:hAnsi="Times New Roman" w:cs="Times New Roman"/>
          <w:b/>
          <w:bCs/>
          <w:sz w:val="24"/>
          <w:szCs w:val="24"/>
        </w:rPr>
      </w:pPr>
    </w:p>
    <w:p w14:paraId="3223F9AB" w14:textId="571455FE" w:rsidR="00401FF8" w:rsidRPr="00401FF8" w:rsidRDefault="00401FF8" w:rsidP="00401FF8">
      <w:pPr>
        <w:jc w:val="both"/>
        <w:rPr>
          <w:rFonts w:ascii="Times New Roman" w:hAnsi="Times New Roman" w:cs="Times New Roman"/>
          <w:b/>
          <w:bCs/>
          <w:sz w:val="24"/>
          <w:szCs w:val="24"/>
        </w:rPr>
      </w:pPr>
      <w:r w:rsidRPr="00401FF8">
        <w:rPr>
          <w:rFonts w:ascii="Times New Roman" w:hAnsi="Times New Roman" w:cs="Times New Roman"/>
          <w:b/>
          <w:bCs/>
          <w:sz w:val="24"/>
          <w:szCs w:val="24"/>
        </w:rPr>
        <w:lastRenderedPageBreak/>
        <w:t>References</w:t>
      </w:r>
    </w:p>
    <w:p w14:paraId="292DDB2E" w14:textId="3DB15042"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 xml:space="preserve">Adebayo, O. (2024). Training and development of paraprofessional library staff in West </w:t>
      </w:r>
      <w:r w:rsidR="00BE2FB4">
        <w:rPr>
          <w:rFonts w:ascii="Times New Roman" w:hAnsi="Times New Roman" w:cs="Times New Roman"/>
          <w:sz w:val="24"/>
          <w:szCs w:val="24"/>
        </w:rPr>
        <w:tab/>
      </w:r>
      <w:r w:rsidRPr="00401FF8">
        <w:rPr>
          <w:rFonts w:ascii="Times New Roman" w:hAnsi="Times New Roman" w:cs="Times New Roman"/>
          <w:sz w:val="24"/>
          <w:szCs w:val="24"/>
        </w:rPr>
        <w:t xml:space="preserve">African universities. </w:t>
      </w:r>
      <w:r w:rsidRPr="00BE2FB4">
        <w:rPr>
          <w:rFonts w:ascii="Times New Roman" w:hAnsi="Times New Roman" w:cs="Times New Roman"/>
          <w:i/>
          <w:sz w:val="24"/>
          <w:szCs w:val="24"/>
        </w:rPr>
        <w:t>Journal of African Library Studies, 12(1), 45–60.</w:t>
      </w:r>
    </w:p>
    <w:p w14:paraId="5F3E472E" w14:textId="5AB63D3E"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t>Adeniran</w:t>
      </w:r>
      <w:proofErr w:type="spellEnd"/>
      <w:r w:rsidRPr="00401FF8">
        <w:rPr>
          <w:rFonts w:ascii="Times New Roman" w:hAnsi="Times New Roman" w:cs="Times New Roman"/>
          <w:sz w:val="24"/>
          <w:szCs w:val="24"/>
        </w:rPr>
        <w:t xml:space="preserve">, P. O., </w:t>
      </w:r>
      <w:proofErr w:type="spellStart"/>
      <w:r w:rsidRPr="00401FF8">
        <w:rPr>
          <w:rFonts w:ascii="Times New Roman" w:hAnsi="Times New Roman" w:cs="Times New Roman"/>
          <w:sz w:val="24"/>
          <w:szCs w:val="24"/>
        </w:rPr>
        <w:t>Jamogha</w:t>
      </w:r>
      <w:proofErr w:type="spellEnd"/>
      <w:r w:rsidRPr="00401FF8">
        <w:rPr>
          <w:rFonts w:ascii="Times New Roman" w:hAnsi="Times New Roman" w:cs="Times New Roman"/>
          <w:sz w:val="24"/>
          <w:szCs w:val="24"/>
        </w:rPr>
        <w:t xml:space="preserve">, O., &amp; </w:t>
      </w:r>
      <w:proofErr w:type="spellStart"/>
      <w:r w:rsidRPr="00401FF8">
        <w:rPr>
          <w:rFonts w:ascii="Times New Roman" w:hAnsi="Times New Roman" w:cs="Times New Roman"/>
          <w:sz w:val="24"/>
          <w:szCs w:val="24"/>
        </w:rPr>
        <w:t>Oresiri</w:t>
      </w:r>
      <w:proofErr w:type="spellEnd"/>
      <w:r w:rsidRPr="00401FF8">
        <w:rPr>
          <w:rFonts w:ascii="Times New Roman" w:hAnsi="Times New Roman" w:cs="Times New Roman"/>
          <w:sz w:val="24"/>
          <w:szCs w:val="24"/>
        </w:rPr>
        <w:t xml:space="preserve">, A. (2020). Influence of staff training and development </w:t>
      </w:r>
      <w:r w:rsidR="00BE2FB4">
        <w:rPr>
          <w:rFonts w:ascii="Times New Roman" w:hAnsi="Times New Roman" w:cs="Times New Roman"/>
          <w:sz w:val="24"/>
          <w:szCs w:val="24"/>
        </w:rPr>
        <w:tab/>
      </w:r>
      <w:r w:rsidRPr="00401FF8">
        <w:rPr>
          <w:rFonts w:ascii="Times New Roman" w:hAnsi="Times New Roman" w:cs="Times New Roman"/>
          <w:sz w:val="24"/>
          <w:szCs w:val="24"/>
        </w:rPr>
        <w:t xml:space="preserve">on employee performance in selected university libraries in South-West, Nigeria. </w:t>
      </w:r>
      <w:r w:rsidR="00BE2FB4">
        <w:rPr>
          <w:rFonts w:ascii="Times New Roman" w:hAnsi="Times New Roman" w:cs="Times New Roman"/>
          <w:sz w:val="24"/>
          <w:szCs w:val="24"/>
        </w:rPr>
        <w:tab/>
      </w:r>
      <w:r w:rsidRPr="00401FF8">
        <w:rPr>
          <w:rFonts w:ascii="Times New Roman" w:hAnsi="Times New Roman" w:cs="Times New Roman"/>
          <w:sz w:val="24"/>
          <w:szCs w:val="24"/>
        </w:rPr>
        <w:t xml:space="preserve">International </w:t>
      </w:r>
      <w:r w:rsidRPr="00BE2FB4">
        <w:rPr>
          <w:rFonts w:ascii="Times New Roman" w:hAnsi="Times New Roman" w:cs="Times New Roman"/>
          <w:i/>
          <w:sz w:val="24"/>
          <w:szCs w:val="24"/>
        </w:rPr>
        <w:t>Journal of Library and Information Science Studies, 6(3), 25–38.</w:t>
      </w:r>
    </w:p>
    <w:p w14:paraId="733D96E2" w14:textId="05A1F7AC"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t>Adeyemi</w:t>
      </w:r>
      <w:proofErr w:type="spellEnd"/>
      <w:r w:rsidRPr="00401FF8">
        <w:rPr>
          <w:rFonts w:ascii="Times New Roman" w:hAnsi="Times New Roman" w:cs="Times New Roman"/>
          <w:sz w:val="24"/>
          <w:szCs w:val="24"/>
        </w:rPr>
        <w:t xml:space="preserve">, O. (2021). The role of paraprofessional staff in enhancing user experience in </w:t>
      </w:r>
      <w:r w:rsidR="00BE2FB4">
        <w:rPr>
          <w:rFonts w:ascii="Times New Roman" w:hAnsi="Times New Roman" w:cs="Times New Roman"/>
          <w:sz w:val="24"/>
          <w:szCs w:val="24"/>
        </w:rPr>
        <w:tab/>
      </w:r>
      <w:r w:rsidR="00BE2FB4">
        <w:rPr>
          <w:rFonts w:ascii="Times New Roman" w:hAnsi="Times New Roman" w:cs="Times New Roman"/>
          <w:sz w:val="24"/>
          <w:szCs w:val="24"/>
        </w:rPr>
        <w:tab/>
      </w:r>
      <w:r w:rsidRPr="00401FF8">
        <w:rPr>
          <w:rFonts w:ascii="Times New Roman" w:hAnsi="Times New Roman" w:cs="Times New Roman"/>
          <w:sz w:val="24"/>
          <w:szCs w:val="24"/>
        </w:rPr>
        <w:t xml:space="preserve">Nigerian university libraries. </w:t>
      </w:r>
      <w:r w:rsidRPr="00BE2FB4">
        <w:rPr>
          <w:rFonts w:ascii="Times New Roman" w:hAnsi="Times New Roman" w:cs="Times New Roman"/>
          <w:i/>
          <w:sz w:val="24"/>
          <w:szCs w:val="24"/>
        </w:rPr>
        <w:t>Journal of Nigerian Academic Libraries, 7(3), 45–59</w:t>
      </w:r>
      <w:r w:rsidRPr="00401FF8">
        <w:rPr>
          <w:rFonts w:ascii="Times New Roman" w:hAnsi="Times New Roman" w:cs="Times New Roman"/>
          <w:sz w:val="24"/>
          <w:szCs w:val="24"/>
        </w:rPr>
        <w:t>.</w:t>
      </w:r>
    </w:p>
    <w:p w14:paraId="1CD260E1" w14:textId="772EACF5"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t>Agada</w:t>
      </w:r>
      <w:proofErr w:type="spellEnd"/>
      <w:r w:rsidRPr="00401FF8">
        <w:rPr>
          <w:rFonts w:ascii="Times New Roman" w:hAnsi="Times New Roman" w:cs="Times New Roman"/>
          <w:sz w:val="24"/>
          <w:szCs w:val="24"/>
        </w:rPr>
        <w:t xml:space="preserve">, E. O., &amp; </w:t>
      </w:r>
      <w:proofErr w:type="spellStart"/>
      <w:r w:rsidRPr="00401FF8">
        <w:rPr>
          <w:rFonts w:ascii="Times New Roman" w:hAnsi="Times New Roman" w:cs="Times New Roman"/>
          <w:sz w:val="24"/>
          <w:szCs w:val="24"/>
        </w:rPr>
        <w:t>Tofi</w:t>
      </w:r>
      <w:proofErr w:type="spellEnd"/>
      <w:r w:rsidRPr="00401FF8">
        <w:rPr>
          <w:rFonts w:ascii="Times New Roman" w:hAnsi="Times New Roman" w:cs="Times New Roman"/>
          <w:sz w:val="24"/>
          <w:szCs w:val="24"/>
        </w:rPr>
        <w:t xml:space="preserve">, S. T. (2020). Influence of work environment and training on job </w:t>
      </w:r>
      <w:r w:rsidR="00BE2FB4">
        <w:rPr>
          <w:rFonts w:ascii="Times New Roman" w:hAnsi="Times New Roman" w:cs="Times New Roman"/>
          <w:sz w:val="24"/>
          <w:szCs w:val="24"/>
        </w:rPr>
        <w:tab/>
      </w:r>
      <w:r w:rsidRPr="00401FF8">
        <w:rPr>
          <w:rFonts w:ascii="Times New Roman" w:hAnsi="Times New Roman" w:cs="Times New Roman"/>
          <w:sz w:val="24"/>
          <w:szCs w:val="24"/>
        </w:rPr>
        <w:t xml:space="preserve">performance of library personnel in university libraries in </w:t>
      </w:r>
      <w:proofErr w:type="spellStart"/>
      <w:r w:rsidRPr="00401FF8">
        <w:rPr>
          <w:rFonts w:ascii="Times New Roman" w:hAnsi="Times New Roman" w:cs="Times New Roman"/>
          <w:sz w:val="24"/>
          <w:szCs w:val="24"/>
        </w:rPr>
        <w:t>Nasarawa</w:t>
      </w:r>
      <w:proofErr w:type="spellEnd"/>
      <w:r w:rsidRPr="00401FF8">
        <w:rPr>
          <w:rFonts w:ascii="Times New Roman" w:hAnsi="Times New Roman" w:cs="Times New Roman"/>
          <w:sz w:val="24"/>
          <w:szCs w:val="24"/>
        </w:rPr>
        <w:t xml:space="preserve"> State, Nigeria. </w:t>
      </w:r>
      <w:r w:rsidR="00BE2FB4">
        <w:rPr>
          <w:rFonts w:ascii="Times New Roman" w:hAnsi="Times New Roman" w:cs="Times New Roman"/>
          <w:sz w:val="24"/>
          <w:szCs w:val="24"/>
        </w:rPr>
        <w:tab/>
      </w:r>
      <w:r w:rsidRPr="00BE2FB4">
        <w:rPr>
          <w:rFonts w:ascii="Times New Roman" w:hAnsi="Times New Roman" w:cs="Times New Roman"/>
          <w:i/>
          <w:sz w:val="24"/>
          <w:szCs w:val="24"/>
        </w:rPr>
        <w:t>International Journal of Research and Innovation in Social Science, 4(5), 51–60.</w:t>
      </w:r>
    </w:p>
    <w:p w14:paraId="4DDB461E" w14:textId="39962DF0" w:rsidR="00401FF8" w:rsidRPr="00BE2FB4" w:rsidRDefault="00401FF8" w:rsidP="00401FF8">
      <w:pPr>
        <w:jc w:val="both"/>
        <w:rPr>
          <w:rFonts w:ascii="Times New Roman" w:hAnsi="Times New Roman" w:cs="Times New Roman"/>
          <w:i/>
          <w:sz w:val="24"/>
          <w:szCs w:val="24"/>
        </w:rPr>
      </w:pPr>
      <w:proofErr w:type="spellStart"/>
      <w:r w:rsidRPr="00401FF8">
        <w:rPr>
          <w:rFonts w:ascii="Times New Roman" w:hAnsi="Times New Roman" w:cs="Times New Roman"/>
          <w:sz w:val="24"/>
          <w:szCs w:val="24"/>
        </w:rPr>
        <w:t>Agu</w:t>
      </w:r>
      <w:proofErr w:type="spellEnd"/>
      <w:r w:rsidRPr="00401FF8">
        <w:rPr>
          <w:rFonts w:ascii="Times New Roman" w:hAnsi="Times New Roman" w:cs="Times New Roman"/>
          <w:sz w:val="24"/>
          <w:szCs w:val="24"/>
        </w:rPr>
        <w:t xml:space="preserve">, C. J., &amp; </w:t>
      </w:r>
      <w:proofErr w:type="spellStart"/>
      <w:r w:rsidRPr="00401FF8">
        <w:rPr>
          <w:rFonts w:ascii="Times New Roman" w:hAnsi="Times New Roman" w:cs="Times New Roman"/>
          <w:sz w:val="24"/>
          <w:szCs w:val="24"/>
        </w:rPr>
        <w:t>Anyaoha</w:t>
      </w:r>
      <w:proofErr w:type="spellEnd"/>
      <w:r w:rsidRPr="00401FF8">
        <w:rPr>
          <w:rFonts w:ascii="Times New Roman" w:hAnsi="Times New Roman" w:cs="Times New Roman"/>
          <w:sz w:val="24"/>
          <w:szCs w:val="24"/>
        </w:rPr>
        <w:t xml:space="preserve">, E. (2023). Staff motivation and career development of </w:t>
      </w:r>
      <w:r w:rsidR="00BE2FB4">
        <w:rPr>
          <w:rFonts w:ascii="Times New Roman" w:hAnsi="Times New Roman" w:cs="Times New Roman"/>
          <w:sz w:val="24"/>
          <w:szCs w:val="24"/>
        </w:rPr>
        <w:tab/>
      </w:r>
      <w:r w:rsidRPr="00401FF8">
        <w:rPr>
          <w:rFonts w:ascii="Times New Roman" w:hAnsi="Times New Roman" w:cs="Times New Roman"/>
          <w:sz w:val="24"/>
          <w:szCs w:val="24"/>
        </w:rPr>
        <w:t xml:space="preserve">paraprofessionals in academic libraries in South-East Nigeria. </w:t>
      </w:r>
      <w:r w:rsidRPr="00BE2FB4">
        <w:rPr>
          <w:rFonts w:ascii="Times New Roman" w:hAnsi="Times New Roman" w:cs="Times New Roman"/>
          <w:i/>
          <w:sz w:val="24"/>
          <w:szCs w:val="24"/>
        </w:rPr>
        <w:t xml:space="preserve">Nigerian Journal of </w:t>
      </w:r>
      <w:r w:rsidR="00BE2FB4" w:rsidRPr="00BE2FB4">
        <w:rPr>
          <w:rFonts w:ascii="Times New Roman" w:hAnsi="Times New Roman" w:cs="Times New Roman"/>
          <w:i/>
          <w:sz w:val="24"/>
          <w:szCs w:val="24"/>
        </w:rPr>
        <w:tab/>
      </w:r>
      <w:r w:rsidRPr="00BE2FB4">
        <w:rPr>
          <w:rFonts w:ascii="Times New Roman" w:hAnsi="Times New Roman" w:cs="Times New Roman"/>
          <w:i/>
          <w:sz w:val="24"/>
          <w:szCs w:val="24"/>
        </w:rPr>
        <w:t>Library and Information Science, 9(1), 112–127.</w:t>
      </w:r>
    </w:p>
    <w:p w14:paraId="701DD772" w14:textId="6006ED59" w:rsidR="00401FF8" w:rsidRPr="00BE2FB4" w:rsidRDefault="00401FF8" w:rsidP="00401FF8">
      <w:pPr>
        <w:jc w:val="both"/>
        <w:rPr>
          <w:rFonts w:ascii="Times New Roman" w:hAnsi="Times New Roman" w:cs="Times New Roman"/>
          <w:i/>
          <w:sz w:val="24"/>
          <w:szCs w:val="24"/>
        </w:rPr>
      </w:pPr>
      <w:proofErr w:type="spellStart"/>
      <w:r w:rsidRPr="00401FF8">
        <w:rPr>
          <w:rFonts w:ascii="Times New Roman" w:hAnsi="Times New Roman" w:cs="Times New Roman"/>
          <w:sz w:val="24"/>
          <w:szCs w:val="24"/>
        </w:rPr>
        <w:t>Eze</w:t>
      </w:r>
      <w:proofErr w:type="spellEnd"/>
      <w:r w:rsidRPr="00401FF8">
        <w:rPr>
          <w:rFonts w:ascii="Times New Roman" w:hAnsi="Times New Roman" w:cs="Times New Roman"/>
          <w:sz w:val="24"/>
          <w:szCs w:val="24"/>
        </w:rPr>
        <w:t xml:space="preserve">, J., &amp; </w:t>
      </w:r>
      <w:proofErr w:type="spellStart"/>
      <w:r w:rsidRPr="00401FF8">
        <w:rPr>
          <w:rFonts w:ascii="Times New Roman" w:hAnsi="Times New Roman" w:cs="Times New Roman"/>
          <w:sz w:val="24"/>
          <w:szCs w:val="24"/>
        </w:rPr>
        <w:t>Umunnakwe</w:t>
      </w:r>
      <w:proofErr w:type="spellEnd"/>
      <w:r w:rsidRPr="00401FF8">
        <w:rPr>
          <w:rFonts w:ascii="Times New Roman" w:hAnsi="Times New Roman" w:cs="Times New Roman"/>
          <w:sz w:val="24"/>
          <w:szCs w:val="24"/>
        </w:rPr>
        <w:t xml:space="preserve">, G. (2022). Technological challenges facing library paraprofessionals </w:t>
      </w:r>
      <w:r w:rsidR="00BE2FB4">
        <w:rPr>
          <w:rFonts w:ascii="Times New Roman" w:hAnsi="Times New Roman" w:cs="Times New Roman"/>
          <w:sz w:val="24"/>
          <w:szCs w:val="24"/>
        </w:rPr>
        <w:tab/>
      </w:r>
      <w:r w:rsidRPr="00401FF8">
        <w:rPr>
          <w:rFonts w:ascii="Times New Roman" w:hAnsi="Times New Roman" w:cs="Times New Roman"/>
          <w:sz w:val="24"/>
          <w:szCs w:val="24"/>
        </w:rPr>
        <w:t xml:space="preserve">in </w:t>
      </w:r>
      <w:proofErr w:type="spellStart"/>
      <w:r w:rsidRPr="00401FF8">
        <w:rPr>
          <w:rFonts w:ascii="Times New Roman" w:hAnsi="Times New Roman" w:cs="Times New Roman"/>
          <w:sz w:val="24"/>
          <w:szCs w:val="24"/>
        </w:rPr>
        <w:t>Abia</w:t>
      </w:r>
      <w:proofErr w:type="spellEnd"/>
      <w:r w:rsidRPr="00401FF8">
        <w:rPr>
          <w:rFonts w:ascii="Times New Roman" w:hAnsi="Times New Roman" w:cs="Times New Roman"/>
          <w:sz w:val="24"/>
          <w:szCs w:val="24"/>
        </w:rPr>
        <w:t xml:space="preserve"> State Nigeria. </w:t>
      </w:r>
      <w:r w:rsidRPr="00BE2FB4">
        <w:rPr>
          <w:rFonts w:ascii="Times New Roman" w:hAnsi="Times New Roman" w:cs="Times New Roman"/>
          <w:i/>
          <w:sz w:val="24"/>
          <w:szCs w:val="24"/>
        </w:rPr>
        <w:t>Nigerian Journal of Library and Information Science, 8(2), 23–</w:t>
      </w:r>
      <w:r w:rsidR="00BE2FB4" w:rsidRPr="00BE2FB4">
        <w:rPr>
          <w:rFonts w:ascii="Times New Roman" w:hAnsi="Times New Roman" w:cs="Times New Roman"/>
          <w:i/>
          <w:sz w:val="24"/>
          <w:szCs w:val="24"/>
        </w:rPr>
        <w:tab/>
      </w:r>
      <w:r w:rsidRPr="00BE2FB4">
        <w:rPr>
          <w:rFonts w:ascii="Times New Roman" w:hAnsi="Times New Roman" w:cs="Times New Roman"/>
          <w:i/>
          <w:sz w:val="24"/>
          <w:szCs w:val="24"/>
        </w:rPr>
        <w:t>35.</w:t>
      </w:r>
    </w:p>
    <w:p w14:paraId="43DF157E" w14:textId="04CC5B88"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t>Eze</w:t>
      </w:r>
      <w:proofErr w:type="spellEnd"/>
      <w:r w:rsidRPr="00401FF8">
        <w:rPr>
          <w:rFonts w:ascii="Times New Roman" w:hAnsi="Times New Roman" w:cs="Times New Roman"/>
          <w:sz w:val="24"/>
          <w:szCs w:val="24"/>
        </w:rPr>
        <w:t xml:space="preserve">, P., &amp; </w:t>
      </w:r>
      <w:proofErr w:type="spellStart"/>
      <w:r w:rsidRPr="00401FF8">
        <w:rPr>
          <w:rFonts w:ascii="Times New Roman" w:hAnsi="Times New Roman" w:cs="Times New Roman"/>
          <w:sz w:val="24"/>
          <w:szCs w:val="24"/>
        </w:rPr>
        <w:t>Okeke</w:t>
      </w:r>
      <w:proofErr w:type="spellEnd"/>
      <w:r w:rsidRPr="00401FF8">
        <w:rPr>
          <w:rFonts w:ascii="Times New Roman" w:hAnsi="Times New Roman" w:cs="Times New Roman"/>
          <w:sz w:val="24"/>
          <w:szCs w:val="24"/>
        </w:rPr>
        <w:t xml:space="preserve">, C. (2022). Paraprofessionals as frontline staff in </w:t>
      </w:r>
      <w:proofErr w:type="spellStart"/>
      <w:r w:rsidRPr="00401FF8">
        <w:rPr>
          <w:rFonts w:ascii="Times New Roman" w:hAnsi="Times New Roman" w:cs="Times New Roman"/>
          <w:sz w:val="24"/>
          <w:szCs w:val="24"/>
        </w:rPr>
        <w:t>Abia</w:t>
      </w:r>
      <w:proofErr w:type="spellEnd"/>
      <w:r w:rsidRPr="00401FF8">
        <w:rPr>
          <w:rFonts w:ascii="Times New Roman" w:hAnsi="Times New Roman" w:cs="Times New Roman"/>
          <w:sz w:val="24"/>
          <w:szCs w:val="24"/>
        </w:rPr>
        <w:t xml:space="preserve"> State Nigerian </w:t>
      </w:r>
      <w:r w:rsidR="00BE2FB4">
        <w:rPr>
          <w:rFonts w:ascii="Times New Roman" w:hAnsi="Times New Roman" w:cs="Times New Roman"/>
          <w:sz w:val="24"/>
          <w:szCs w:val="24"/>
        </w:rPr>
        <w:tab/>
      </w:r>
      <w:r w:rsidRPr="00401FF8">
        <w:rPr>
          <w:rFonts w:ascii="Times New Roman" w:hAnsi="Times New Roman" w:cs="Times New Roman"/>
          <w:sz w:val="24"/>
          <w:szCs w:val="24"/>
        </w:rPr>
        <w:t xml:space="preserve">libraries. </w:t>
      </w:r>
      <w:r w:rsidRPr="00A16FF9">
        <w:rPr>
          <w:rFonts w:ascii="Times New Roman" w:hAnsi="Times New Roman" w:cs="Times New Roman"/>
          <w:i/>
          <w:sz w:val="24"/>
          <w:szCs w:val="24"/>
        </w:rPr>
        <w:t>African Library Review, 10(2), 33–48.</w:t>
      </w:r>
    </w:p>
    <w:p w14:paraId="60485DF6" w14:textId="77777777"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t>Ifidon</w:t>
      </w:r>
      <w:proofErr w:type="spellEnd"/>
      <w:r w:rsidRPr="00401FF8">
        <w:rPr>
          <w:rFonts w:ascii="Times New Roman" w:hAnsi="Times New Roman" w:cs="Times New Roman"/>
          <w:sz w:val="24"/>
          <w:szCs w:val="24"/>
        </w:rPr>
        <w:t>, S. E. (2007). New directions in African library management. Spectrum Books.</w:t>
      </w:r>
    </w:p>
    <w:p w14:paraId="53498261" w14:textId="05FE0AD2"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 xml:space="preserve">Johnson, K., &amp; Patel, R. (2023). Efficiency gains from paraprofessional support in academic </w:t>
      </w:r>
      <w:r w:rsidR="00A16FF9">
        <w:rPr>
          <w:rFonts w:ascii="Times New Roman" w:hAnsi="Times New Roman" w:cs="Times New Roman"/>
          <w:sz w:val="24"/>
          <w:szCs w:val="24"/>
        </w:rPr>
        <w:tab/>
      </w:r>
      <w:r w:rsidRPr="00401FF8">
        <w:rPr>
          <w:rFonts w:ascii="Times New Roman" w:hAnsi="Times New Roman" w:cs="Times New Roman"/>
          <w:sz w:val="24"/>
          <w:szCs w:val="24"/>
        </w:rPr>
        <w:t xml:space="preserve">libraries. </w:t>
      </w:r>
      <w:r w:rsidRPr="00A16FF9">
        <w:rPr>
          <w:rFonts w:ascii="Times New Roman" w:hAnsi="Times New Roman" w:cs="Times New Roman"/>
          <w:i/>
          <w:sz w:val="24"/>
          <w:szCs w:val="24"/>
        </w:rPr>
        <w:t>International Journal of Library Management, 14(1), 78–92.</w:t>
      </w:r>
    </w:p>
    <w:p w14:paraId="461B9F2D" w14:textId="7DF1D375"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 xml:space="preserve">Johnson, R., Smith, L., &amp; Carter, T. (2023). Adapting library paraprofessionals to AI-driven </w:t>
      </w:r>
      <w:r w:rsidR="00A16FF9">
        <w:rPr>
          <w:rFonts w:ascii="Times New Roman" w:hAnsi="Times New Roman" w:cs="Times New Roman"/>
          <w:sz w:val="24"/>
          <w:szCs w:val="24"/>
        </w:rPr>
        <w:tab/>
      </w:r>
      <w:proofErr w:type="spellStart"/>
      <w:r w:rsidRPr="00401FF8">
        <w:rPr>
          <w:rFonts w:ascii="Times New Roman" w:hAnsi="Times New Roman" w:cs="Times New Roman"/>
          <w:sz w:val="24"/>
          <w:szCs w:val="24"/>
        </w:rPr>
        <w:t>cataloging</w:t>
      </w:r>
      <w:proofErr w:type="spellEnd"/>
      <w:r w:rsidRPr="00401FF8">
        <w:rPr>
          <w:rFonts w:ascii="Times New Roman" w:hAnsi="Times New Roman" w:cs="Times New Roman"/>
          <w:sz w:val="24"/>
          <w:szCs w:val="24"/>
        </w:rPr>
        <w:t xml:space="preserve"> systems. </w:t>
      </w:r>
      <w:r w:rsidRPr="00A16FF9">
        <w:rPr>
          <w:rFonts w:ascii="Times New Roman" w:hAnsi="Times New Roman" w:cs="Times New Roman"/>
          <w:i/>
          <w:sz w:val="24"/>
          <w:szCs w:val="24"/>
        </w:rPr>
        <w:t>Library Technology Review, 19(3), 112–128.</w:t>
      </w:r>
    </w:p>
    <w:p w14:paraId="2CB65651" w14:textId="22E895D7" w:rsidR="00401FF8" w:rsidRPr="00A16FF9" w:rsidRDefault="00401FF8" w:rsidP="00401FF8">
      <w:pPr>
        <w:jc w:val="both"/>
        <w:rPr>
          <w:rFonts w:ascii="Times New Roman" w:hAnsi="Times New Roman" w:cs="Times New Roman"/>
          <w:i/>
          <w:sz w:val="24"/>
          <w:szCs w:val="24"/>
        </w:rPr>
      </w:pPr>
      <w:proofErr w:type="spellStart"/>
      <w:r w:rsidRPr="00401FF8">
        <w:rPr>
          <w:rFonts w:ascii="Times New Roman" w:hAnsi="Times New Roman" w:cs="Times New Roman"/>
          <w:sz w:val="24"/>
          <w:szCs w:val="24"/>
        </w:rPr>
        <w:t>Nnamani</w:t>
      </w:r>
      <w:proofErr w:type="spellEnd"/>
      <w:r w:rsidRPr="00401FF8">
        <w:rPr>
          <w:rFonts w:ascii="Times New Roman" w:hAnsi="Times New Roman" w:cs="Times New Roman"/>
          <w:sz w:val="24"/>
          <w:szCs w:val="24"/>
        </w:rPr>
        <w:t xml:space="preserve">, O. J. (2021). Paraprofessionals and professional development in Nigerian academic </w:t>
      </w:r>
      <w:r w:rsidR="00A16FF9">
        <w:rPr>
          <w:rFonts w:ascii="Times New Roman" w:hAnsi="Times New Roman" w:cs="Times New Roman"/>
          <w:sz w:val="24"/>
          <w:szCs w:val="24"/>
        </w:rPr>
        <w:tab/>
      </w:r>
      <w:r w:rsidRPr="00401FF8">
        <w:rPr>
          <w:rFonts w:ascii="Times New Roman" w:hAnsi="Times New Roman" w:cs="Times New Roman"/>
          <w:sz w:val="24"/>
          <w:szCs w:val="24"/>
        </w:rPr>
        <w:t xml:space="preserve">libraries: Challenges and strategies. </w:t>
      </w:r>
      <w:r w:rsidRPr="00A16FF9">
        <w:rPr>
          <w:rFonts w:ascii="Times New Roman" w:hAnsi="Times New Roman" w:cs="Times New Roman"/>
          <w:i/>
          <w:sz w:val="24"/>
          <w:szCs w:val="24"/>
        </w:rPr>
        <w:t xml:space="preserve">Journal of Academic Librarianship and </w:t>
      </w:r>
      <w:r w:rsidR="00A16FF9">
        <w:rPr>
          <w:rFonts w:ascii="Times New Roman" w:hAnsi="Times New Roman" w:cs="Times New Roman"/>
          <w:i/>
          <w:sz w:val="24"/>
          <w:szCs w:val="24"/>
        </w:rPr>
        <w:tab/>
      </w:r>
      <w:r w:rsidRPr="00A16FF9">
        <w:rPr>
          <w:rFonts w:ascii="Times New Roman" w:hAnsi="Times New Roman" w:cs="Times New Roman"/>
          <w:i/>
          <w:sz w:val="24"/>
          <w:szCs w:val="24"/>
        </w:rPr>
        <w:t xml:space="preserve">Information </w:t>
      </w:r>
      <w:r w:rsidR="00A16FF9" w:rsidRPr="00A16FF9">
        <w:rPr>
          <w:rFonts w:ascii="Times New Roman" w:hAnsi="Times New Roman" w:cs="Times New Roman"/>
          <w:i/>
          <w:sz w:val="24"/>
          <w:szCs w:val="24"/>
        </w:rPr>
        <w:tab/>
      </w:r>
      <w:r w:rsidRPr="00A16FF9">
        <w:rPr>
          <w:rFonts w:ascii="Times New Roman" w:hAnsi="Times New Roman" w:cs="Times New Roman"/>
          <w:i/>
          <w:sz w:val="24"/>
          <w:szCs w:val="24"/>
        </w:rPr>
        <w:t>Science, 11(2), 49–64.</w:t>
      </w:r>
    </w:p>
    <w:p w14:paraId="6A1A3A83" w14:textId="07B259E6"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t>Nwabueze</w:t>
      </w:r>
      <w:proofErr w:type="spellEnd"/>
      <w:r w:rsidRPr="00401FF8">
        <w:rPr>
          <w:rFonts w:ascii="Times New Roman" w:hAnsi="Times New Roman" w:cs="Times New Roman"/>
          <w:sz w:val="24"/>
          <w:szCs w:val="24"/>
        </w:rPr>
        <w:t xml:space="preserve">, A. U., &amp; </w:t>
      </w:r>
      <w:proofErr w:type="spellStart"/>
      <w:r w:rsidRPr="00401FF8">
        <w:rPr>
          <w:rFonts w:ascii="Times New Roman" w:hAnsi="Times New Roman" w:cs="Times New Roman"/>
          <w:sz w:val="24"/>
          <w:szCs w:val="24"/>
        </w:rPr>
        <w:t>Anike</w:t>
      </w:r>
      <w:proofErr w:type="spellEnd"/>
      <w:r w:rsidRPr="00401FF8">
        <w:rPr>
          <w:rFonts w:ascii="Times New Roman" w:hAnsi="Times New Roman" w:cs="Times New Roman"/>
          <w:sz w:val="24"/>
          <w:szCs w:val="24"/>
        </w:rPr>
        <w:t xml:space="preserve">, A. N. (2016). Mentoring strategies in use for professional </w:t>
      </w:r>
      <w:r w:rsidR="00A16FF9">
        <w:rPr>
          <w:rFonts w:ascii="Times New Roman" w:hAnsi="Times New Roman" w:cs="Times New Roman"/>
          <w:sz w:val="24"/>
          <w:szCs w:val="24"/>
        </w:rPr>
        <w:tab/>
      </w:r>
      <w:r w:rsidR="00A16FF9">
        <w:rPr>
          <w:rFonts w:ascii="Times New Roman" w:hAnsi="Times New Roman" w:cs="Times New Roman"/>
          <w:sz w:val="24"/>
          <w:szCs w:val="24"/>
        </w:rPr>
        <w:tab/>
      </w:r>
      <w:r w:rsidRPr="00401FF8">
        <w:rPr>
          <w:rFonts w:ascii="Times New Roman" w:hAnsi="Times New Roman" w:cs="Times New Roman"/>
          <w:sz w:val="24"/>
          <w:szCs w:val="24"/>
        </w:rPr>
        <w:t xml:space="preserve">development of librarians in South-East federal university libraries. [Publisher not </w:t>
      </w:r>
      <w:r w:rsidR="00A16FF9">
        <w:rPr>
          <w:rFonts w:ascii="Times New Roman" w:hAnsi="Times New Roman" w:cs="Times New Roman"/>
          <w:sz w:val="24"/>
          <w:szCs w:val="24"/>
        </w:rPr>
        <w:tab/>
      </w:r>
      <w:r w:rsidRPr="00401FF8">
        <w:rPr>
          <w:rFonts w:ascii="Times New Roman" w:hAnsi="Times New Roman" w:cs="Times New Roman"/>
          <w:sz w:val="24"/>
          <w:szCs w:val="24"/>
        </w:rPr>
        <w:t>specified].</w:t>
      </w:r>
    </w:p>
    <w:p w14:paraId="0B43B2AC" w14:textId="602F9336"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t>Nworgu</w:t>
      </w:r>
      <w:proofErr w:type="spellEnd"/>
      <w:r w:rsidRPr="00401FF8">
        <w:rPr>
          <w:rFonts w:ascii="Times New Roman" w:hAnsi="Times New Roman" w:cs="Times New Roman"/>
          <w:sz w:val="24"/>
          <w:szCs w:val="24"/>
        </w:rPr>
        <w:t xml:space="preserve">, B. G. (2006). The indispensability of </w:t>
      </w:r>
      <w:proofErr w:type="spellStart"/>
      <w:r w:rsidRPr="00401FF8">
        <w:rPr>
          <w:rFonts w:ascii="Times New Roman" w:hAnsi="Times New Roman" w:cs="Times New Roman"/>
          <w:sz w:val="24"/>
          <w:szCs w:val="24"/>
        </w:rPr>
        <w:t>ICT</w:t>
      </w:r>
      <w:proofErr w:type="spellEnd"/>
      <w:r w:rsidRPr="00401FF8">
        <w:rPr>
          <w:rFonts w:ascii="Times New Roman" w:hAnsi="Times New Roman" w:cs="Times New Roman"/>
          <w:sz w:val="24"/>
          <w:szCs w:val="24"/>
        </w:rPr>
        <w:t xml:space="preserve"> in educational research. In Information and </w:t>
      </w:r>
      <w:r w:rsidR="00A16FF9">
        <w:rPr>
          <w:rFonts w:ascii="Times New Roman" w:hAnsi="Times New Roman" w:cs="Times New Roman"/>
          <w:sz w:val="24"/>
          <w:szCs w:val="24"/>
        </w:rPr>
        <w:tab/>
      </w:r>
      <w:r w:rsidRPr="00401FF8">
        <w:rPr>
          <w:rFonts w:ascii="Times New Roman" w:hAnsi="Times New Roman" w:cs="Times New Roman"/>
          <w:sz w:val="24"/>
          <w:szCs w:val="24"/>
        </w:rPr>
        <w:t>Communication Technology in the Service of Education (pp. 1–10).</w:t>
      </w:r>
    </w:p>
    <w:p w14:paraId="3F2A265C" w14:textId="21653092"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t>Obasi</w:t>
      </w:r>
      <w:proofErr w:type="spellEnd"/>
      <w:r w:rsidRPr="00401FF8">
        <w:rPr>
          <w:rFonts w:ascii="Times New Roman" w:hAnsi="Times New Roman" w:cs="Times New Roman"/>
          <w:sz w:val="24"/>
          <w:szCs w:val="24"/>
        </w:rPr>
        <w:t xml:space="preserve">, C., &amp; </w:t>
      </w:r>
      <w:proofErr w:type="spellStart"/>
      <w:r w:rsidRPr="00401FF8">
        <w:rPr>
          <w:rFonts w:ascii="Times New Roman" w:hAnsi="Times New Roman" w:cs="Times New Roman"/>
          <w:sz w:val="24"/>
          <w:szCs w:val="24"/>
        </w:rPr>
        <w:t>Nweze</w:t>
      </w:r>
      <w:proofErr w:type="spellEnd"/>
      <w:r w:rsidRPr="00401FF8">
        <w:rPr>
          <w:rFonts w:ascii="Times New Roman" w:hAnsi="Times New Roman" w:cs="Times New Roman"/>
          <w:sz w:val="24"/>
          <w:szCs w:val="24"/>
        </w:rPr>
        <w:t xml:space="preserve">, M. (2023). Barriers to professional development of library support staff </w:t>
      </w:r>
      <w:r w:rsidR="00092976">
        <w:rPr>
          <w:rFonts w:ascii="Times New Roman" w:hAnsi="Times New Roman" w:cs="Times New Roman"/>
          <w:sz w:val="24"/>
          <w:szCs w:val="24"/>
        </w:rPr>
        <w:tab/>
      </w:r>
      <w:r w:rsidRPr="00401FF8">
        <w:rPr>
          <w:rFonts w:ascii="Times New Roman" w:hAnsi="Times New Roman" w:cs="Times New Roman"/>
          <w:sz w:val="24"/>
          <w:szCs w:val="24"/>
        </w:rPr>
        <w:t xml:space="preserve">in South-East Nigerian university libraries. </w:t>
      </w:r>
      <w:r w:rsidRPr="00092976">
        <w:rPr>
          <w:rFonts w:ascii="Times New Roman" w:hAnsi="Times New Roman" w:cs="Times New Roman"/>
          <w:i/>
          <w:sz w:val="24"/>
          <w:szCs w:val="24"/>
        </w:rPr>
        <w:t xml:space="preserve">Journal of Library and Information Science </w:t>
      </w:r>
      <w:r w:rsidR="00092976" w:rsidRPr="00092976">
        <w:rPr>
          <w:rFonts w:ascii="Times New Roman" w:hAnsi="Times New Roman" w:cs="Times New Roman"/>
          <w:i/>
          <w:sz w:val="24"/>
          <w:szCs w:val="24"/>
        </w:rPr>
        <w:tab/>
      </w:r>
      <w:r w:rsidRPr="00092976">
        <w:rPr>
          <w:rFonts w:ascii="Times New Roman" w:hAnsi="Times New Roman" w:cs="Times New Roman"/>
          <w:i/>
          <w:sz w:val="24"/>
          <w:szCs w:val="24"/>
        </w:rPr>
        <w:t>in Africa, 13(1), 85–101.</w:t>
      </w:r>
    </w:p>
    <w:p w14:paraId="4F0E61E6" w14:textId="579ED5B3"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t>Okechukwu</w:t>
      </w:r>
      <w:proofErr w:type="spellEnd"/>
      <w:r w:rsidRPr="00401FF8">
        <w:rPr>
          <w:rFonts w:ascii="Times New Roman" w:hAnsi="Times New Roman" w:cs="Times New Roman"/>
          <w:sz w:val="24"/>
          <w:szCs w:val="24"/>
        </w:rPr>
        <w:t xml:space="preserve">, C. C., &amp; </w:t>
      </w:r>
      <w:proofErr w:type="spellStart"/>
      <w:r w:rsidRPr="00401FF8">
        <w:rPr>
          <w:rFonts w:ascii="Times New Roman" w:hAnsi="Times New Roman" w:cs="Times New Roman"/>
          <w:sz w:val="24"/>
          <w:szCs w:val="24"/>
        </w:rPr>
        <w:t>Mba</w:t>
      </w:r>
      <w:proofErr w:type="spellEnd"/>
      <w:r w:rsidRPr="00401FF8">
        <w:rPr>
          <w:rFonts w:ascii="Times New Roman" w:hAnsi="Times New Roman" w:cs="Times New Roman"/>
          <w:sz w:val="24"/>
          <w:szCs w:val="24"/>
        </w:rPr>
        <w:t xml:space="preserve">, E. (2022). Collaborative strategies for professional development </w:t>
      </w:r>
      <w:r w:rsidR="00092976">
        <w:rPr>
          <w:rFonts w:ascii="Times New Roman" w:hAnsi="Times New Roman" w:cs="Times New Roman"/>
          <w:sz w:val="24"/>
          <w:szCs w:val="24"/>
        </w:rPr>
        <w:tab/>
      </w:r>
      <w:r w:rsidRPr="00401FF8">
        <w:rPr>
          <w:rFonts w:ascii="Times New Roman" w:hAnsi="Times New Roman" w:cs="Times New Roman"/>
          <w:sz w:val="24"/>
          <w:szCs w:val="24"/>
        </w:rPr>
        <w:t xml:space="preserve">of library paraprofessionals in Nigerian university libraries. </w:t>
      </w:r>
      <w:r w:rsidRPr="00092976">
        <w:rPr>
          <w:rFonts w:ascii="Times New Roman" w:hAnsi="Times New Roman" w:cs="Times New Roman"/>
          <w:i/>
          <w:sz w:val="24"/>
          <w:szCs w:val="24"/>
        </w:rPr>
        <w:t xml:space="preserve">International Journal of </w:t>
      </w:r>
      <w:r w:rsidR="00092976" w:rsidRPr="00092976">
        <w:rPr>
          <w:rFonts w:ascii="Times New Roman" w:hAnsi="Times New Roman" w:cs="Times New Roman"/>
          <w:i/>
          <w:sz w:val="24"/>
          <w:szCs w:val="24"/>
        </w:rPr>
        <w:tab/>
      </w:r>
      <w:r w:rsidRPr="00092976">
        <w:rPr>
          <w:rFonts w:ascii="Times New Roman" w:hAnsi="Times New Roman" w:cs="Times New Roman"/>
          <w:i/>
          <w:sz w:val="24"/>
          <w:szCs w:val="24"/>
        </w:rPr>
        <w:t>Library and Information Management, 14(2), 112–129.</w:t>
      </w:r>
    </w:p>
    <w:p w14:paraId="75CEA385" w14:textId="56BF67B0"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lastRenderedPageBreak/>
        <w:t>Okeke</w:t>
      </w:r>
      <w:proofErr w:type="spellEnd"/>
      <w:r w:rsidRPr="00401FF8">
        <w:rPr>
          <w:rFonts w:ascii="Times New Roman" w:hAnsi="Times New Roman" w:cs="Times New Roman"/>
          <w:sz w:val="24"/>
          <w:szCs w:val="24"/>
        </w:rPr>
        <w:t xml:space="preserve">, M., &amp; </w:t>
      </w:r>
      <w:proofErr w:type="spellStart"/>
      <w:r w:rsidRPr="00401FF8">
        <w:rPr>
          <w:rFonts w:ascii="Times New Roman" w:hAnsi="Times New Roman" w:cs="Times New Roman"/>
          <w:sz w:val="24"/>
          <w:szCs w:val="24"/>
        </w:rPr>
        <w:t>Uzoagba</w:t>
      </w:r>
      <w:proofErr w:type="spellEnd"/>
      <w:r w:rsidRPr="00401FF8">
        <w:rPr>
          <w:rFonts w:ascii="Times New Roman" w:hAnsi="Times New Roman" w:cs="Times New Roman"/>
          <w:sz w:val="24"/>
          <w:szCs w:val="24"/>
        </w:rPr>
        <w:t xml:space="preserve">, C. (2022). Staff training, motivation and career advancement of </w:t>
      </w:r>
      <w:r w:rsidR="00092976">
        <w:rPr>
          <w:rFonts w:ascii="Times New Roman" w:hAnsi="Times New Roman" w:cs="Times New Roman"/>
          <w:sz w:val="24"/>
          <w:szCs w:val="24"/>
        </w:rPr>
        <w:tab/>
      </w:r>
      <w:r w:rsidRPr="00401FF8">
        <w:rPr>
          <w:rFonts w:ascii="Times New Roman" w:hAnsi="Times New Roman" w:cs="Times New Roman"/>
          <w:sz w:val="24"/>
          <w:szCs w:val="24"/>
        </w:rPr>
        <w:t xml:space="preserve">paraprofessionals in Nigerian academic libraries. African Journal of Academic Library </w:t>
      </w:r>
      <w:r w:rsidR="00092976">
        <w:rPr>
          <w:rFonts w:ascii="Times New Roman" w:hAnsi="Times New Roman" w:cs="Times New Roman"/>
          <w:sz w:val="24"/>
          <w:szCs w:val="24"/>
        </w:rPr>
        <w:tab/>
      </w:r>
      <w:r w:rsidRPr="00401FF8">
        <w:rPr>
          <w:rFonts w:ascii="Times New Roman" w:hAnsi="Times New Roman" w:cs="Times New Roman"/>
          <w:sz w:val="24"/>
          <w:szCs w:val="24"/>
        </w:rPr>
        <w:t>Studies, 9(3), 56–72.</w:t>
      </w:r>
    </w:p>
    <w:p w14:paraId="136425E5" w14:textId="58080C09"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t>Okoye</w:t>
      </w:r>
      <w:proofErr w:type="spellEnd"/>
      <w:r w:rsidRPr="00401FF8">
        <w:rPr>
          <w:rFonts w:ascii="Times New Roman" w:hAnsi="Times New Roman" w:cs="Times New Roman"/>
          <w:sz w:val="24"/>
          <w:szCs w:val="24"/>
        </w:rPr>
        <w:t xml:space="preserve">, M., &amp; </w:t>
      </w:r>
      <w:proofErr w:type="spellStart"/>
      <w:r w:rsidRPr="00401FF8">
        <w:rPr>
          <w:rFonts w:ascii="Times New Roman" w:hAnsi="Times New Roman" w:cs="Times New Roman"/>
          <w:sz w:val="24"/>
          <w:szCs w:val="24"/>
        </w:rPr>
        <w:t>Nwosu</w:t>
      </w:r>
      <w:proofErr w:type="spellEnd"/>
      <w:r w:rsidRPr="00401FF8">
        <w:rPr>
          <w:rFonts w:ascii="Times New Roman" w:hAnsi="Times New Roman" w:cs="Times New Roman"/>
          <w:sz w:val="24"/>
          <w:szCs w:val="24"/>
        </w:rPr>
        <w:t xml:space="preserve">, C. (2021). Impact of staff training on user satisfaction in Nigerian </w:t>
      </w:r>
      <w:r w:rsidR="008E7511">
        <w:rPr>
          <w:rFonts w:ascii="Times New Roman" w:hAnsi="Times New Roman" w:cs="Times New Roman"/>
          <w:sz w:val="24"/>
          <w:szCs w:val="24"/>
        </w:rPr>
        <w:tab/>
      </w:r>
      <w:r w:rsidRPr="00401FF8">
        <w:rPr>
          <w:rFonts w:ascii="Times New Roman" w:hAnsi="Times New Roman" w:cs="Times New Roman"/>
          <w:sz w:val="24"/>
          <w:szCs w:val="24"/>
        </w:rPr>
        <w:t xml:space="preserve">university libraries. </w:t>
      </w:r>
      <w:r w:rsidRPr="008E7511">
        <w:rPr>
          <w:rFonts w:ascii="Times New Roman" w:hAnsi="Times New Roman" w:cs="Times New Roman"/>
          <w:i/>
          <w:sz w:val="24"/>
          <w:szCs w:val="24"/>
        </w:rPr>
        <w:t>African Journal of Academic Librarianship, 5(4), 78–92</w:t>
      </w:r>
      <w:r w:rsidRPr="00401FF8">
        <w:rPr>
          <w:rFonts w:ascii="Times New Roman" w:hAnsi="Times New Roman" w:cs="Times New Roman"/>
          <w:sz w:val="24"/>
          <w:szCs w:val="24"/>
        </w:rPr>
        <w:t>.</w:t>
      </w:r>
    </w:p>
    <w:p w14:paraId="040E9058" w14:textId="47C2AD14" w:rsidR="00401FF8" w:rsidRPr="00401FF8" w:rsidRDefault="00401FF8" w:rsidP="00401FF8">
      <w:pPr>
        <w:jc w:val="both"/>
        <w:rPr>
          <w:rFonts w:ascii="Times New Roman" w:hAnsi="Times New Roman" w:cs="Times New Roman"/>
          <w:sz w:val="24"/>
          <w:szCs w:val="24"/>
        </w:rPr>
      </w:pPr>
      <w:r w:rsidRPr="00401FF8">
        <w:rPr>
          <w:rFonts w:ascii="Times New Roman" w:hAnsi="Times New Roman" w:cs="Times New Roman"/>
          <w:sz w:val="24"/>
          <w:szCs w:val="24"/>
        </w:rPr>
        <w:t xml:space="preserve">Patel, S., &amp; Kim, H. (2023). Evolving roles of paraprofessional library staff in the digital age. </w:t>
      </w:r>
      <w:r w:rsidR="008E7511">
        <w:rPr>
          <w:rFonts w:ascii="Times New Roman" w:hAnsi="Times New Roman" w:cs="Times New Roman"/>
          <w:sz w:val="24"/>
          <w:szCs w:val="24"/>
        </w:rPr>
        <w:tab/>
      </w:r>
      <w:r w:rsidRPr="008E7511">
        <w:rPr>
          <w:rFonts w:ascii="Times New Roman" w:hAnsi="Times New Roman" w:cs="Times New Roman"/>
          <w:i/>
          <w:sz w:val="24"/>
          <w:szCs w:val="24"/>
        </w:rPr>
        <w:t>International Journal of Library Science, 15(2), 89–104.</w:t>
      </w:r>
    </w:p>
    <w:p w14:paraId="3DC444C1" w14:textId="1276C31E" w:rsidR="00401FF8" w:rsidRPr="00401FF8" w:rsidRDefault="00401FF8" w:rsidP="00401FF8">
      <w:pPr>
        <w:jc w:val="both"/>
        <w:rPr>
          <w:rFonts w:ascii="Times New Roman" w:hAnsi="Times New Roman" w:cs="Times New Roman"/>
          <w:sz w:val="24"/>
          <w:szCs w:val="24"/>
        </w:rPr>
      </w:pPr>
      <w:proofErr w:type="spellStart"/>
      <w:r w:rsidRPr="00401FF8">
        <w:rPr>
          <w:rFonts w:ascii="Times New Roman" w:hAnsi="Times New Roman" w:cs="Times New Roman"/>
          <w:sz w:val="24"/>
          <w:szCs w:val="24"/>
        </w:rPr>
        <w:t>Uhegbu</w:t>
      </w:r>
      <w:proofErr w:type="spellEnd"/>
      <w:r w:rsidRPr="00401FF8">
        <w:rPr>
          <w:rFonts w:ascii="Times New Roman" w:hAnsi="Times New Roman" w:cs="Times New Roman"/>
          <w:sz w:val="24"/>
          <w:szCs w:val="24"/>
        </w:rPr>
        <w:t xml:space="preserve">, A. N. (2009). Research and statistical methods in library and information science. </w:t>
      </w:r>
      <w:r w:rsidR="008E7511">
        <w:rPr>
          <w:rFonts w:ascii="Times New Roman" w:hAnsi="Times New Roman" w:cs="Times New Roman"/>
          <w:sz w:val="24"/>
          <w:szCs w:val="24"/>
        </w:rPr>
        <w:tab/>
      </w:r>
      <w:proofErr w:type="spellStart"/>
      <w:r w:rsidRPr="00401FF8">
        <w:rPr>
          <w:rFonts w:ascii="Times New Roman" w:hAnsi="Times New Roman" w:cs="Times New Roman"/>
          <w:sz w:val="24"/>
          <w:szCs w:val="24"/>
        </w:rPr>
        <w:t>Barloz</w:t>
      </w:r>
      <w:proofErr w:type="spellEnd"/>
      <w:r w:rsidRPr="00401FF8">
        <w:rPr>
          <w:rFonts w:ascii="Times New Roman" w:hAnsi="Times New Roman" w:cs="Times New Roman"/>
          <w:sz w:val="24"/>
          <w:szCs w:val="24"/>
        </w:rPr>
        <w:t xml:space="preserve"> Publishers Inc.</w:t>
      </w:r>
    </w:p>
    <w:p w14:paraId="2E72A936" w14:textId="43CDB5F6" w:rsidR="00C860AB" w:rsidRPr="00401FF8" w:rsidRDefault="00C860AB" w:rsidP="00401FF8">
      <w:pPr>
        <w:jc w:val="both"/>
        <w:rPr>
          <w:rFonts w:ascii="Times New Roman" w:hAnsi="Times New Roman" w:cs="Times New Roman"/>
          <w:sz w:val="24"/>
          <w:szCs w:val="24"/>
        </w:rPr>
      </w:pPr>
    </w:p>
    <w:sectPr w:rsidR="00C860AB" w:rsidRPr="00401F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21F2E"/>
    <w:multiLevelType w:val="hybridMultilevel"/>
    <w:tmpl w:val="6BC855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3C4E7F"/>
    <w:multiLevelType w:val="hybridMultilevel"/>
    <w:tmpl w:val="4F3E7418"/>
    <w:lvl w:ilvl="0" w:tplc="04EE98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3A11C32"/>
    <w:multiLevelType w:val="hybridMultilevel"/>
    <w:tmpl w:val="826CE6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B36458E"/>
    <w:multiLevelType w:val="hybridMultilevel"/>
    <w:tmpl w:val="5C3E4B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E3157F6"/>
    <w:multiLevelType w:val="hybridMultilevel"/>
    <w:tmpl w:val="29864B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FF8"/>
    <w:rsid w:val="000749A6"/>
    <w:rsid w:val="00092976"/>
    <w:rsid w:val="000A1773"/>
    <w:rsid w:val="000B1035"/>
    <w:rsid w:val="000F1D9A"/>
    <w:rsid w:val="000F4E34"/>
    <w:rsid w:val="00102E29"/>
    <w:rsid w:val="00115C5D"/>
    <w:rsid w:val="001929E1"/>
    <w:rsid w:val="001B2B44"/>
    <w:rsid w:val="001D70CC"/>
    <w:rsid w:val="0026119A"/>
    <w:rsid w:val="002E0100"/>
    <w:rsid w:val="003272B3"/>
    <w:rsid w:val="0033005E"/>
    <w:rsid w:val="00332CA7"/>
    <w:rsid w:val="00342017"/>
    <w:rsid w:val="00360581"/>
    <w:rsid w:val="003861B1"/>
    <w:rsid w:val="00396393"/>
    <w:rsid w:val="003A4CF8"/>
    <w:rsid w:val="003C7C3D"/>
    <w:rsid w:val="003F3F9B"/>
    <w:rsid w:val="00401FF8"/>
    <w:rsid w:val="004143A8"/>
    <w:rsid w:val="00460D43"/>
    <w:rsid w:val="00463FB5"/>
    <w:rsid w:val="004B00D0"/>
    <w:rsid w:val="004F2311"/>
    <w:rsid w:val="005276F9"/>
    <w:rsid w:val="005336DA"/>
    <w:rsid w:val="00581B00"/>
    <w:rsid w:val="005839DE"/>
    <w:rsid w:val="00590E54"/>
    <w:rsid w:val="005D07F7"/>
    <w:rsid w:val="006138C0"/>
    <w:rsid w:val="006D31FE"/>
    <w:rsid w:val="006F76B2"/>
    <w:rsid w:val="007A63EB"/>
    <w:rsid w:val="007E632E"/>
    <w:rsid w:val="00864EC2"/>
    <w:rsid w:val="00892559"/>
    <w:rsid w:val="008D4965"/>
    <w:rsid w:val="008D7C44"/>
    <w:rsid w:val="008E7511"/>
    <w:rsid w:val="00905327"/>
    <w:rsid w:val="00922EDB"/>
    <w:rsid w:val="00930AAC"/>
    <w:rsid w:val="00962790"/>
    <w:rsid w:val="009723A4"/>
    <w:rsid w:val="009A1751"/>
    <w:rsid w:val="00A147A4"/>
    <w:rsid w:val="00A16FF9"/>
    <w:rsid w:val="00A515A0"/>
    <w:rsid w:val="00A94C37"/>
    <w:rsid w:val="00B079FA"/>
    <w:rsid w:val="00B25938"/>
    <w:rsid w:val="00B41EA2"/>
    <w:rsid w:val="00B437EB"/>
    <w:rsid w:val="00BE2FB4"/>
    <w:rsid w:val="00C15EC1"/>
    <w:rsid w:val="00C860AB"/>
    <w:rsid w:val="00D11EDA"/>
    <w:rsid w:val="00D14050"/>
    <w:rsid w:val="00D21E40"/>
    <w:rsid w:val="00D439B4"/>
    <w:rsid w:val="00D54D80"/>
    <w:rsid w:val="00DA2245"/>
    <w:rsid w:val="00E425A5"/>
    <w:rsid w:val="00E56F89"/>
    <w:rsid w:val="00E67BF0"/>
    <w:rsid w:val="00E86466"/>
    <w:rsid w:val="00E874D7"/>
    <w:rsid w:val="00E87EA1"/>
    <w:rsid w:val="00F33950"/>
    <w:rsid w:val="00F5521A"/>
    <w:rsid w:val="00F57734"/>
    <w:rsid w:val="00F67A22"/>
    <w:rsid w:val="00F67E5A"/>
    <w:rsid w:val="00FE5A77"/>
    <w:rsid w:val="00FF0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E780C"/>
  <w15:chartTrackingRefBased/>
  <w15:docId w15:val="{80DE67C6-E08B-42CB-B883-3695D964A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1FF8"/>
    <w:pPr>
      <w:ind w:left="720"/>
      <w:contextualSpacing/>
    </w:pPr>
  </w:style>
  <w:style w:type="table" w:styleId="LightShading-Accent1">
    <w:name w:val="Light Shading Accent 1"/>
    <w:basedOn w:val="TableNormal"/>
    <w:uiPriority w:val="60"/>
    <w:rsid w:val="00401FF8"/>
    <w:pPr>
      <w:spacing w:after="0" w:line="240" w:lineRule="auto"/>
    </w:pPr>
    <w:rPr>
      <w:rFonts w:eastAsiaTheme="minorEastAsia"/>
      <w:color w:val="2F5496" w:themeColor="accent1" w:themeShade="BF"/>
      <w:lang w:val="en-US"/>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NormalWeb">
    <w:name w:val="Normal (Web)"/>
    <w:basedOn w:val="Normal"/>
    <w:uiPriority w:val="99"/>
    <w:unhideWhenUsed/>
    <w:rsid w:val="00C15E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272B3"/>
    <w:rPr>
      <w:color w:val="0563C1" w:themeColor="hyperlink"/>
      <w:u w:val="single"/>
    </w:rPr>
  </w:style>
  <w:style w:type="character" w:customStyle="1" w:styleId="UnresolvedMention">
    <w:name w:val="Unresolved Mention"/>
    <w:basedOn w:val="DefaultParagraphFont"/>
    <w:uiPriority w:val="99"/>
    <w:semiHidden/>
    <w:unhideWhenUsed/>
    <w:rsid w:val="003272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98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umbo.net/symbols/x-bar/" TargetMode="External"/><Relationship Id="rId13" Type="http://schemas.openxmlformats.org/officeDocument/2006/relationships/hyperlink" Target="https://wumbo.net/symbols/x-bar/" TargetMode="External"/><Relationship Id="rId3" Type="http://schemas.openxmlformats.org/officeDocument/2006/relationships/settings" Target="settings.xml"/><Relationship Id="rId7" Type="http://schemas.openxmlformats.org/officeDocument/2006/relationships/hyperlink" Target="https://wumbo.net/symbols/x-bar/" TargetMode="External"/><Relationship Id="rId12" Type="http://schemas.openxmlformats.org/officeDocument/2006/relationships/hyperlink" Target="https://wumbo.net/symbols/x-b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umbo.net/symbols/x-bar/" TargetMode="External"/><Relationship Id="rId11" Type="http://schemas.openxmlformats.org/officeDocument/2006/relationships/hyperlink" Target="https://wumbo.net/symbols/x-bar/" TargetMode="External"/><Relationship Id="rId5" Type="http://schemas.openxmlformats.org/officeDocument/2006/relationships/hyperlink" Target="mailto:librarianokeyihedioha@gmail.com" TargetMode="External"/><Relationship Id="rId15" Type="http://schemas.openxmlformats.org/officeDocument/2006/relationships/theme" Target="theme/theme1.xml"/><Relationship Id="rId10" Type="http://schemas.openxmlformats.org/officeDocument/2006/relationships/hyperlink" Target="https://wumbo.net/symbols/x-bar/" TargetMode="External"/><Relationship Id="rId4" Type="http://schemas.openxmlformats.org/officeDocument/2006/relationships/webSettings" Target="webSettings.xml"/><Relationship Id="rId9" Type="http://schemas.openxmlformats.org/officeDocument/2006/relationships/hyperlink" Target="https://wumbo.net/symbols/x-ba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9</Pages>
  <Words>3367</Words>
  <Characters>19196</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DIGITAL LIBRARY</dc:creator>
  <cp:keywords/>
  <dc:description/>
  <cp:lastModifiedBy>USER</cp:lastModifiedBy>
  <cp:revision>25</cp:revision>
  <dcterms:created xsi:type="dcterms:W3CDTF">2025-08-04T12:44:00Z</dcterms:created>
  <dcterms:modified xsi:type="dcterms:W3CDTF">2025-08-04T18:25:00Z</dcterms:modified>
</cp:coreProperties>
</file>