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1AE0F">
      <w:pPr>
        <w:spacing w:line="259" w:lineRule="auto"/>
        <w:jc w:val="center"/>
        <w:rPr>
          <w:rFonts w:hint="default" w:ascii="Times New Roman" w:hAnsi="Times New Roman" w:cs="Times New Roman"/>
          <w:b/>
          <w:bCs/>
          <w:color w:val="auto"/>
          <w:sz w:val="24"/>
          <w:szCs w:val="24"/>
          <w:shd w:val="clear"/>
          <w:lang w:val="en-US"/>
        </w:rPr>
      </w:pPr>
      <w:r>
        <w:rPr>
          <w:rFonts w:hint="default" w:ascii="Times New Roman" w:hAnsi="Times New Roman" w:cs="Times New Roman"/>
          <w:b/>
          <w:bCs/>
          <w:color w:val="auto"/>
          <w:sz w:val="24"/>
          <w:szCs w:val="24"/>
          <w:shd w:val="clear"/>
          <w:lang w:val="en-US"/>
        </w:rPr>
        <w:t>Prospects and Challenges of AI Adoption in Nigerian Academic Libraries</w:t>
      </w:r>
    </w:p>
    <w:p w14:paraId="05AF9319">
      <w:pPr>
        <w:spacing w:line="259" w:lineRule="auto"/>
        <w:jc w:val="center"/>
        <w:rPr>
          <w:rFonts w:hint="default" w:ascii="Times New Roman" w:hAnsi="Times New Roman" w:cs="Times New Roman"/>
          <w:b/>
          <w:bCs/>
          <w:color w:val="auto"/>
          <w:sz w:val="24"/>
          <w:szCs w:val="24"/>
          <w:shd w:val="clear"/>
          <w:lang w:val="en-US"/>
        </w:rPr>
      </w:pPr>
    </w:p>
    <w:p w14:paraId="260F8287">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Ajibola Sunmade GBOTOSHO (PhD)</w:t>
      </w:r>
    </w:p>
    <w:p w14:paraId="53FFF097">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Osun State University Osogbo, Osun State, Nigeria</w:t>
      </w:r>
    </w:p>
    <w:p w14:paraId="560BEEE6">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Department of Library and Information Science</w:t>
      </w:r>
    </w:p>
    <w:p w14:paraId="356A0325">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Faculty of Computing and Information Technology (FOCIT)</w:t>
      </w:r>
    </w:p>
    <w:p w14:paraId="5B42250D">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Email:</w:t>
      </w:r>
      <w:r>
        <w:rPr>
          <w:rFonts w:hint="default" w:ascii="Times New Roman" w:hAnsi="Times New Roman" w:cs="Times New Roman"/>
          <w:b w:val="0"/>
          <w:bCs w:val="0"/>
          <w:color w:val="auto"/>
          <w:sz w:val="24"/>
          <w:szCs w:val="24"/>
          <w:shd w:val="clear"/>
          <w:lang w:val="en-US"/>
        </w:rPr>
        <w:tab/>
      </w:r>
      <w:r>
        <w:rPr>
          <w:rFonts w:hint="default" w:ascii="Times New Roman" w:hAnsi="Times New Roman" w:cs="Times New Roman"/>
          <w:b w:val="0"/>
          <w:bCs w:val="0"/>
          <w:color w:val="auto"/>
          <w:sz w:val="24"/>
          <w:szCs w:val="24"/>
          <w:shd w:val="clear"/>
          <w:lang w:val="en-US"/>
        </w:rPr>
        <w:fldChar w:fldCharType="begin"/>
      </w:r>
      <w:r>
        <w:rPr>
          <w:rFonts w:hint="default" w:ascii="Times New Roman" w:hAnsi="Times New Roman" w:cs="Times New Roman"/>
          <w:b w:val="0"/>
          <w:bCs w:val="0"/>
          <w:color w:val="auto"/>
          <w:sz w:val="24"/>
          <w:szCs w:val="24"/>
          <w:shd w:val="clear"/>
          <w:lang w:val="en-US"/>
        </w:rPr>
        <w:instrText xml:space="preserve"> HYPERLINK "mailto:ajibola.gbotosho@uniosun.edu.ng" </w:instrText>
      </w:r>
      <w:r>
        <w:rPr>
          <w:rFonts w:hint="default" w:ascii="Times New Roman" w:hAnsi="Times New Roman" w:cs="Times New Roman"/>
          <w:b w:val="0"/>
          <w:bCs w:val="0"/>
          <w:color w:val="auto"/>
          <w:sz w:val="24"/>
          <w:szCs w:val="24"/>
          <w:shd w:val="clear"/>
          <w:lang w:val="en-US"/>
        </w:rPr>
        <w:fldChar w:fldCharType="separate"/>
      </w:r>
      <w:r>
        <w:rPr>
          <w:rStyle w:val="4"/>
          <w:rFonts w:hint="default" w:ascii="Times New Roman" w:hAnsi="Times New Roman" w:cs="Times New Roman"/>
          <w:b w:val="0"/>
          <w:bCs w:val="0"/>
          <w:sz w:val="24"/>
          <w:szCs w:val="24"/>
          <w:shd w:val="clear"/>
          <w:lang w:val="en-US"/>
        </w:rPr>
        <w:t>ajibola.gbotosho@uniosun.edu.ng</w:t>
      </w:r>
      <w:r>
        <w:rPr>
          <w:rFonts w:hint="default" w:ascii="Times New Roman" w:hAnsi="Times New Roman" w:cs="Times New Roman"/>
          <w:b w:val="0"/>
          <w:bCs w:val="0"/>
          <w:color w:val="auto"/>
          <w:sz w:val="24"/>
          <w:szCs w:val="24"/>
          <w:shd w:val="clear"/>
          <w:lang w:val="en-US"/>
        </w:rPr>
        <w:fldChar w:fldCharType="end"/>
      </w:r>
    </w:p>
    <w:p w14:paraId="0378CB69">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bCs/>
          <w:color w:val="auto"/>
          <w:sz w:val="24"/>
          <w:szCs w:val="24"/>
          <w:shd w:val="clear"/>
          <w:lang w:val="en-US"/>
        </w:rPr>
      </w:pPr>
      <w:r>
        <w:rPr>
          <w:rFonts w:hint="default" w:ascii="Times New Roman" w:hAnsi="Times New Roman" w:cs="Times New Roman"/>
          <w:b w:val="0"/>
          <w:bCs w:val="0"/>
          <w:color w:val="auto"/>
          <w:sz w:val="24"/>
          <w:szCs w:val="24"/>
          <w:shd w:val="clear"/>
          <w:lang w:val="en-US"/>
        </w:rPr>
        <w:t xml:space="preserve">ORCID: </w:t>
      </w:r>
      <w:r>
        <w:rPr>
          <w:rFonts w:hint="default" w:ascii="Times New Roman" w:hAnsi="Times New Roman" w:cs="Times New Roman"/>
          <w:b w:val="0"/>
          <w:bCs w:val="0"/>
          <w:color w:val="auto"/>
          <w:sz w:val="24"/>
          <w:szCs w:val="24"/>
          <w:shd w:val="clear"/>
          <w:lang w:val="en-US"/>
        </w:rPr>
        <w:fldChar w:fldCharType="begin"/>
      </w:r>
      <w:r>
        <w:rPr>
          <w:rFonts w:hint="default" w:ascii="Times New Roman" w:hAnsi="Times New Roman" w:cs="Times New Roman"/>
          <w:b w:val="0"/>
          <w:bCs w:val="0"/>
          <w:color w:val="auto"/>
          <w:sz w:val="24"/>
          <w:szCs w:val="24"/>
          <w:shd w:val="clear"/>
          <w:lang w:val="en-US"/>
        </w:rPr>
        <w:instrText xml:space="preserve"> HYPERLINK "http://orcid.0009-0008-2883-9234" </w:instrText>
      </w:r>
      <w:r>
        <w:rPr>
          <w:rFonts w:hint="default" w:ascii="Times New Roman" w:hAnsi="Times New Roman" w:cs="Times New Roman"/>
          <w:b w:val="0"/>
          <w:bCs w:val="0"/>
          <w:color w:val="auto"/>
          <w:sz w:val="24"/>
          <w:szCs w:val="24"/>
          <w:shd w:val="clear"/>
          <w:lang w:val="en-US"/>
        </w:rPr>
        <w:fldChar w:fldCharType="separate"/>
      </w:r>
      <w:r>
        <w:rPr>
          <w:rStyle w:val="4"/>
          <w:rFonts w:hint="default" w:ascii="Times New Roman" w:hAnsi="Times New Roman" w:cs="Times New Roman"/>
          <w:b w:val="0"/>
          <w:bCs w:val="0"/>
          <w:sz w:val="24"/>
          <w:szCs w:val="24"/>
          <w:shd w:val="clear"/>
          <w:lang w:val="en-US"/>
        </w:rPr>
        <w:t>https://orcid.org/0009-0004-4264-7299</w:t>
      </w:r>
      <w:r>
        <w:rPr>
          <w:rFonts w:hint="default" w:ascii="Times New Roman" w:hAnsi="Times New Roman" w:cs="Times New Roman"/>
          <w:b w:val="0"/>
          <w:bCs w:val="0"/>
          <w:color w:val="auto"/>
          <w:sz w:val="24"/>
          <w:szCs w:val="24"/>
          <w:shd w:val="clear"/>
          <w:lang w:val="en-US"/>
        </w:rPr>
        <w:fldChar w:fldCharType="end"/>
      </w:r>
    </w:p>
    <w:p w14:paraId="39288D3A">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p>
    <w:p w14:paraId="08F1AE27">
      <w:pPr>
        <w:keepNext w:val="0"/>
        <w:keepLines w:val="0"/>
        <w:pageBreakBefore w:val="0"/>
        <w:widowControl w:val="0"/>
        <w:kinsoku/>
        <w:wordWrap/>
        <w:overflowPunct/>
        <w:topLinePunct w:val="0"/>
        <w:autoSpaceDE w:val="0"/>
        <w:autoSpaceDN w:val="0"/>
        <w:bidi w:val="0"/>
        <w:adjustRightInd/>
        <w:snapToGrid/>
        <w:spacing w:after="40" w:line="240" w:lineRule="auto"/>
        <w:jc w:val="both"/>
        <w:textAlignment w:val="auto"/>
        <w:rPr>
          <w:rFonts w:hint="default" w:ascii="Times New Roman" w:hAnsi="Times New Roman" w:cs="Times New Roman"/>
          <w:b w:val="0"/>
          <w:bCs w:val="0"/>
          <w:color w:val="auto"/>
          <w:sz w:val="24"/>
          <w:szCs w:val="24"/>
          <w:shd w:val="clear"/>
          <w:lang w:val="en-US"/>
        </w:rPr>
      </w:pPr>
    </w:p>
    <w:p w14:paraId="6AE80F89">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&amp;</w:t>
      </w:r>
    </w:p>
    <w:p w14:paraId="3A63EDDB">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p>
    <w:p w14:paraId="41050922">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Luqman Ayanlola ATANDA</w:t>
      </w:r>
    </w:p>
    <w:p w14:paraId="5DC80170">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Osun State University Osogbo, Osun State, Nigeria</w:t>
      </w:r>
    </w:p>
    <w:p w14:paraId="6EDC1352">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Sola Akinrinade University Library</w:t>
      </w:r>
    </w:p>
    <w:p w14:paraId="6ECAC4F1">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Email:</w:t>
      </w:r>
      <w:r>
        <w:rPr>
          <w:rFonts w:hint="default" w:ascii="Times New Roman" w:hAnsi="Times New Roman" w:cs="Times New Roman"/>
          <w:b w:val="0"/>
          <w:bCs w:val="0"/>
          <w:color w:val="auto"/>
          <w:sz w:val="24"/>
          <w:szCs w:val="24"/>
          <w:shd w:val="clear"/>
          <w:lang w:val="en-US"/>
        </w:rPr>
        <w:tab/>
      </w:r>
      <w:r>
        <w:rPr>
          <w:rFonts w:hint="default" w:ascii="Times New Roman" w:hAnsi="Times New Roman" w:cs="Times New Roman"/>
          <w:b w:val="0"/>
          <w:bCs w:val="0"/>
          <w:color w:val="auto"/>
          <w:sz w:val="24"/>
          <w:szCs w:val="24"/>
          <w:shd w:val="clear"/>
          <w:lang w:val="en-US"/>
        </w:rPr>
        <w:fldChar w:fldCharType="begin"/>
      </w:r>
      <w:r>
        <w:rPr>
          <w:rFonts w:hint="default" w:ascii="Times New Roman" w:hAnsi="Times New Roman" w:cs="Times New Roman"/>
          <w:b w:val="0"/>
          <w:bCs w:val="0"/>
          <w:color w:val="auto"/>
          <w:sz w:val="24"/>
          <w:szCs w:val="24"/>
          <w:shd w:val="clear"/>
          <w:lang w:val="en-US"/>
        </w:rPr>
        <w:instrText xml:space="preserve"> HYPERLINK "mailto:luqman.atanda@uniosun.edu.ng" </w:instrText>
      </w:r>
      <w:r>
        <w:rPr>
          <w:rFonts w:hint="default" w:ascii="Times New Roman" w:hAnsi="Times New Roman" w:cs="Times New Roman"/>
          <w:b w:val="0"/>
          <w:bCs w:val="0"/>
          <w:color w:val="auto"/>
          <w:sz w:val="24"/>
          <w:szCs w:val="24"/>
          <w:shd w:val="clear"/>
          <w:lang w:val="en-US"/>
        </w:rPr>
        <w:fldChar w:fldCharType="separate"/>
      </w:r>
      <w:r>
        <w:rPr>
          <w:rStyle w:val="4"/>
          <w:rFonts w:hint="default" w:ascii="Times New Roman" w:hAnsi="Times New Roman" w:cs="Times New Roman"/>
          <w:b w:val="0"/>
          <w:bCs w:val="0"/>
          <w:sz w:val="24"/>
          <w:szCs w:val="24"/>
          <w:shd w:val="clear"/>
          <w:lang w:val="en-US"/>
        </w:rPr>
        <w:t>luqman.atanda@uniosun.edu.ng</w:t>
      </w:r>
      <w:r>
        <w:rPr>
          <w:rFonts w:hint="default" w:ascii="Times New Roman" w:hAnsi="Times New Roman" w:cs="Times New Roman"/>
          <w:b w:val="0"/>
          <w:bCs w:val="0"/>
          <w:color w:val="auto"/>
          <w:sz w:val="24"/>
          <w:szCs w:val="24"/>
          <w:shd w:val="clear"/>
          <w:lang w:val="en-US"/>
        </w:rPr>
        <w:fldChar w:fldCharType="end"/>
      </w:r>
    </w:p>
    <w:p w14:paraId="6CB776BF">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 xml:space="preserve">ORCID: </w:t>
      </w:r>
      <w:r>
        <w:rPr>
          <w:rFonts w:hint="default" w:ascii="Times New Roman" w:hAnsi="Times New Roman" w:cs="Times New Roman"/>
          <w:b w:val="0"/>
          <w:bCs w:val="0"/>
          <w:color w:val="auto"/>
          <w:sz w:val="24"/>
          <w:szCs w:val="24"/>
          <w:shd w:val="clear"/>
          <w:lang w:val="en-US"/>
        </w:rPr>
        <w:fldChar w:fldCharType="begin"/>
      </w:r>
      <w:r>
        <w:rPr>
          <w:rFonts w:hint="default" w:ascii="Times New Roman" w:hAnsi="Times New Roman" w:cs="Times New Roman"/>
          <w:b w:val="0"/>
          <w:bCs w:val="0"/>
          <w:color w:val="auto"/>
          <w:sz w:val="24"/>
          <w:szCs w:val="24"/>
          <w:shd w:val="clear"/>
          <w:lang w:val="en-US"/>
        </w:rPr>
        <w:instrText xml:space="preserve"> HYPERLINK "http://orcid.0009-0008-2883-9234" </w:instrText>
      </w:r>
      <w:r>
        <w:rPr>
          <w:rFonts w:hint="default" w:ascii="Times New Roman" w:hAnsi="Times New Roman" w:cs="Times New Roman"/>
          <w:b w:val="0"/>
          <w:bCs w:val="0"/>
          <w:color w:val="auto"/>
          <w:sz w:val="24"/>
          <w:szCs w:val="24"/>
          <w:shd w:val="clear"/>
          <w:lang w:val="en-US"/>
        </w:rPr>
        <w:fldChar w:fldCharType="separate"/>
      </w:r>
      <w:r>
        <w:rPr>
          <w:rStyle w:val="4"/>
          <w:rFonts w:hint="default" w:ascii="Times New Roman" w:hAnsi="Times New Roman" w:cs="Times New Roman"/>
          <w:b w:val="0"/>
          <w:bCs w:val="0"/>
          <w:sz w:val="24"/>
          <w:szCs w:val="24"/>
          <w:shd w:val="clear"/>
          <w:lang w:val="en-US"/>
        </w:rPr>
        <w:t>https://orcid.org/0009-0008-2883-9234</w:t>
      </w:r>
      <w:r>
        <w:rPr>
          <w:rFonts w:hint="default" w:ascii="Times New Roman" w:hAnsi="Times New Roman" w:cs="Times New Roman"/>
          <w:b w:val="0"/>
          <w:bCs w:val="0"/>
          <w:color w:val="auto"/>
          <w:sz w:val="24"/>
          <w:szCs w:val="24"/>
          <w:shd w:val="clear"/>
          <w:lang w:val="en-US"/>
        </w:rPr>
        <w:fldChar w:fldCharType="end"/>
      </w:r>
    </w:p>
    <w:p w14:paraId="34C7F17B">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p>
    <w:p w14:paraId="6E76137A">
      <w:pPr>
        <w:keepNext w:val="0"/>
        <w:keepLines w:val="0"/>
        <w:pageBreakBefore w:val="0"/>
        <w:widowControl w:val="0"/>
        <w:kinsoku/>
        <w:wordWrap/>
        <w:overflowPunct/>
        <w:topLinePunct w:val="0"/>
        <w:autoSpaceDE w:val="0"/>
        <w:autoSpaceDN w:val="0"/>
        <w:bidi w:val="0"/>
        <w:adjustRightInd/>
        <w:snapToGrid/>
        <w:spacing w:after="40" w:line="240" w:lineRule="auto"/>
        <w:jc w:val="center"/>
        <w:textAlignment w:val="auto"/>
        <w:rPr>
          <w:rFonts w:hint="default" w:ascii="Times New Roman" w:hAnsi="Times New Roman" w:cs="Times New Roman"/>
          <w:b w:val="0"/>
          <w:bCs w:val="0"/>
          <w:color w:val="auto"/>
          <w:sz w:val="24"/>
          <w:szCs w:val="24"/>
          <w:shd w:val="clear"/>
          <w:lang w:val="en-US"/>
        </w:rPr>
      </w:pPr>
      <w:bookmarkStart w:id="0" w:name="_GoBack"/>
      <w:bookmarkEnd w:id="0"/>
    </w:p>
    <w:p w14:paraId="46C16EA5">
      <w:pPr>
        <w:keepNext w:val="0"/>
        <w:keepLines w:val="0"/>
        <w:pageBreakBefore w:val="0"/>
        <w:widowControl w:val="0"/>
        <w:kinsoku/>
        <w:wordWrap/>
        <w:overflowPunct/>
        <w:topLinePunct w:val="0"/>
        <w:autoSpaceDE w:val="0"/>
        <w:autoSpaceDN w:val="0"/>
        <w:bidi w:val="0"/>
        <w:adjustRightInd/>
        <w:snapToGrid/>
        <w:spacing w:after="40" w:line="240" w:lineRule="auto"/>
        <w:jc w:val="both"/>
        <w:textAlignment w:val="auto"/>
        <w:rPr>
          <w:rFonts w:hint="default" w:ascii="Times New Roman" w:hAnsi="Times New Roman" w:cs="Times New Roman"/>
          <w:b w:val="0"/>
          <w:bCs w:val="0"/>
          <w:color w:val="auto"/>
          <w:sz w:val="24"/>
          <w:szCs w:val="24"/>
          <w:shd w:val="clear"/>
          <w:lang w:val="en-US"/>
        </w:rPr>
      </w:pPr>
    </w:p>
    <w:p w14:paraId="06962069">
      <w:pPr>
        <w:spacing w:line="259" w:lineRule="auto"/>
        <w:jc w:val="center"/>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bCs/>
          <w:color w:val="auto"/>
          <w:sz w:val="24"/>
          <w:szCs w:val="24"/>
          <w:shd w:val="clear"/>
          <w:lang w:val="en-US"/>
        </w:rPr>
        <w:t>Abstract</w:t>
      </w:r>
    </w:p>
    <w:p w14:paraId="3110889B">
      <w:pPr>
        <w:spacing w:line="259" w:lineRule="auto"/>
        <w:ind w:right="-493" w:rightChars="-224"/>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This research examines the integration of Artificial Intelligence (AI) technologies in Nigerian academic libraries, focusing on their potential to enhance service delivery, improve information retrieval, and foster user engagement. The review identifies transformative opportunities presented by AI, such as data analysis, enhanced search capabilities, and personalized user experiences. However, it also highlights significant challenges, including inadequate funding, lack of technical expertise, and infrastructural limitations that impede effective implementation. The necessity for training programs to equip librarians with AI competencies and strategic planning to overcome barriers is emphasized. Future research directions are proposed, including infrastructure improvements, user-centered AI solutions, and longitudinal studies to fully realize the benefits of AI in library services.</w:t>
      </w:r>
    </w:p>
    <w:p w14:paraId="2BF4F24F">
      <w:pPr>
        <w:spacing w:line="259" w:lineRule="auto"/>
        <w:ind w:right="-493" w:rightChars="-224"/>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bCs/>
          <w:color w:val="auto"/>
          <w:sz w:val="24"/>
          <w:szCs w:val="24"/>
          <w:shd w:val="clear"/>
          <w:lang w:val="en-US"/>
        </w:rPr>
        <w:t>Keywords:</w:t>
      </w:r>
      <w:r>
        <w:rPr>
          <w:rFonts w:hint="default" w:ascii="Times New Roman" w:hAnsi="Times New Roman" w:cs="Times New Roman"/>
          <w:b/>
          <w:bCs/>
          <w:color w:val="auto"/>
          <w:sz w:val="24"/>
          <w:szCs w:val="24"/>
          <w:shd w:val="clear"/>
          <w:lang w:val="en-US"/>
        </w:rPr>
        <w:tab/>
      </w:r>
      <w:r>
        <w:rPr>
          <w:rFonts w:hint="default" w:ascii="Times New Roman" w:hAnsi="Times New Roman" w:cs="Times New Roman"/>
          <w:b w:val="0"/>
          <w:bCs w:val="0"/>
          <w:color w:val="auto"/>
          <w:sz w:val="24"/>
          <w:szCs w:val="24"/>
          <w:shd w:val="clear"/>
          <w:lang w:val="en-US"/>
        </w:rPr>
        <w:t xml:space="preserve">Prospects, Challenges, Artificial intelligence, Nigerian, Academic libraries, </w:t>
      </w:r>
      <w:r>
        <w:rPr>
          <w:rFonts w:hint="default" w:ascii="Times New Roman" w:hAnsi="Times New Roman" w:cs="Times New Roman"/>
          <w:b w:val="0"/>
          <w:bCs w:val="0"/>
          <w:color w:val="auto"/>
          <w:sz w:val="24"/>
          <w:szCs w:val="24"/>
          <w:shd w:val="clear"/>
          <w:lang w:val="en-US"/>
        </w:rPr>
        <w:tab/>
      </w:r>
      <w:r>
        <w:rPr>
          <w:rFonts w:hint="default" w:ascii="Times New Roman" w:hAnsi="Times New Roman" w:cs="Times New Roman"/>
          <w:b w:val="0"/>
          <w:bCs w:val="0"/>
          <w:color w:val="auto"/>
          <w:sz w:val="24"/>
          <w:szCs w:val="24"/>
          <w:shd w:val="clear"/>
          <w:lang w:val="en-US"/>
        </w:rPr>
        <w:tab/>
      </w:r>
      <w:r>
        <w:rPr>
          <w:rFonts w:hint="default" w:ascii="Times New Roman" w:hAnsi="Times New Roman" w:cs="Times New Roman"/>
          <w:b w:val="0"/>
          <w:bCs w:val="0"/>
          <w:color w:val="auto"/>
          <w:sz w:val="24"/>
          <w:szCs w:val="24"/>
          <w:shd w:val="clear"/>
          <w:lang w:val="en-US"/>
        </w:rPr>
        <w:t>Technologies.</w:t>
      </w:r>
    </w:p>
    <w:p w14:paraId="7977D7B2">
      <w:pPr>
        <w:spacing w:line="480" w:lineRule="auto"/>
        <w:ind w:right="-493" w:rightChars="-224"/>
        <w:jc w:val="both"/>
        <w:rPr>
          <w:rFonts w:hint="default" w:ascii="Times New Roman" w:hAnsi="Times New Roman" w:cs="Times New Roman"/>
          <w:b/>
          <w:bCs/>
          <w:color w:val="auto"/>
          <w:sz w:val="24"/>
          <w:szCs w:val="24"/>
          <w:shd w:val="clear"/>
          <w:lang w:val="en-US"/>
        </w:rPr>
        <w:sectPr>
          <w:pgSz w:w="11906" w:h="16838"/>
          <w:pgMar w:top="1440" w:right="1800" w:bottom="1440" w:left="1800" w:header="720" w:footer="720" w:gutter="0"/>
          <w:cols w:space="425" w:num="1"/>
          <w:docGrid w:linePitch="360" w:charSpace="0"/>
        </w:sectPr>
      </w:pPr>
    </w:p>
    <w:p w14:paraId="02DE18F5">
      <w:pPr>
        <w:numPr>
          <w:ilvl w:val="0"/>
          <w:numId w:val="0"/>
        </w:numPr>
        <w:spacing w:line="480" w:lineRule="auto"/>
        <w:ind w:right="-493" w:rightChars="-224"/>
        <w:jc w:val="both"/>
        <w:rPr>
          <w:rFonts w:hint="default" w:ascii="Times New Roman" w:hAnsi="Times New Roman" w:eastAsia="NanumGothic" w:cs="Times New Roman"/>
          <w:b/>
          <w:bCs/>
          <w:color w:val="auto"/>
          <w:sz w:val="24"/>
          <w:szCs w:val="24"/>
          <w:shd w:val="clear"/>
        </w:rPr>
      </w:pPr>
      <w:r>
        <w:rPr>
          <w:rFonts w:hint="default" w:ascii="Times New Roman" w:hAnsi="Times New Roman" w:eastAsia="NanumGothic" w:cs="Times New Roman"/>
          <w:b/>
          <w:bCs/>
          <w:color w:val="auto"/>
          <w:sz w:val="24"/>
          <w:szCs w:val="24"/>
          <w:shd w:val="clear"/>
        </w:rPr>
        <w:t>Introduction</w:t>
      </w:r>
    </w:p>
    <w:p w14:paraId="7A0ED71E">
      <w:pPr>
        <w:keepNext w:val="0"/>
        <w:keepLines w:val="0"/>
        <w:widowControl/>
        <w:suppressLineNumbers w:val="0"/>
        <w:spacing w:line="480" w:lineRule="auto"/>
        <w:ind w:right="-570" w:rightChars="-259"/>
        <w:jc w:val="both"/>
        <w:rPr>
          <w:rFonts w:hint="default" w:ascii="Times New Roman" w:hAnsi="Times New Roman" w:eastAsia="NanumGothic" w:cs="Times New Roman"/>
          <w:color w:val="auto"/>
          <w:sz w:val="24"/>
          <w:szCs w:val="24"/>
          <w:shd w:val="clear"/>
          <w:lang w:val="en-US"/>
        </w:rPr>
      </w:pPr>
      <w:r>
        <w:rPr>
          <w:rFonts w:hint="default" w:ascii="Times New Roman" w:hAnsi="Times New Roman" w:eastAsia="SimSun" w:cs="Times New Roman"/>
          <w:color w:val="auto"/>
          <w:kern w:val="0"/>
          <w:sz w:val="24"/>
          <w:szCs w:val="24"/>
          <w:shd w:val="clear"/>
          <w:lang w:val="en-US" w:eastAsia="zh-CN" w:bidi="ar"/>
        </w:rPr>
        <w:t xml:space="preserve">Technologies related to artificial intelligence (AI) are becoming more widely recognised as game-changing instruments in a variety of fields, such as education and library services. Academic libraries in Nigeria are starting to investigate how to include AI to improve information retrieval, boost user engagement, and improve service delivery. The impact of AI applications in Nigerian academic libraries is summarised in this assessment of the literature, which also highlights the opportunities and difficulties associated with their adoption. Igbo, Imo, Jidere, and Ugwu (2024) claim that ICT and related technological developments have frequently led to important and instructive changes in library operations and services over time. </w:t>
      </w:r>
      <w:r>
        <w:rPr>
          <w:rFonts w:hint="default" w:ascii="Times New Roman" w:hAnsi="Times New Roman" w:eastAsia="SimSun" w:cs="Times New Roman"/>
          <w:color w:val="000000"/>
          <w:kern w:val="0"/>
          <w:sz w:val="24"/>
          <w:szCs w:val="24"/>
          <w:shd w:val="clear"/>
          <w:lang w:val="en-US" w:eastAsia="zh-CN" w:bidi="ar"/>
        </w:rPr>
        <w:t>The library is a critical organ tasked with supporting scholarship in the parent institution by providing effective and efficient access to information. The modern academic library has struggled to keep up with the many technical breakthroughs that occur in the information world in order to remain relevant in its functions of supporting teaching, learning, and research. In other words, the use of digital technology in libraries is always expanding at a rapid pace, resulting in regular changes in the mode of information service delivery, primarily through automation.</w:t>
      </w:r>
    </w:p>
    <w:p w14:paraId="7923F1BF">
      <w:pPr>
        <w:spacing w:line="480" w:lineRule="auto"/>
        <w:ind w:right="-493" w:rightChars="-224"/>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Artificial intelligence (AI) technologies have become globally recognized as indispensable tools for improving organizational efficiency and productivity. Suffice therefore to say that AI technologies have strongly influenced the world of work in the 21st century. In the library setting, Y</w:t>
      </w:r>
      <w:r>
        <w:rPr>
          <w:rFonts w:hint="default" w:ascii="Times New Roman" w:hAnsi="Times New Roman" w:eastAsia="SimSun" w:cs="Times New Roman"/>
          <w:sz w:val="24"/>
          <w:szCs w:val="24"/>
          <w:lang w:val="en-US"/>
        </w:rPr>
        <w:t>usuf</w:t>
      </w:r>
      <w:r>
        <w:rPr>
          <w:rFonts w:hint="default" w:ascii="Times New Roman" w:hAnsi="Times New Roman" w:eastAsia="SimSun" w:cs="Times New Roman"/>
          <w:sz w:val="24"/>
          <w:szCs w:val="24"/>
        </w:rPr>
        <w:t>, A</w:t>
      </w:r>
      <w:r>
        <w:rPr>
          <w:rFonts w:hint="default" w:ascii="Times New Roman" w:hAnsi="Times New Roman" w:eastAsia="SimSun" w:cs="Times New Roman"/>
          <w:sz w:val="24"/>
          <w:szCs w:val="24"/>
          <w:lang w:val="en-US"/>
        </w:rPr>
        <w:t>debayo</w:t>
      </w:r>
      <w:r>
        <w:rPr>
          <w:rFonts w:hint="default" w:ascii="Times New Roman" w:hAnsi="Times New Roman" w:eastAsia="SimSun" w:cs="Times New Roman"/>
          <w:sz w:val="24"/>
          <w:szCs w:val="24"/>
        </w:rPr>
        <w:t>, B</w:t>
      </w:r>
      <w:r>
        <w:rPr>
          <w:rFonts w:hint="default" w:ascii="Times New Roman" w:hAnsi="Times New Roman" w:eastAsia="SimSun" w:cs="Times New Roman"/>
          <w:sz w:val="24"/>
          <w:szCs w:val="24"/>
          <w:lang w:val="en-US"/>
        </w:rPr>
        <w:t>ello</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K</w:t>
      </w:r>
      <w:r>
        <w:rPr>
          <w:rFonts w:hint="default" w:ascii="Times New Roman" w:hAnsi="Times New Roman" w:eastAsia="SimSun" w:cs="Times New Roman"/>
          <w:sz w:val="24"/>
          <w:szCs w:val="24"/>
          <w:lang w:val="en-US"/>
        </w:rPr>
        <w:t>ayode (2022)</w:t>
      </w:r>
      <w:r>
        <w:rPr>
          <w:rFonts w:hint="default" w:ascii="Times New Roman" w:hAnsi="Times New Roman" w:eastAsia="SimSun" w:cs="Times New Roman"/>
          <w:sz w:val="24"/>
          <w:szCs w:val="24"/>
        </w:rPr>
        <w:t xml:space="preserve"> the adoption of AI can improve library services and provides access to accurate information that can drive growth and development in this information age. Artificial intelligence technologies are now being used in libraries to achieve the organic integration of readers and libraries. With this, readers interact on the same platform, track and acquire the personalized needs and information of users so that users can access information accurately, and humanized services, at a reduced cost to rationally utilize library resources. Tella (2020) stressed that libraries in the developed countries have accepted and use AI technologies virtually in all spheres of life whereas those in developing countries are still struggling to find their feet.</w:t>
      </w:r>
    </w:p>
    <w:p w14:paraId="68A3B950">
      <w:pPr>
        <w:spacing w:line="480" w:lineRule="auto"/>
        <w:ind w:right="-493" w:rightChars="-224"/>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In higher institutions of learning, the four major infrastructures are laboratories, equipment, teachers/classrooms and libraries that contain rich and balanced information resources that can support teaching; learning and research work (Tiemo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Ateboh, 2016).</w:t>
      </w:r>
    </w:p>
    <w:p w14:paraId="28DCC6EB">
      <w:pPr>
        <w:spacing w:line="480" w:lineRule="auto"/>
        <w:ind w:right="-493" w:rightChars="-224"/>
        <w:rPr>
          <w:rFonts w:hint="default" w:ascii="Times New Roman" w:hAnsi="Times New Roman" w:cs="Times New Roman"/>
          <w:color w:val="auto"/>
          <w:sz w:val="24"/>
          <w:szCs w:val="24"/>
          <w:shd w:val="clear"/>
          <w:lang w:val="en-US"/>
        </w:rPr>
      </w:pPr>
      <w:r>
        <w:rPr>
          <w:rFonts w:hint="default" w:ascii="Times New Roman" w:hAnsi="Times New Roman" w:eastAsia="SimSun" w:cs="Times New Roman"/>
          <w:sz w:val="24"/>
          <w:szCs w:val="24"/>
        </w:rPr>
        <w:t xml:space="preserve">Libraries are the nerve centre of an educational institution and a place where information is provided to serve all patrons irrespective of their ages, political and ethical background, religion, sex, etc. The transition of information materials from book collections to audiotape collections, video collections, database, digitization of information materials, library automation, and now the adoption of artificial intelligence in library operations (Vijayakumar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Vijan, 2011). This implies that one of the motives of adopting AI technologies in university libraries is to satisfy user needs. The origin of Artificial Intelligence (AI) can be traced to John McCarthy’s research in 1955, with the assumption that every aspect of learning and other forms of intelligence can be stimulated through the use of a machine (Wang, 2018).</w:t>
      </w:r>
    </w:p>
    <w:p w14:paraId="6AA0E595">
      <w:pPr>
        <w:spacing w:line="480" w:lineRule="auto"/>
        <w:ind w:right="-493" w:rightChars="-224"/>
        <w:rPr>
          <w:rFonts w:hint="default" w:ascii="Times New Roman" w:hAnsi="Times New Roman" w:cs="Times New Roman"/>
          <w:color w:val="auto"/>
          <w:sz w:val="24"/>
          <w:szCs w:val="24"/>
          <w:shd w:val="clear"/>
          <w:lang w:val="en-US"/>
        </w:rPr>
      </w:pPr>
      <w:r>
        <w:rPr>
          <w:rFonts w:hint="default" w:ascii="Times New Roman" w:hAnsi="Times New Roman" w:cs="Times New Roman"/>
          <w:color w:val="auto"/>
          <w:sz w:val="24"/>
          <w:szCs w:val="24"/>
          <w:shd w:val="clear"/>
          <w:lang w:val="en-US"/>
        </w:rPr>
        <w:t>The adoption of Artificial Intelligence (AI) in Nigerian academic libraries holds significant promise but also faces several challenges. Below are some of the prospects and challenges associated with AI adoption in these libraries:</w:t>
      </w:r>
    </w:p>
    <w:p w14:paraId="4690B0EB">
      <w:pPr>
        <w:spacing w:line="240" w:lineRule="auto"/>
        <w:ind w:right="-493" w:rightChars="-224"/>
        <w:rPr>
          <w:rFonts w:hint="default" w:ascii="Times New Roman" w:hAnsi="Times New Roman" w:cs="Times New Roman"/>
          <w:b/>
          <w:bCs/>
          <w:color w:val="auto"/>
          <w:sz w:val="24"/>
          <w:szCs w:val="24"/>
          <w:shd w:val="clear"/>
          <w:lang w:val="en-US"/>
        </w:rPr>
      </w:pPr>
      <w:r>
        <w:rPr>
          <w:rFonts w:hint="default" w:ascii="Times New Roman" w:hAnsi="Times New Roman" w:cs="Times New Roman"/>
          <w:b/>
          <w:bCs/>
          <w:color w:val="auto"/>
          <w:sz w:val="24"/>
          <w:szCs w:val="24"/>
          <w:shd w:val="clear"/>
          <w:lang w:val="en-US"/>
        </w:rPr>
        <w:t>Prospects of AI Adoption in Nigerian Academic Libraries</w:t>
      </w:r>
    </w:p>
    <w:p w14:paraId="3D446392">
      <w:pPr>
        <w:spacing w:line="480" w:lineRule="auto"/>
        <w:ind w:right="-493" w:rightChars="-224"/>
        <w:rPr>
          <w:rFonts w:hint="default" w:ascii="Times New Roman" w:hAnsi="Times New Roman" w:cs="Times New Roman"/>
          <w:b/>
          <w:sz w:val="24"/>
          <w:szCs w:val="24"/>
          <w:shd w:val="clear"/>
        </w:rPr>
      </w:pPr>
      <w:r>
        <w:rPr>
          <w:rFonts w:hint="default" w:ascii="Times New Roman" w:hAnsi="Times New Roman" w:cs="Times New Roman"/>
          <w:color w:val="auto"/>
          <w:sz w:val="24"/>
          <w:szCs w:val="24"/>
          <w:shd w:val="clear"/>
          <w:lang w:val="en-US"/>
        </w:rPr>
        <w:t xml:space="preserve">The adoption of Artificial Intelligence (AI) in Nigerian academic libraries holds significant promise but also faces several challenges. Below are </w:t>
      </w:r>
      <w:r>
        <w:rPr>
          <w:rFonts w:hint="default" w:ascii="Times New Roman" w:hAnsi="Times New Roman" w:cs="Times New Roman"/>
          <w:sz w:val="24"/>
          <w:szCs w:val="24"/>
          <w:shd w:val="clear"/>
        </w:rPr>
        <w:t>some of the prospects and challenges associated with AI adoption in these libraries:</w:t>
      </w:r>
    </w:p>
    <w:p w14:paraId="6DEAB63B">
      <w:pPr>
        <w:numPr>
          <w:ilvl w:val="0"/>
          <w:numId w:val="1"/>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Improved Information Retrieval:</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AI can enhance the process of retrieving information from vast databases. With advanced search algorithms, AI can improve accuracy and efficiency, enabling quicker access to relevant academic resources for students and faculty.</w:t>
      </w:r>
    </w:p>
    <w:p w14:paraId="0A8DEDFA">
      <w:pPr>
        <w:numPr>
          <w:ilvl w:val="0"/>
          <w:numId w:val="1"/>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Personalized Services:</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AI can tailor library services to meet individual user needs. By using AI-driven recommendation systems, libraries can suggest resources, books, or articles that align with users' research interests and preferences, improving user satisfaction and engagement.</w:t>
      </w:r>
    </w:p>
    <w:p w14:paraId="130A46E3">
      <w:pPr>
        <w:numPr>
          <w:ilvl w:val="0"/>
          <w:numId w:val="1"/>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eastAsia="TimesNewRomanPS-BoldMT" w:cs="Times New Roman"/>
          <w:b/>
          <w:bCs/>
          <w:color w:val="000000"/>
          <w:kern w:val="0"/>
          <w:sz w:val="24"/>
          <w:szCs w:val="24"/>
          <w:shd w:val="clear"/>
          <w:lang w:val="en-US" w:eastAsia="zh-CN" w:bidi="ar"/>
        </w:rPr>
        <w:t>Automation of Administrative Tasks:</w:t>
      </w:r>
      <w:r>
        <w:rPr>
          <w:rFonts w:hint="default" w:ascii="Times New Roman" w:hAnsi="Times New Roman" w:eastAsia="TimesNewRomanPS-BoldMT" w:cs="Times New Roman"/>
          <w:b/>
          <w:bCs/>
          <w:color w:val="000000"/>
          <w:kern w:val="0"/>
          <w:sz w:val="24"/>
          <w:szCs w:val="24"/>
          <w:shd w:val="clear"/>
          <w:lang w:val="en-US" w:eastAsia="zh-CN" w:bidi="ar"/>
        </w:rPr>
        <w:tab/>
      </w:r>
      <w:r>
        <w:rPr>
          <w:rFonts w:hint="default" w:ascii="Times New Roman" w:hAnsi="Times New Roman" w:eastAsia="SimSun" w:cs="Times New Roman"/>
          <w:color w:val="auto"/>
          <w:kern w:val="0"/>
          <w:sz w:val="24"/>
          <w:szCs w:val="24"/>
          <w:shd w:val="clear"/>
          <w:lang w:val="en-US" w:eastAsia="zh-CN" w:bidi="ar"/>
        </w:rPr>
        <w:t>AI can automate repetitive administrative operations such as categorization, circulation, and inventory management. Staff time is freed up as a result, allowing them to fo</w:t>
      </w:r>
      <w:r>
        <w:rPr>
          <w:rFonts w:hint="default" w:ascii="Times New Roman" w:hAnsi="Times New Roman" w:eastAsia="SimSun" w:cs="Times New Roman"/>
          <w:color w:val="000000"/>
          <w:kern w:val="0"/>
          <w:sz w:val="24"/>
          <w:szCs w:val="24"/>
          <w:shd w:val="clear"/>
          <w:lang w:val="en-US" w:eastAsia="zh-CN" w:bidi="ar"/>
        </w:rPr>
        <w:t>cus on more value-added services such as user support and research assistance.</w:t>
      </w:r>
    </w:p>
    <w:p w14:paraId="4A3E71F3">
      <w:pPr>
        <w:numPr>
          <w:ilvl w:val="0"/>
          <w:numId w:val="1"/>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Enhanced User Experience:</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AI-powered chatbots and virtual assistants can provide 24/7 support to users, answering queries, assisting with navigation, and helping in the library's daily operations. This improves accessibility and support for students and researchers.</w:t>
      </w:r>
    </w:p>
    <w:p w14:paraId="0F6A79CE">
      <w:pPr>
        <w:numPr>
          <w:ilvl w:val="0"/>
          <w:numId w:val="1"/>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Better Resource Management:</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With AI algorithms, libraries can predict resource demand and optimize the management of collections, ensuring that the most needed resources are available when required, and aiding in the efficient use of available space.</w:t>
      </w:r>
    </w:p>
    <w:p w14:paraId="676E3E74">
      <w:pPr>
        <w:numPr>
          <w:ilvl w:val="0"/>
          <w:numId w:val="1"/>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AI-Based Learning Tools:</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AI technologies can assist in developing learning tools such as intelligent tutoring systems, language processing tools, and even virtual reality platforms, which enhance the learning experience in academic libraries.</w:t>
      </w:r>
    </w:p>
    <w:p w14:paraId="3CA10DE9">
      <w:pPr>
        <w:numPr>
          <w:ilvl w:val="0"/>
          <w:numId w:val="1"/>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Advanced Data Analytics:</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Libraries can use AI to analyze data on user behavior, library usage, and resource trends. This can guide decision-making, helping libraries better allocate resources, plan services, and improve the overall user experience.</w:t>
      </w:r>
    </w:p>
    <w:p w14:paraId="3C4E88D3">
      <w:pPr>
        <w:spacing w:line="240" w:lineRule="auto"/>
        <w:ind w:right="-493" w:rightChars="-224"/>
        <w:rPr>
          <w:rFonts w:hint="default" w:ascii="Times New Roman" w:hAnsi="Times New Roman" w:cs="Times New Roman"/>
          <w:b/>
          <w:sz w:val="24"/>
          <w:szCs w:val="24"/>
          <w:shd w:val="clear"/>
        </w:rPr>
      </w:pPr>
      <w:r>
        <w:rPr>
          <w:rFonts w:hint="default" w:ascii="Times New Roman" w:hAnsi="Times New Roman" w:cs="Times New Roman"/>
          <w:b/>
          <w:sz w:val="24"/>
          <w:szCs w:val="24"/>
          <w:shd w:val="clear"/>
        </w:rPr>
        <w:t>Challenges of AI Adoption in Nigerian Academic Libraries:</w:t>
      </w:r>
    </w:p>
    <w:p w14:paraId="6F51FA31">
      <w:pPr>
        <w:numPr>
          <w:ilvl w:val="0"/>
          <w:numId w:val="2"/>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Lack of Infrastructure:</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One of the most significant barriers to AI adoption in Nigerian academic libraries is the lack of adequate technological infrastructure, including high-speed internet, computers, and servers to support AI applications effectively.</w:t>
      </w:r>
    </w:p>
    <w:p w14:paraId="5248B94B">
      <w:pPr>
        <w:numPr>
          <w:ilvl w:val="0"/>
          <w:numId w:val="2"/>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Limited Technical Expertise:</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Many library staff in Nigeria may lack the necessary skills and training to implement and manage AI systems. This limits the potential of AI integration in academic libraries. Continuous professional development programs are required to equip librarians with the necessary expertise.</w:t>
      </w:r>
    </w:p>
    <w:p w14:paraId="0A4B6430">
      <w:pPr>
        <w:numPr>
          <w:ilvl w:val="0"/>
          <w:numId w:val="2"/>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High Implementation Costs:</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The initial cost of adopting AI technology can be prohibitive for many academic libraries in Nigeria, which may struggle with tight budgets and limited funding. These libraries may face difficulties in acquiring AI tools, hiring technical experts, and maintaining AI systems.</w:t>
      </w:r>
    </w:p>
    <w:p w14:paraId="48DADA62">
      <w:pPr>
        <w:numPr>
          <w:ilvl w:val="0"/>
          <w:numId w:val="2"/>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Data Privacy and Security Concerns:</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AI systems rely heavily on data collection and analysis, which raises concerns about user privacy and data security. Nigerian libraries must ensure they comply with data protection regulations and implement robust cybersecurity measures to protect sensitive user information.</w:t>
      </w:r>
    </w:p>
    <w:p w14:paraId="0A1ACAB3">
      <w:pPr>
        <w:numPr>
          <w:ilvl w:val="0"/>
          <w:numId w:val="2"/>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Resistance to Change:</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Many library staff and users may be resistant to adopting AI technology due to fear of the unfamiliarity with AI tools, or concerns about losing jobs. Overcoming this resistance requires awareness campaigns and change management strategies.</w:t>
      </w:r>
    </w:p>
    <w:p w14:paraId="5BCCFCA6">
      <w:pPr>
        <w:numPr>
          <w:ilvl w:val="0"/>
          <w:numId w:val="2"/>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Limited Localized AI Solutions:</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Most AI solutions available are not tailored to the unique needs of Nigerian academic libraries or the local context. There is a lack of locally developed AI tools that cater to specific challenges faced by libraries, such as language barriers, local content, and cultural nuances.</w:t>
      </w:r>
    </w:p>
    <w:p w14:paraId="7DBCA14D">
      <w:pPr>
        <w:numPr>
          <w:ilvl w:val="0"/>
          <w:numId w:val="2"/>
        </w:numPr>
        <w:spacing w:line="480" w:lineRule="auto"/>
        <w:ind w:left="420" w:leftChars="0" w:right="-493" w:rightChars="-224" w:hanging="420" w:firstLineChars="0"/>
        <w:rPr>
          <w:rFonts w:hint="default" w:ascii="Times New Roman" w:hAnsi="Times New Roman" w:cs="Times New Roman"/>
          <w:sz w:val="24"/>
          <w:szCs w:val="24"/>
          <w:shd w:val="clear"/>
        </w:rPr>
      </w:pPr>
      <w:r>
        <w:rPr>
          <w:rFonts w:hint="default" w:ascii="Times New Roman" w:hAnsi="Times New Roman" w:cs="Times New Roman"/>
          <w:b/>
          <w:sz w:val="24"/>
          <w:szCs w:val="24"/>
          <w:shd w:val="clear"/>
        </w:rPr>
        <w:t>Internet Connectivity Issues:</w:t>
      </w:r>
      <w:r>
        <w:rPr>
          <w:rFonts w:hint="default" w:ascii="Times New Roman" w:hAnsi="Times New Roman" w:cs="Times New Roman"/>
          <w:b/>
          <w:sz w:val="24"/>
          <w:szCs w:val="24"/>
          <w:shd w:val="clear"/>
          <w:lang w:val="en-US"/>
        </w:rPr>
        <w:tab/>
      </w:r>
      <w:r>
        <w:rPr>
          <w:rFonts w:hint="default" w:ascii="Times New Roman" w:hAnsi="Times New Roman" w:cs="Times New Roman"/>
          <w:sz w:val="24"/>
          <w:szCs w:val="24"/>
          <w:shd w:val="clear"/>
        </w:rPr>
        <w:t>In many parts of Nigeria, reliable internet access remains a challenge. Since AI applications often rely on cloud-based services, poor connectivity may hinder the effective implementation and operation of AI tools in academic libraries.</w:t>
      </w:r>
    </w:p>
    <w:p w14:paraId="08917904">
      <w:pPr>
        <w:numPr>
          <w:ilvl w:val="0"/>
          <w:numId w:val="2"/>
        </w:numPr>
        <w:spacing w:line="480" w:lineRule="auto"/>
        <w:ind w:left="420" w:leftChars="0" w:right="-493" w:rightChars="-224" w:hanging="420" w:firstLineChars="0"/>
        <w:rPr>
          <w:rFonts w:hint="default" w:ascii="Times New Roman" w:hAnsi="Times New Roman" w:cs="Times New Roman"/>
          <w:b/>
          <w:bCs/>
          <w:color w:val="auto"/>
          <w:sz w:val="24"/>
          <w:szCs w:val="24"/>
          <w:shd w:val="clear"/>
          <w:lang w:val="en-US"/>
        </w:rPr>
      </w:pPr>
      <w:r>
        <w:rPr>
          <w:rFonts w:hint="default" w:ascii="Times New Roman" w:hAnsi="Times New Roman" w:cs="Times New Roman"/>
          <w:b/>
          <w:sz w:val="24"/>
          <w:szCs w:val="24"/>
          <w:shd w:val="clear"/>
        </w:rPr>
        <w:t>Sustainability and Maintenance:</w:t>
      </w:r>
      <w:r>
        <w:rPr>
          <w:rFonts w:hint="default" w:ascii="Times New Roman" w:hAnsi="Times New Roman" w:cs="Times New Roman"/>
          <w:b/>
          <w:sz w:val="24"/>
          <w:szCs w:val="24"/>
          <w:shd w:val="clear"/>
          <w:lang w:val="en-US"/>
        </w:rPr>
        <w:t xml:space="preserve"> </w:t>
      </w:r>
      <w:r>
        <w:rPr>
          <w:rFonts w:hint="default" w:ascii="Times New Roman" w:hAnsi="Times New Roman" w:cs="Times New Roman"/>
          <w:sz w:val="24"/>
          <w:szCs w:val="24"/>
          <w:shd w:val="clear"/>
        </w:rPr>
        <w:t>Maintaining and upgrading AI systems can be challenging in environments where funding and expertise are limited. Libraries may struggle to keep up with rapidly evolving AI technologies, leading to potential system obsolescence.</w:t>
      </w:r>
    </w:p>
    <w:p w14:paraId="6A421F6D">
      <w:pPr>
        <w:spacing w:line="240" w:lineRule="auto"/>
        <w:ind w:right="-493" w:rightChars="-224"/>
        <w:rPr>
          <w:rFonts w:hint="default" w:ascii="Times New Roman" w:hAnsi="Times New Roman" w:eastAsia="NanumGothic" w:cs="Times New Roman"/>
          <w:b/>
          <w:bCs/>
          <w:color w:val="auto"/>
          <w:sz w:val="24"/>
          <w:szCs w:val="24"/>
          <w:shd w:val="clear"/>
        </w:rPr>
      </w:pPr>
      <w:r>
        <w:rPr>
          <w:rFonts w:hint="default" w:ascii="Times New Roman" w:hAnsi="Times New Roman" w:eastAsia="NanumGothic" w:cs="Times New Roman"/>
          <w:b/>
          <w:bCs/>
          <w:color w:val="auto"/>
          <w:sz w:val="24"/>
          <w:szCs w:val="24"/>
          <w:shd w:val="clear"/>
        </w:rPr>
        <w:t xml:space="preserve">Adoption of </w:t>
      </w:r>
      <w:r>
        <w:rPr>
          <w:rFonts w:hint="default" w:ascii="Times New Roman" w:hAnsi="Times New Roman" w:cs="Times New Roman"/>
          <w:b/>
          <w:bCs/>
          <w:color w:val="auto"/>
          <w:sz w:val="24"/>
          <w:szCs w:val="24"/>
          <w:shd w:val="clear"/>
          <w:lang w:val="en-US"/>
        </w:rPr>
        <w:t>A</w:t>
      </w:r>
      <w:r>
        <w:rPr>
          <w:rFonts w:hint="default" w:ascii="Times New Roman" w:hAnsi="Times New Roman" w:eastAsia="NanumGothic" w:cs="Times New Roman"/>
          <w:b/>
          <w:bCs/>
          <w:color w:val="auto"/>
          <w:sz w:val="24"/>
          <w:szCs w:val="24"/>
          <w:shd w:val="clear"/>
        </w:rPr>
        <w:t xml:space="preserve">rtificial </w:t>
      </w:r>
      <w:r>
        <w:rPr>
          <w:rFonts w:hint="default" w:ascii="Times New Roman" w:hAnsi="Times New Roman" w:cs="Times New Roman"/>
          <w:b/>
          <w:bCs/>
          <w:color w:val="auto"/>
          <w:sz w:val="24"/>
          <w:szCs w:val="24"/>
          <w:shd w:val="clear"/>
          <w:lang w:val="en-US"/>
        </w:rPr>
        <w:t>I</w:t>
      </w:r>
      <w:r>
        <w:rPr>
          <w:rFonts w:hint="default" w:ascii="Times New Roman" w:hAnsi="Times New Roman" w:eastAsia="NanumGothic" w:cs="Times New Roman"/>
          <w:b/>
          <w:bCs/>
          <w:color w:val="auto"/>
          <w:sz w:val="24"/>
          <w:szCs w:val="24"/>
          <w:shd w:val="clear"/>
        </w:rPr>
        <w:t>ntelligence</w:t>
      </w:r>
      <w:r>
        <w:rPr>
          <w:rFonts w:hint="default" w:ascii="Times New Roman" w:hAnsi="Times New Roman" w:cs="Times New Roman"/>
          <w:b/>
          <w:bCs/>
          <w:color w:val="auto"/>
          <w:sz w:val="24"/>
          <w:szCs w:val="24"/>
          <w:shd w:val="clear"/>
          <w:lang w:val="en-US"/>
        </w:rPr>
        <w:t xml:space="preserve"> (AI)</w:t>
      </w:r>
      <w:r>
        <w:rPr>
          <w:rFonts w:hint="default" w:ascii="Times New Roman" w:hAnsi="Times New Roman" w:eastAsia="NanumGothic" w:cs="Times New Roman"/>
          <w:b/>
          <w:bCs/>
          <w:color w:val="auto"/>
          <w:sz w:val="24"/>
          <w:szCs w:val="24"/>
          <w:shd w:val="clear"/>
        </w:rPr>
        <w:t xml:space="preserve"> in Academic Libraries in Nigeria</w:t>
      </w:r>
    </w:p>
    <w:p w14:paraId="00FC1843">
      <w:pPr>
        <w:keepNext w:val="0"/>
        <w:keepLines w:val="0"/>
        <w:widowControl/>
        <w:suppressLineNumbers w:val="0"/>
        <w:spacing w:line="480" w:lineRule="auto"/>
        <w:ind w:right="-493" w:rightChars="-224"/>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shd w:val="clear"/>
          <w:lang w:val="en-US" w:eastAsia="zh-CN" w:bidi="ar"/>
        </w:rPr>
        <w:t xml:space="preserve">Artificial Intelligence, which is the latest in the development, has been viewed as one of the </w:t>
      </w:r>
    </w:p>
    <w:p w14:paraId="69BF7599">
      <w:pPr>
        <w:keepNext w:val="0"/>
        <w:keepLines w:val="0"/>
        <w:widowControl/>
        <w:suppressLineNumbers w:val="0"/>
        <w:spacing w:line="480" w:lineRule="auto"/>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evolutionary technological tools that has brought about tremendous change in the operations and services of the library. As a result, most academic libraries throughout the world regard AI adoption as a developing strategy that provides ease of operations and services (Eirimiokhale and Sulyman, 2023). The level of adoption of AI in Nigerian libraries is low, as indicated by the findings of Odeyemi (2019), Ajani et al. (2022), Yusuf et al. (2022). This circumstance raises concerns regarding the feasibility of its full implementation in academic libraries as a means of keeping up with global trends and giving libraries a competitive advantage in information access initiatives. Bughin et al. (2018) describe AI capability as being made of machine learning; natural language text understanding; virtual agents or conversational interfaces; physical robots, natural language speech understanding; natural language speech generation and autonomous vehicles.</w:t>
      </w:r>
    </w:p>
    <w:p w14:paraId="450A2B0A">
      <w:pPr>
        <w:keepNext w:val="0"/>
        <w:keepLines w:val="0"/>
        <w:widowControl/>
        <w:suppressLineNumbers w:val="0"/>
        <w:spacing w:line="480" w:lineRule="auto"/>
        <w:ind w:right="-493" w:rightChars="-224"/>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shd w:val="clear"/>
          <w:lang w:val="en-US" w:eastAsia="zh-CN" w:bidi="ar"/>
        </w:rPr>
        <w:t>The use of AI has not gained much popularity in Nigeria, it is regarded as part of the 4</w:t>
      </w:r>
      <w:r>
        <w:rPr>
          <w:rFonts w:hint="default" w:ascii="Times New Roman" w:hAnsi="Times New Roman" w:eastAsia="SimSun" w:cs="Times New Roman"/>
          <w:color w:val="000000"/>
          <w:kern w:val="0"/>
          <w:sz w:val="24"/>
          <w:szCs w:val="24"/>
          <w:shd w:val="clear"/>
          <w:vertAlign w:val="superscript"/>
          <w:lang w:val="en-US" w:eastAsia="zh-CN" w:bidi="ar"/>
        </w:rPr>
        <w:t>th</w:t>
      </w:r>
      <w:r>
        <w:rPr>
          <w:rFonts w:hint="default" w:ascii="Times New Roman" w:hAnsi="Times New Roman" w:eastAsia="SimSun" w:cs="Times New Roman"/>
          <w:color w:val="000000"/>
          <w:kern w:val="0"/>
          <w:sz w:val="24"/>
          <w:szCs w:val="24"/>
          <w:shd w:val="clear"/>
          <w:lang w:val="en-US" w:eastAsia="zh-CN" w:bidi="ar"/>
        </w:rPr>
        <w:t xml:space="preserve"> industrial revolution (Park, 2019), and originated from the assumption of John McCarthy in 1956 who states that every aspect of learning and other forms of intelligence can be simulated through the use of machine (Wang, 2018). The originator further defines AI as the ‘Science and Engineering of making intelligent machines, particularly intelligent software’ with the goal of using the computer to study the intelligence and associated decision making skills of humans (Amudha, 2022). Theoretically, the field of AI was started from the realization that computers, though initially designed to do numerical calculation, can be made to carry out other mental activities such as theorem proving and playing, which are hard intellectual problems that are usually considered as demanding intelligence. This implies that the theory of artificial intelligence is centered on the mix between human intelligence and computer intelligence.</w:t>
      </w:r>
    </w:p>
    <w:p w14:paraId="0AB43928">
      <w:pPr>
        <w:spacing w:line="480" w:lineRule="auto"/>
        <w:ind w:right="-493" w:rightChars="-224"/>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Sivarajah et al. (2017) noted that using AI in academic libraries allows for better analysis of datasets, especially large datasets used for analysis across multiple datasets. It also helps to eliminate repetitive and tedious tasks. The implication of this is that applying AI in library operations helps libraries develop capabilities that can exceed the human mind. Libraries, including university libraries in developing countries, such as Nigeria, have failed to adopt digital technologies, and they also show resistance to change in the use of technologies in various library operations (Wheatley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Hervieux, 2019). </w:t>
      </w:r>
    </w:p>
    <w:p w14:paraId="0B6E8126">
      <w:pPr>
        <w:spacing w:line="480" w:lineRule="auto"/>
        <w:ind w:right="-493" w:rightChars="-224"/>
        <w:rPr>
          <w:rFonts w:hint="default" w:ascii="Times New Roman" w:hAnsi="Times New Roman" w:eastAsia="SimSun" w:cs="Times New Roman"/>
          <w:sz w:val="24"/>
          <w:szCs w:val="24"/>
        </w:rPr>
      </w:pPr>
      <w:r>
        <w:rPr>
          <w:rFonts w:hint="default" w:ascii="Times New Roman" w:hAnsi="Times New Roman" w:eastAsia="SimSun" w:cs="Times New Roman"/>
          <w:sz w:val="24"/>
          <w:szCs w:val="24"/>
        </w:rPr>
        <w:t>Tella (2020) stressed the need for academic libraries to re-position themselves to take relative advantage of artificial intelligence’s potentials by refining the quality of library services in this era of the information age.</w:t>
      </w:r>
    </w:p>
    <w:p w14:paraId="11DD92BA">
      <w:pPr>
        <w:spacing w:line="240" w:lineRule="auto"/>
        <w:ind w:right="-493" w:rightChars="-224"/>
        <w:rPr>
          <w:rFonts w:hint="default" w:ascii="Times New Roman" w:hAnsi="Times New Roman" w:cs="Times New Roman"/>
          <w:b/>
          <w:bCs/>
          <w:color w:val="auto"/>
          <w:sz w:val="24"/>
          <w:szCs w:val="24"/>
          <w:shd w:val="clear"/>
          <w:lang w:val="en-US"/>
        </w:rPr>
      </w:pPr>
      <w:r>
        <w:rPr>
          <w:rFonts w:hint="default" w:ascii="Times New Roman" w:hAnsi="Times New Roman" w:cs="Times New Roman"/>
          <w:b/>
          <w:bCs/>
          <w:color w:val="auto"/>
          <w:sz w:val="24"/>
          <w:szCs w:val="24"/>
          <w:shd w:val="clear"/>
          <w:lang w:val="en-US"/>
        </w:rPr>
        <w:t>Achievements of AI in Academic Libraries</w:t>
      </w:r>
    </w:p>
    <w:p w14:paraId="575149EA">
      <w:pPr>
        <w:keepNext w:val="0"/>
        <w:keepLines w:val="0"/>
        <w:widowControl/>
        <w:suppressLineNumbers w:val="0"/>
        <w:spacing w:line="480" w:lineRule="auto"/>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According to Balsubramanian and Tamilselvan (2023), the impact of AI on library operations and services manifests itself in the following ways: </w:t>
      </w:r>
    </w:p>
    <w:p w14:paraId="64F62E10">
      <w:pPr>
        <w:keepNext w:val="0"/>
        <w:keepLines w:val="0"/>
        <w:widowControl/>
        <w:numPr>
          <w:ilvl w:val="0"/>
          <w:numId w:val="3"/>
        </w:numPr>
        <w:suppressLineNumbers w:val="0"/>
        <w:spacing w:line="480" w:lineRule="auto"/>
        <w:ind w:left="420" w:leftChars="0" w:right="-493" w:rightChars="-224" w:hanging="420" w:firstLineChars="0"/>
        <w:jc w:val="both"/>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shd w:val="clear"/>
          <w:lang w:val="en-US" w:eastAsia="zh-CN" w:bidi="ar"/>
        </w:rPr>
        <w:t xml:space="preserve">Data Analysis: </w:t>
      </w:r>
      <w:r>
        <w:rPr>
          <w:rFonts w:hint="default" w:ascii="Times New Roman" w:hAnsi="Times New Roman" w:eastAsia="SimSun" w:cs="Times New Roman"/>
          <w:color w:val="000000"/>
          <w:kern w:val="0"/>
          <w:sz w:val="24"/>
          <w:szCs w:val="24"/>
          <w:shd w:val="clear"/>
          <w:lang w:val="en-US" w:eastAsia="zh-CN" w:bidi="ar"/>
        </w:rPr>
        <w:t>AI can be used to evaluate library data such as circulation statistics, user activity, and resource utilization to detect patterns and generate insights that can help with decision making and service enhancement.</w:t>
      </w:r>
    </w:p>
    <w:p w14:paraId="0EAEA3A8">
      <w:pPr>
        <w:keepNext w:val="0"/>
        <w:keepLines w:val="0"/>
        <w:widowControl/>
        <w:numPr>
          <w:ilvl w:val="0"/>
          <w:numId w:val="3"/>
        </w:numPr>
        <w:suppressLineNumbers w:val="0"/>
        <w:spacing w:line="480" w:lineRule="auto"/>
        <w:ind w:left="420" w:leftChars="0" w:right="-493" w:rightChars="-224" w:hanging="420" w:firstLineChars="0"/>
        <w:jc w:val="both"/>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shd w:val="clear"/>
          <w:lang w:val="en-US" w:eastAsia="zh-CN" w:bidi="ar"/>
        </w:rPr>
        <w:t>Enhanced Search and Discovery</w:t>
      </w:r>
      <w:r>
        <w:rPr>
          <w:rFonts w:hint="default" w:ascii="Times New Roman" w:hAnsi="Times New Roman" w:eastAsia="SimSun" w:cs="Times New Roman"/>
          <w:color w:val="000000"/>
          <w:kern w:val="0"/>
          <w:sz w:val="24"/>
          <w:szCs w:val="24"/>
          <w:shd w:val="clear"/>
          <w:lang w:val="en-US" w:eastAsia="zh-CN" w:bidi="ar"/>
        </w:rPr>
        <w:t xml:space="preserve">: AI powered system can assist users to find relevant resources more quickly and easily, analyzing search behavior of users, identifying search patterns and suggesting resources that may be of interest to users, as well as real-time query resolution and individualized, responsive customer care. </w:t>
      </w:r>
    </w:p>
    <w:p w14:paraId="795B408B">
      <w:pPr>
        <w:keepNext w:val="0"/>
        <w:keepLines w:val="0"/>
        <w:widowControl/>
        <w:numPr>
          <w:ilvl w:val="0"/>
          <w:numId w:val="3"/>
        </w:numPr>
        <w:suppressLineNumbers w:val="0"/>
        <w:spacing w:line="480" w:lineRule="auto"/>
        <w:ind w:left="420" w:leftChars="0" w:right="-493" w:rightChars="-224" w:hanging="420" w:firstLineChars="0"/>
        <w:jc w:val="both"/>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shd w:val="clear"/>
          <w:lang w:val="en-US" w:eastAsia="zh-CN" w:bidi="ar"/>
        </w:rPr>
        <w:t xml:space="preserve">Collection Management: </w:t>
      </w:r>
      <w:r>
        <w:rPr>
          <w:rFonts w:hint="default" w:ascii="Times New Roman" w:hAnsi="Times New Roman" w:eastAsia="SimSun" w:cs="Times New Roman"/>
          <w:color w:val="000000"/>
          <w:kern w:val="0"/>
          <w:sz w:val="24"/>
          <w:szCs w:val="24"/>
          <w:shd w:val="clear"/>
          <w:lang w:val="en-US" w:eastAsia="zh-CN" w:bidi="ar"/>
        </w:rPr>
        <w:t xml:space="preserve">AI can help in the selection and acquisition of library resources by analyzing usage data, identifying popular items, and predicting future demand, allowing the library to make more informed decisions about which resources to purchase while also allocating fund more efficiently. </w:t>
      </w:r>
    </w:p>
    <w:p w14:paraId="48326D5F">
      <w:pPr>
        <w:keepNext w:val="0"/>
        <w:keepLines w:val="0"/>
        <w:widowControl/>
        <w:numPr>
          <w:ilvl w:val="0"/>
          <w:numId w:val="3"/>
        </w:numPr>
        <w:suppressLineNumbers w:val="0"/>
        <w:spacing w:line="480" w:lineRule="auto"/>
        <w:ind w:left="420" w:leftChars="0" w:right="-493" w:rightChars="-224" w:hanging="420" w:firstLineChars="0"/>
        <w:jc w:val="both"/>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shd w:val="clear"/>
          <w:lang w:val="en-US" w:eastAsia="zh-CN" w:bidi="ar"/>
        </w:rPr>
        <w:t xml:space="preserve">Processing and Organizing Library Resources: </w:t>
      </w:r>
      <w:r>
        <w:rPr>
          <w:rFonts w:hint="default" w:ascii="Times New Roman" w:hAnsi="Times New Roman" w:eastAsia="SimSun" w:cs="Times New Roman"/>
          <w:color w:val="000000"/>
          <w:kern w:val="0"/>
          <w:sz w:val="24"/>
          <w:szCs w:val="24"/>
          <w:shd w:val="clear"/>
          <w:lang w:val="en-US" w:eastAsia="zh-CN" w:bidi="ar"/>
        </w:rPr>
        <w:t xml:space="preserve">AI facilitates the cataloging and classification of library items, lowering the time and effort required to handle and arrange collections. </w:t>
      </w:r>
    </w:p>
    <w:p w14:paraId="158F8A67">
      <w:pPr>
        <w:keepNext w:val="0"/>
        <w:keepLines w:val="0"/>
        <w:widowControl/>
        <w:numPr>
          <w:ilvl w:val="0"/>
          <w:numId w:val="3"/>
        </w:numPr>
        <w:suppressLineNumbers w:val="0"/>
        <w:spacing w:line="480" w:lineRule="auto"/>
        <w:ind w:left="420" w:leftChars="0" w:right="-493" w:rightChars="-224" w:hanging="420" w:firstLineChars="0"/>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TimesNewRomanPS-BoldMT" w:cs="Times New Roman"/>
          <w:b/>
          <w:bCs/>
          <w:color w:val="000000"/>
          <w:kern w:val="0"/>
          <w:sz w:val="24"/>
          <w:szCs w:val="24"/>
          <w:shd w:val="clear"/>
          <w:lang w:val="en-US" w:eastAsia="zh-CN" w:bidi="ar"/>
        </w:rPr>
        <w:t xml:space="preserve">Inclusive Information Accessibility: </w:t>
      </w:r>
      <w:r>
        <w:rPr>
          <w:rFonts w:hint="default" w:ascii="Times New Roman" w:hAnsi="Times New Roman" w:eastAsia="SimSun" w:cs="Times New Roman"/>
          <w:color w:val="000000"/>
          <w:kern w:val="0"/>
          <w:sz w:val="24"/>
          <w:szCs w:val="24"/>
          <w:shd w:val="clear"/>
          <w:lang w:val="en-US" w:eastAsia="zh-CN" w:bidi="ar"/>
        </w:rPr>
        <w:t xml:space="preserve">AI enables more inclusive access to resources and services, particularly for the challenged, by providing alternate text and audio description, automatic translations, and other assistive technology. </w:t>
      </w:r>
    </w:p>
    <w:p w14:paraId="7C9A5243">
      <w:pPr>
        <w:keepNext w:val="0"/>
        <w:keepLines w:val="0"/>
        <w:widowControl/>
        <w:numPr>
          <w:ilvl w:val="0"/>
          <w:numId w:val="3"/>
        </w:numPr>
        <w:suppressLineNumbers w:val="0"/>
        <w:spacing w:line="480" w:lineRule="auto"/>
        <w:ind w:left="420" w:leftChars="0" w:right="-493" w:rightChars="-224" w:hanging="420" w:firstLineChars="0"/>
        <w:jc w:val="both"/>
        <w:rPr>
          <w:rFonts w:hint="default" w:ascii="Times New Roman" w:hAnsi="Times New Roman" w:cs="Times New Roman"/>
          <w:sz w:val="24"/>
          <w:szCs w:val="24"/>
        </w:rPr>
      </w:pPr>
      <w:r>
        <w:rPr>
          <w:rFonts w:hint="default" w:ascii="Times New Roman" w:hAnsi="Times New Roman" w:eastAsia="TimesNewRomanPS-BoldMT" w:cs="Times New Roman"/>
          <w:b/>
          <w:bCs/>
          <w:color w:val="000000"/>
          <w:kern w:val="0"/>
          <w:sz w:val="24"/>
          <w:szCs w:val="24"/>
          <w:shd w:val="clear"/>
          <w:lang w:val="en-US" w:eastAsia="zh-CN" w:bidi="ar"/>
        </w:rPr>
        <w:t xml:space="preserve">Preservation of Resources: </w:t>
      </w:r>
      <w:r>
        <w:rPr>
          <w:rFonts w:hint="default" w:ascii="Times New Roman" w:hAnsi="Times New Roman" w:eastAsia="SimSun" w:cs="Times New Roman"/>
          <w:color w:val="000000"/>
          <w:kern w:val="0"/>
          <w:sz w:val="24"/>
          <w:szCs w:val="24"/>
          <w:shd w:val="clear"/>
          <w:lang w:val="en-US" w:eastAsia="zh-CN" w:bidi="ar"/>
        </w:rPr>
        <w:t xml:space="preserve">AI can digitize and preserve library items, lowering the risk of loss or damage to physical documents and making them more publicly available and usable in the future. </w:t>
      </w:r>
    </w:p>
    <w:p w14:paraId="6057D20D">
      <w:pPr>
        <w:keepNext w:val="0"/>
        <w:keepLines w:val="0"/>
        <w:widowControl/>
        <w:numPr>
          <w:ilvl w:val="0"/>
          <w:numId w:val="0"/>
        </w:numPr>
        <w:suppressLineNumbers w:val="0"/>
        <w:spacing w:line="480" w:lineRule="auto"/>
        <w:ind w:leftChars="0" w:right="-493" w:rightChars="-224"/>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shd w:val="clear"/>
          <w:lang w:val="en-US" w:eastAsia="zh-CN" w:bidi="ar"/>
        </w:rPr>
        <w:t xml:space="preserve">Conclusively, Subaveerpandiyan (2023) discovered that AI can improve information retrieval, </w:t>
      </w:r>
    </w:p>
    <w:p w14:paraId="759EB64D">
      <w:pPr>
        <w:keepNext w:val="0"/>
        <w:keepLines w:val="0"/>
        <w:widowControl/>
        <w:suppressLineNumbers w:val="0"/>
        <w:spacing w:line="480" w:lineRule="auto"/>
        <w:ind w:right="-493" w:rightChars="-224"/>
        <w:jc w:val="left"/>
        <w:rPr>
          <w:rFonts w:hint="default" w:ascii="Times New Roman" w:hAnsi="Times New Roman" w:cs="Times New Roman"/>
          <w:b/>
          <w:bCs/>
          <w:color w:val="auto"/>
          <w:sz w:val="24"/>
          <w:szCs w:val="24"/>
          <w:shd w:val="clear"/>
          <w:lang w:val="en-US"/>
        </w:rPr>
      </w:pPr>
      <w:r>
        <w:rPr>
          <w:rFonts w:hint="default" w:ascii="Times New Roman" w:hAnsi="Times New Roman" w:eastAsia="SimSun" w:cs="Times New Roman"/>
          <w:color w:val="000000"/>
          <w:kern w:val="0"/>
          <w:sz w:val="24"/>
          <w:szCs w:val="24"/>
          <w:shd w:val="clear"/>
          <w:lang w:val="en-US" w:eastAsia="zh-CN" w:bidi="ar"/>
        </w:rPr>
        <w:t>automate library routines, personalize user interaction, and provide innovative services, that means it enhancing the library users satisfaction.</w:t>
      </w:r>
    </w:p>
    <w:p w14:paraId="7B3E5763">
      <w:pPr>
        <w:spacing w:line="240" w:lineRule="auto"/>
        <w:ind w:right="-493" w:rightChars="-224"/>
        <w:rPr>
          <w:rFonts w:hint="default" w:ascii="Times New Roman" w:hAnsi="Times New Roman" w:cs="Times New Roman"/>
          <w:b/>
          <w:bCs/>
          <w:color w:val="auto"/>
          <w:sz w:val="24"/>
          <w:szCs w:val="24"/>
          <w:shd w:val="clear"/>
          <w:lang w:val="en-US"/>
        </w:rPr>
      </w:pPr>
      <w:r>
        <w:rPr>
          <w:rFonts w:hint="default" w:ascii="Times New Roman" w:hAnsi="Times New Roman" w:cs="Times New Roman"/>
          <w:b/>
          <w:bCs/>
          <w:color w:val="auto"/>
          <w:sz w:val="24"/>
          <w:szCs w:val="24"/>
          <w:shd w:val="clear"/>
          <w:lang w:val="en-US"/>
        </w:rPr>
        <w:t>An Overview of Nigerian Academic Libraries in 21</w:t>
      </w:r>
      <w:r>
        <w:rPr>
          <w:rFonts w:hint="default" w:ascii="Times New Roman" w:hAnsi="Times New Roman" w:cs="Times New Roman"/>
          <w:b/>
          <w:bCs/>
          <w:color w:val="auto"/>
          <w:sz w:val="24"/>
          <w:szCs w:val="24"/>
          <w:shd w:val="clear"/>
          <w:vertAlign w:val="superscript"/>
          <w:lang w:val="en-US"/>
        </w:rPr>
        <w:t>st</w:t>
      </w:r>
      <w:r>
        <w:rPr>
          <w:rFonts w:hint="default" w:ascii="Times New Roman" w:hAnsi="Times New Roman" w:cs="Times New Roman"/>
          <w:b/>
          <w:bCs/>
          <w:color w:val="auto"/>
          <w:sz w:val="24"/>
          <w:szCs w:val="24"/>
          <w:shd w:val="clear"/>
          <w:lang w:val="en-US"/>
        </w:rPr>
        <w:t xml:space="preserve"> Century</w:t>
      </w:r>
    </w:p>
    <w:p w14:paraId="53BAF3A1">
      <w:pPr>
        <w:keepNext w:val="0"/>
        <w:keepLines w:val="0"/>
        <w:widowControl/>
        <w:suppressLineNumbers w:val="0"/>
        <w:spacing w:line="480" w:lineRule="auto"/>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cs="Times New Roman"/>
          <w:b w:val="0"/>
          <w:bCs w:val="0"/>
          <w:color w:val="auto"/>
          <w:sz w:val="24"/>
          <w:szCs w:val="24"/>
          <w:shd w:val="clear"/>
          <w:lang w:val="en-US"/>
        </w:rPr>
        <w:t xml:space="preserve">An academic library is a library that is attached to academic institutions above the secondary level, serving the teaching and research needs of the students and staff. These libraries serve two complementary purposes: to support the school’s curriculum, and to support the research of the university faculty and students. Academic libraries are information centers established in support of the mission of their parent institutions to generate knowledge, equip people with knowledge in order to serve the society and advance the well-being of mankind. </w:t>
      </w:r>
      <w:r>
        <w:rPr>
          <w:rFonts w:hint="default" w:ascii="Times New Roman" w:hAnsi="Times New Roman" w:eastAsia="SimSun" w:cs="Times New Roman"/>
          <w:color w:val="000000"/>
          <w:kern w:val="0"/>
          <w:sz w:val="24"/>
          <w:szCs w:val="24"/>
          <w:shd w:val="clear"/>
          <w:lang w:val="en-US" w:eastAsia="zh-CN" w:bidi="ar"/>
        </w:rPr>
        <w:t>Academic libraries are libraries attached to tertiary institutions such as universities, polytechnic institutions, colleges of education, colleges of agriculture, colleges of technology and also research institutes (Akporhonor, 2005). Singh and Kaur (2009), stressed that preservation and access to knowledge and information is the main mandate of academic libraries along side supporting the mission of their parent institutions which is teaching and research.</w:t>
      </w:r>
    </w:p>
    <w:p w14:paraId="50EE3443">
      <w:pPr>
        <w:keepNext w:val="0"/>
        <w:keepLines w:val="0"/>
        <w:widowControl/>
        <w:suppressLineNumbers w:val="0"/>
        <w:spacing w:line="480" w:lineRule="auto"/>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Okiy (2005) notes that of all </w:t>
      </w:r>
      <w:r>
        <w:rPr>
          <w:rFonts w:hint="default" w:ascii="Times New Roman" w:hAnsi="Times New Roman" w:eastAsia="SimSun" w:cs="Times New Roman"/>
          <w:i w:val="0"/>
          <w:iCs w:val="0"/>
          <w:caps w:val="0"/>
          <w:color w:val="000000"/>
          <w:spacing w:val="0"/>
          <w:sz w:val="24"/>
          <w:szCs w:val="24"/>
          <w:shd w:val="clear" w:fill="FFFFFF"/>
        </w:rPr>
        <w:t>the different types of libraries in Nigeria, only university libraries have a clearly- defined policy on funding. They are allocated 10 percent of the recurring annual budget of their parent universities, a result of the Federal Government and Academic Staff Union of Universities agreement of 1992.</w:t>
      </w:r>
      <w:r>
        <w:rPr>
          <w:rFonts w:hint="default" w:ascii="Times New Roman" w:hAnsi="Times New Roman" w:eastAsia="SimSu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color w:val="000000"/>
          <w:kern w:val="0"/>
          <w:sz w:val="24"/>
          <w:szCs w:val="24"/>
          <w:shd w:val="clear"/>
          <w:lang w:val="en-US" w:eastAsia="zh-CN" w:bidi="ar"/>
        </w:rPr>
        <w:t>However, it is regrettable that such monies are not forthcoming as most university administrators tend to flout that decision (Okiy, 2005; Yetunde, 2008).</w:t>
      </w:r>
    </w:p>
    <w:p w14:paraId="2B319B3F">
      <w:pPr>
        <w:keepNext w:val="0"/>
        <w:keepLines w:val="0"/>
        <w:widowControl/>
        <w:suppressLineNumbers w:val="0"/>
        <w:spacing w:line="480" w:lineRule="auto"/>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Academic libraries in Nigeria are not separated from this technological revolution. As information providers, they are constantly under pressure to provide sources of information relevant to their immediate communities. People have to change the way they work and believe they work effectively in an automated environment. This means that academic libraries must integrate digital resources to be at the forefront of the provision and dissemination of information. Today, students and teachers have developed a stronger preference for electronic information than manual systems. Okiy (2010) opined that w</w:t>
      </w:r>
      <w:r>
        <w:rPr>
          <w:rFonts w:hint="default" w:ascii="Times New Roman" w:hAnsi="Times New Roman" w:eastAsia="SimSun" w:cs="Times New Roman"/>
          <w:sz w:val="24"/>
          <w:szCs w:val="24"/>
        </w:rPr>
        <w:t>ith the use of ICT, it has become possible to access a variety of information and knowledge sources in a manner that would be simple, easy and independent of time, place and subject discipline.</w:t>
      </w:r>
    </w:p>
    <w:p w14:paraId="028A4C19">
      <w:pPr>
        <w:keepNext w:val="0"/>
        <w:keepLines w:val="0"/>
        <w:widowControl/>
        <w:suppressLineNumbers w:val="0"/>
        <w:spacing w:line="480" w:lineRule="auto"/>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Digital era is the age of information. It is also considered an era of explosion of sources of information. New work patterns and business practices have evolved and new skills are needed. Librarians in the digital society must be able to quickly find, evaluate and search for new information to meet the needs of their users. Librarian must communicate with others. Krubu and Osawaru (2010), </w:t>
      </w:r>
      <w:r>
        <w:rPr>
          <w:rFonts w:hint="default" w:ascii="Times New Roman" w:hAnsi="Times New Roman" w:eastAsia="SimSun" w:cs="Times New Roman"/>
          <w:sz w:val="24"/>
          <w:szCs w:val="24"/>
        </w:rPr>
        <w:t xml:space="preserve">Information and Communication Technology (ICT) has brought unprecedented changes and transformation to academic library and information services, conventional LIS such as OPAC, users services, reference services, bibliographic services, current awareness services, Document delivery, </w:t>
      </w:r>
      <w:r>
        <w:rPr>
          <w:rFonts w:hint="default" w:ascii="Times New Roman" w:hAnsi="Times New Roman" w:eastAsia="SimSun" w:cs="Times New Roman"/>
          <w:sz w:val="24"/>
          <w:szCs w:val="24"/>
          <w:lang w:val="en-US"/>
        </w:rPr>
        <w:t>inter-library</w:t>
      </w:r>
      <w:r>
        <w:rPr>
          <w:rFonts w:hint="default" w:ascii="Times New Roman" w:hAnsi="Times New Roman" w:eastAsia="SimSun" w:cs="Times New Roman"/>
          <w:sz w:val="24"/>
          <w:szCs w:val="24"/>
        </w:rPr>
        <w:t xml:space="preserve"> loan, Audio visual services and customer relations can be provided more efficiently and effectively using ICT, as they offer convenient time, place, cost effectiveness, faster and most-up-to-date dissemination and end users involvement in the library and information services process. </w:t>
      </w:r>
      <w:r>
        <w:rPr>
          <w:rFonts w:hint="default" w:ascii="Times New Roman" w:hAnsi="Times New Roman" w:eastAsia="SimSun" w:cs="Times New Roman"/>
          <w:color w:val="000000"/>
          <w:kern w:val="0"/>
          <w:sz w:val="24"/>
          <w:szCs w:val="24"/>
          <w:shd w:val="clear"/>
          <w:lang w:val="en-US" w:eastAsia="zh-CN" w:bidi="ar"/>
        </w:rPr>
        <w:t>They must be adaptable,</w:t>
      </w:r>
      <w:r>
        <w:rPr>
          <w:rFonts w:hint="default" w:ascii="Times New Roman" w:hAnsi="Times New Roman" w:eastAsia="SimSun" w:cs="Times New Roman"/>
          <w:color w:val="auto"/>
          <w:kern w:val="0"/>
          <w:sz w:val="24"/>
          <w:szCs w:val="24"/>
          <w:shd w:val="clear"/>
          <w:lang w:val="en-US" w:eastAsia="zh-CN" w:bidi="ar"/>
        </w:rPr>
        <w:t xml:space="preserve"> creative </w:t>
      </w:r>
      <w:r>
        <w:rPr>
          <w:rFonts w:hint="default" w:ascii="Times New Roman" w:hAnsi="Times New Roman" w:eastAsia="SimSun" w:cs="Times New Roman"/>
          <w:color w:val="000000"/>
          <w:kern w:val="0"/>
          <w:sz w:val="24"/>
          <w:szCs w:val="24"/>
          <w:shd w:val="clear"/>
          <w:lang w:val="en-US" w:eastAsia="zh-CN" w:bidi="ar"/>
        </w:rPr>
        <w:t xml:space="preserve">and able to understand things as a system or level of public image (Ramzan, 2004). In the digital society, ICT has resurfaced as a library. Printed documents are no longer sufficient to store information. CDROM databases, electronic document delivery, automated cataloging, and online trading and retrieval systems Open Access Catalogue (OPACs) are common. </w:t>
      </w:r>
    </w:p>
    <w:p w14:paraId="2290DC5A">
      <w:pPr>
        <w:spacing w:line="480" w:lineRule="auto"/>
        <w:ind w:right="-493" w:rightChars="-224"/>
        <w:rPr>
          <w:rFonts w:hint="default" w:ascii="Times New Roman" w:hAnsi="Times New Roman" w:cs="Times New Roman"/>
          <w:b w:val="0"/>
          <w:bCs w:val="0"/>
          <w:color w:val="auto"/>
          <w:sz w:val="24"/>
          <w:szCs w:val="24"/>
          <w:shd w:val="clear"/>
          <w:lang w:val="en-US"/>
        </w:rPr>
      </w:pPr>
      <w:r>
        <w:rPr>
          <w:rFonts w:hint="default" w:ascii="Times New Roman" w:hAnsi="Times New Roman" w:cs="Times New Roman"/>
          <w:b w:val="0"/>
          <w:bCs w:val="0"/>
          <w:color w:val="auto"/>
          <w:sz w:val="24"/>
          <w:szCs w:val="24"/>
          <w:shd w:val="clear"/>
          <w:lang w:val="en-US"/>
        </w:rPr>
        <w:t>The academic library in an educational institution also plays a part in supporting the research efforts and this role is more stronger in academic libraries than in public libraries. The library helps to conserve the research potential of the university or college. Aguolu (2002), noted that the university library is the heart of the university. This is because, the academic health, intellectual vitality and effectiveness of any university depends largely upon the state of health and excellence of its library which is its lifeblood.</w:t>
      </w:r>
    </w:p>
    <w:p w14:paraId="783C5AAE">
      <w:pPr>
        <w:spacing w:line="24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b/>
          <w:bCs/>
          <w:color w:val="auto"/>
          <w:sz w:val="24"/>
          <w:szCs w:val="24"/>
          <w:shd w:val="clear"/>
        </w:rPr>
        <w:t>Transformative Impact of ICT and AI on Library Services</w:t>
      </w:r>
    </w:p>
    <w:p w14:paraId="61798E5E">
      <w:pPr>
        <w:spacing w:line="48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The integration of Information and Communication Technology (ICT) in academic libraries has reshaped library services significantly, enhancing user engagement and operational efficiency. AI can be considered a natural extension of ICT, offering advanced capabilities such as automation of routine tasks and personalized user experiences (source). While ICT has already begun to transform library operations, the adoption of AI could further streamline these processes, allowing librarians to focus on more complex tasks that require human judgement.</w:t>
      </w:r>
    </w:p>
    <w:p w14:paraId="168DB2FA">
      <w:pPr>
        <w:spacing w:line="48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However, the transformative potential of AI is tempered by significant challenges that are also reminiscent of those faced during ICT adoption. Nigerian academic libraries frequently contend with inadequate funding, lack of technical expertise, and infrastructural limitations that could hinder effective implementation of AI technologies (source). Thus, while the potential for AI to revolutionize library services exists, addressing these foundational challenges is vital for successful integration.</w:t>
      </w:r>
    </w:p>
    <w:p w14:paraId="5AE6C2A6">
      <w:pPr>
        <w:spacing w:line="24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b/>
          <w:bCs/>
          <w:color w:val="auto"/>
          <w:sz w:val="24"/>
          <w:szCs w:val="24"/>
          <w:shd w:val="clear"/>
        </w:rPr>
        <w:t>Theoretical Framework for AI Adoption</w:t>
      </w:r>
    </w:p>
    <w:p w14:paraId="10BD9FC0">
      <w:pPr>
        <w:spacing w:line="48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The adoption of AI in academic libraries involves various approaches that can significantly influence their operations. A theoretical framework for understanding these integrations reveals that knowledge discovery through AI applications can enhance information retrieval systems, making resources more accessible to users (source). Moreover, considerations of internal and external factors affecting AI adoption are critical, as cultural attitudes towards technology and existing infrastructural challenges can impact implementation strategies.</w:t>
      </w:r>
    </w:p>
    <w:p w14:paraId="0D0847AC">
      <w:pPr>
        <w:spacing w:line="48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 xml:space="preserve">Research highlights the need for librarians to acquire </w:t>
      </w:r>
      <w:r>
        <w:rPr>
          <w:rFonts w:hint="default" w:ascii="Times New Roman" w:hAnsi="Times New Roman" w:cs="Times New Roman"/>
          <w:color w:val="auto"/>
          <w:sz w:val="24"/>
          <w:szCs w:val="24"/>
          <w:shd w:val="clear"/>
          <w:lang w:val="en-US"/>
        </w:rPr>
        <w:t>new skills related</w:t>
      </w:r>
      <w:r>
        <w:rPr>
          <w:rFonts w:hint="default" w:ascii="Times New Roman" w:hAnsi="Times New Roman" w:eastAsia="NanumGothic" w:cs="Times New Roman"/>
          <w:color w:val="auto"/>
          <w:sz w:val="24"/>
          <w:szCs w:val="24"/>
          <w:shd w:val="clear"/>
        </w:rPr>
        <w:t xml:space="preserve"> with AI technologies to ensure effective adoption. Training and professional development are essential for librarians to adapt to these changes and leverage AI tools successfully in their services (source).</w:t>
      </w:r>
    </w:p>
    <w:p w14:paraId="01990193">
      <w:pPr>
        <w:autoSpaceDE w:val="0"/>
        <w:autoSpaceDN w:val="0"/>
        <w:adjustRightInd w:val="0"/>
        <w:spacing w:line="240" w:lineRule="auto"/>
        <w:ind w:left="-76" w:right="-493" w:rightChars="-224"/>
        <w:jc w:val="both"/>
        <w:rPr>
          <w:rFonts w:hint="default" w:ascii="Times New Roman" w:hAnsi="Times New Roman" w:cs="Times New Roman"/>
          <w:b/>
          <w:bCs/>
          <w:color w:val="auto"/>
          <w:sz w:val="24"/>
          <w:szCs w:val="24"/>
          <w:lang w:val="en"/>
        </w:rPr>
      </w:pPr>
      <w:r>
        <w:rPr>
          <w:rFonts w:hint="default" w:ascii="Times New Roman" w:hAnsi="Times New Roman" w:cs="Times New Roman"/>
          <w:b/>
          <w:bCs/>
          <w:color w:val="auto"/>
          <w:sz w:val="24"/>
          <w:szCs w:val="24"/>
          <w:lang w:val="en"/>
        </w:rPr>
        <w:t>Technology Acceptance Model (Davis, 1989)</w:t>
      </w:r>
    </w:p>
    <w:p w14:paraId="15F3EEEF">
      <w:pPr>
        <w:keepNext w:val="0"/>
        <w:keepLines w:val="0"/>
        <w:widowControl/>
        <w:suppressLineNumbers w:val="0"/>
        <w:spacing w:line="480" w:lineRule="auto"/>
        <w:ind w:right="-570" w:rightChars="-259"/>
        <w:jc w:val="both"/>
        <w:rPr>
          <w:rFonts w:hint="default" w:ascii="Times New Roman" w:hAnsi="Times New Roman" w:cs="Times New Roman"/>
          <w:color w:val="auto"/>
          <w:sz w:val="24"/>
          <w:szCs w:val="24"/>
          <w:lang w:val="en"/>
        </w:rPr>
      </w:pPr>
      <w:r>
        <w:rPr>
          <w:rFonts w:hint="default" w:ascii="Times New Roman" w:hAnsi="Times New Roman" w:eastAsia="SimSun" w:cs="Times New Roman"/>
          <w:color w:val="auto"/>
          <w:kern w:val="0"/>
          <w:sz w:val="24"/>
          <w:szCs w:val="24"/>
          <w:shd w:val="clear"/>
          <w:lang w:val="en-US" w:eastAsia="zh-CN" w:bidi="ar"/>
        </w:rPr>
        <w:t>Davis introduced the Technology Acceptance Model (TAM) in 1989. TAM offers an explanation of the factors that influence technology adoption that can typically be used to explain user behaviour. It describes the control, social, and attitude elements that influence the use of information technology. According to him, users' intention to utilise an information system is based on their perceptions about it, which in turn determines how often they use it.</w:t>
      </w:r>
    </w:p>
    <w:p w14:paraId="160A301C">
      <w:pPr>
        <w:autoSpaceDE w:val="0"/>
        <w:autoSpaceDN w:val="0"/>
        <w:adjustRightInd w:val="0"/>
        <w:spacing w:line="480" w:lineRule="auto"/>
        <w:ind w:left="-76" w:right="-493" w:rightChars="-224"/>
        <w:jc w:val="both"/>
        <w:rPr>
          <w:rFonts w:hint="default" w:ascii="Times New Roman" w:hAnsi="Times New Roman" w:cs="Times New Roman"/>
          <w:color w:val="auto"/>
          <w:sz w:val="24"/>
          <w:szCs w:val="24"/>
          <w:lang w:val="en"/>
        </w:rPr>
      </w:pPr>
      <w:r>
        <w:rPr>
          <w:rFonts w:hint="default" w:ascii="Times New Roman" w:hAnsi="Times New Roman" w:cs="Times New Roman"/>
          <w:color w:val="auto"/>
          <w:sz w:val="24"/>
          <w:szCs w:val="24"/>
          <w:lang w:val="en"/>
        </w:rPr>
        <w:t>The basic attributes of the Technology Acceptance Model (TAM) to study are:</w:t>
      </w:r>
    </w:p>
    <w:p w14:paraId="1FE465D6">
      <w:pPr>
        <w:autoSpaceDE w:val="0"/>
        <w:autoSpaceDN w:val="0"/>
        <w:adjustRightInd w:val="0"/>
        <w:spacing w:line="480" w:lineRule="auto"/>
        <w:ind w:left="-76" w:right="-493" w:rightChars="-224"/>
        <w:jc w:val="both"/>
        <w:rPr>
          <w:rFonts w:hint="default" w:ascii="Times New Roman" w:hAnsi="Times New Roman" w:cs="Times New Roman"/>
          <w:color w:val="auto"/>
          <w:sz w:val="24"/>
          <w:szCs w:val="24"/>
          <w:lang w:val="en"/>
        </w:rPr>
      </w:pPr>
      <w:r>
        <w:rPr>
          <w:rFonts w:hint="default" w:ascii="Times New Roman" w:hAnsi="Times New Roman" w:cs="Times New Roman"/>
          <w:color w:val="auto"/>
          <w:sz w:val="24"/>
          <w:szCs w:val="24"/>
          <w:lang w:val="en"/>
        </w:rPr>
        <w:t xml:space="preserve">Perceived Usefulness of </w:t>
      </w:r>
      <w:r>
        <w:rPr>
          <w:rFonts w:hint="default" w:ascii="Times New Roman" w:hAnsi="Times New Roman" w:cs="Times New Roman"/>
          <w:color w:val="auto"/>
          <w:sz w:val="24"/>
          <w:szCs w:val="24"/>
          <w:lang w:val="en-US"/>
        </w:rPr>
        <w:t xml:space="preserve">AI </w:t>
      </w:r>
      <w:r>
        <w:rPr>
          <w:rFonts w:hint="default" w:ascii="Times New Roman" w:hAnsi="Times New Roman" w:cs="Times New Roman"/>
          <w:color w:val="auto"/>
          <w:sz w:val="24"/>
          <w:szCs w:val="24"/>
          <w:lang w:val="en"/>
        </w:rPr>
        <w:t>skills acquired</w:t>
      </w:r>
    </w:p>
    <w:p w14:paraId="1823770B">
      <w:pPr>
        <w:autoSpaceDE w:val="0"/>
        <w:autoSpaceDN w:val="0"/>
        <w:adjustRightInd w:val="0"/>
        <w:spacing w:line="480" w:lineRule="auto"/>
        <w:ind w:left="-76" w:right="-493" w:rightChars="-224"/>
        <w:jc w:val="both"/>
        <w:rPr>
          <w:rFonts w:hint="default" w:ascii="Times New Roman" w:hAnsi="Times New Roman" w:cs="Times New Roman"/>
          <w:color w:val="auto"/>
          <w:sz w:val="24"/>
          <w:szCs w:val="24"/>
          <w:lang w:val="en"/>
        </w:rPr>
      </w:pPr>
      <w:r>
        <w:rPr>
          <w:rFonts w:hint="default" w:ascii="Times New Roman" w:hAnsi="Times New Roman" w:cs="Times New Roman"/>
          <w:color w:val="auto"/>
          <w:sz w:val="24"/>
          <w:szCs w:val="24"/>
          <w:lang w:val="en"/>
        </w:rPr>
        <w:t xml:space="preserve">Perceived ease of use of </w:t>
      </w:r>
      <w:r>
        <w:rPr>
          <w:rFonts w:hint="default" w:ascii="Times New Roman" w:hAnsi="Times New Roman" w:cs="Times New Roman"/>
          <w:color w:val="auto"/>
          <w:sz w:val="24"/>
          <w:szCs w:val="24"/>
          <w:lang w:val="en-US"/>
        </w:rPr>
        <w:t>AI</w:t>
      </w:r>
      <w:r>
        <w:rPr>
          <w:rFonts w:hint="default" w:ascii="Times New Roman" w:hAnsi="Times New Roman" w:cs="Times New Roman"/>
          <w:color w:val="auto"/>
          <w:sz w:val="24"/>
          <w:szCs w:val="24"/>
          <w:lang w:val="en"/>
        </w:rPr>
        <w:t xml:space="preserve"> skills acquired</w:t>
      </w:r>
    </w:p>
    <w:p w14:paraId="0AC3B08B">
      <w:pPr>
        <w:keepNext w:val="0"/>
        <w:keepLines w:val="0"/>
        <w:widowControl/>
        <w:suppressLineNumbers w:val="0"/>
        <w:spacing w:line="480" w:lineRule="auto"/>
        <w:ind w:right="-570" w:rightChars="-259"/>
        <w:jc w:val="both"/>
        <w:rPr>
          <w:rFonts w:hint="default" w:ascii="Times New Roman" w:hAnsi="Times New Roman" w:cs="Times New Roman"/>
          <w:sz w:val="24"/>
          <w:szCs w:val="24"/>
        </w:rPr>
      </w:pPr>
      <w:r>
        <w:rPr>
          <w:rFonts w:hint="default" w:ascii="Times New Roman" w:hAnsi="Times New Roman" w:eastAsia="SimSun" w:cs="Times New Roman"/>
          <w:color w:val="auto"/>
          <w:kern w:val="0"/>
          <w:sz w:val="24"/>
          <w:szCs w:val="24"/>
          <w:shd w:val="clear"/>
          <w:lang w:val="en-US" w:eastAsia="zh-CN" w:bidi="ar"/>
        </w:rPr>
        <w:t>The degree to which an individual thinks that utilising the system will improve his performance at work is known as perceived usefulness. The degree to which a person thinks that utilising the system would be effortless is known as perceived ease of use. Despite the fact that perceived utility directly influences adoption intention, students' perceptions of ease of use, which may be influenced by their computer self-efficacy or attitude towards using the system, have an impact on intention both directly and indirectly. This idea also clarified how a user's attitude towards using the system which could include sentiments of favouritism or disfavoritism will be greatly influenced by how useful and simple they believe the system to be.</w:t>
      </w:r>
    </w:p>
    <w:p w14:paraId="658F3F24">
      <w:pPr>
        <w:keepNext w:val="0"/>
        <w:keepLines w:val="0"/>
        <w:widowControl/>
        <w:suppressLineNumbers w:val="0"/>
        <w:spacing w:line="480" w:lineRule="auto"/>
        <w:ind w:right="-350" w:rightChars="-159"/>
        <w:jc w:val="both"/>
        <w:rPr>
          <w:rFonts w:hint="default" w:ascii="Times New Roman" w:hAnsi="Times New Roman" w:cs="Times New Roman"/>
          <w:sz w:val="24"/>
          <w:szCs w:val="24"/>
        </w:rPr>
      </w:pPr>
      <w:r>
        <w:rPr>
          <w:rFonts w:hint="default" w:ascii="Times New Roman" w:hAnsi="Times New Roman" w:eastAsia="SimSun" w:cs="Times New Roman"/>
          <w:color w:val="auto"/>
          <w:kern w:val="0"/>
          <w:sz w:val="24"/>
          <w:szCs w:val="24"/>
          <w:shd w:val="clear"/>
          <w:lang w:val="en-US" w:eastAsia="zh-CN" w:bidi="ar"/>
        </w:rPr>
        <w:t>A user will exhibit a negative behavioural attitude towards the use of computer technology or information technology facilities in retrieving information for use in research and other academic activities if they are unable to see the value of using them or if they believe that using them is an extremely difficult task.</w:t>
      </w:r>
    </w:p>
    <w:p w14:paraId="2FE5D8F0">
      <w:pPr>
        <w:keepNext w:val="0"/>
        <w:keepLines w:val="0"/>
        <w:widowControl/>
        <w:suppressLineNumbers w:val="0"/>
        <w:spacing w:line="480" w:lineRule="auto"/>
        <w:ind w:right="-350" w:rightChars="-159"/>
        <w:jc w:val="both"/>
        <w:rPr>
          <w:rFonts w:hint="default" w:ascii="Times New Roman" w:hAnsi="Times New Roman" w:eastAsia="SimSun" w:cs="Times New Roman"/>
          <w:color w:val="auto"/>
          <w:kern w:val="0"/>
          <w:sz w:val="24"/>
          <w:szCs w:val="24"/>
          <w:shd w:val="clear"/>
          <w:lang w:val="en-US" w:eastAsia="zh-CN" w:bidi="ar"/>
        </w:rPr>
      </w:pPr>
      <w:r>
        <w:rPr>
          <w:rFonts w:hint="default" w:ascii="Times New Roman" w:hAnsi="Times New Roman" w:eastAsia="SimSun" w:cs="Times New Roman"/>
          <w:color w:val="auto"/>
          <w:kern w:val="0"/>
          <w:sz w:val="24"/>
          <w:szCs w:val="24"/>
          <w:shd w:val="clear"/>
          <w:lang w:val="en-US" w:eastAsia="zh-CN" w:bidi="ar"/>
        </w:rPr>
        <w:t>Because using the facilities requires interacting with the computer, a user with poor computer self-efficacy will likewise find it difficult. This theory implies that users' attitudes towards using IT facilities and their computer self-efficacy, which respectively represent their perception and belief in their ability to improve performance and use of resources accessed electronically through technological facilities, will influence how well they perform.</w:t>
      </w:r>
    </w:p>
    <w:p w14:paraId="74DA88B0">
      <w:pPr>
        <w:keepNext w:val="0"/>
        <w:keepLines w:val="0"/>
        <w:widowControl/>
        <w:suppressLineNumbers w:val="0"/>
        <w:spacing w:line="480" w:lineRule="auto"/>
        <w:ind w:right="-350" w:rightChars="-159"/>
        <w:jc w:val="both"/>
        <w:rPr>
          <w:rFonts w:hint="default" w:ascii="Times New Roman" w:hAnsi="Times New Roman" w:eastAsia="SimSun" w:cs="Times New Roman"/>
          <w:b/>
          <w:bCs/>
          <w:color w:val="auto"/>
          <w:sz w:val="24"/>
          <w:szCs w:val="24"/>
        </w:rPr>
      </w:pPr>
      <w:r>
        <w:rPr>
          <w:rFonts w:hint="default" w:ascii="Times New Roman" w:hAnsi="Times New Roman" w:eastAsia="SimSun" w:cs="Times New Roman"/>
          <w:b/>
          <w:bCs/>
          <w:color w:val="auto"/>
          <w:sz w:val="24"/>
          <w:szCs w:val="24"/>
        </w:rPr>
        <w:t>Constructivist</w:t>
      </w:r>
      <w:r>
        <w:rPr>
          <w:rFonts w:hint="default" w:ascii="Times New Roman" w:hAnsi="Times New Roman" w:eastAsia="SimSun" w:cs="Times New Roman"/>
          <w:b/>
          <w:bCs/>
          <w:color w:val="auto"/>
          <w:sz w:val="24"/>
          <w:szCs w:val="24"/>
          <w:lang w:val="en-US"/>
        </w:rPr>
        <w:t xml:space="preserve"> </w:t>
      </w:r>
      <w:r>
        <w:rPr>
          <w:rFonts w:hint="default" w:ascii="Times New Roman" w:hAnsi="Times New Roman" w:eastAsia="SimSun" w:cs="Times New Roman"/>
          <w:b/>
          <w:bCs/>
          <w:color w:val="auto"/>
          <w:sz w:val="24"/>
          <w:szCs w:val="24"/>
        </w:rPr>
        <w:t>Learning Theory</w:t>
      </w:r>
    </w:p>
    <w:p w14:paraId="26F41677">
      <w:pPr>
        <w:autoSpaceDE w:val="0"/>
        <w:autoSpaceDN w:val="0"/>
        <w:adjustRightInd w:val="0"/>
        <w:spacing w:line="240" w:lineRule="auto"/>
        <w:ind w:left="-76" w:right="-493" w:rightChars="-224"/>
        <w:jc w:val="both"/>
        <w:rPr>
          <w:rFonts w:hint="default" w:ascii="Times New Roman" w:hAnsi="Times New Roman" w:eastAsia="SimSun" w:cs="Times New Roman"/>
          <w:b/>
          <w:bCs/>
          <w:color w:val="auto"/>
          <w:kern w:val="0"/>
          <w:sz w:val="24"/>
          <w:szCs w:val="24"/>
          <w:shd w:val="clear"/>
          <w:lang w:val="en-US" w:eastAsia="zh-CN" w:bidi="ar"/>
        </w:rPr>
      </w:pPr>
      <w:r>
        <w:rPr>
          <w:rFonts w:hint="default" w:ascii="Times New Roman" w:hAnsi="Times New Roman" w:eastAsia="SimSun" w:cs="Times New Roman"/>
          <w:b/>
          <w:bCs/>
          <w:color w:val="auto"/>
          <w:kern w:val="0"/>
          <w:sz w:val="24"/>
          <w:szCs w:val="24"/>
          <w:shd w:val="clear"/>
          <w:lang w:val="en-US" w:eastAsia="zh-CN" w:bidi="ar"/>
        </w:rPr>
        <w:t>AI as an Active Learning Facilitator</w:t>
      </w:r>
    </w:p>
    <w:p w14:paraId="7F2607B4">
      <w:pPr>
        <w:autoSpaceDE w:val="0"/>
        <w:autoSpaceDN w:val="0"/>
        <w:adjustRightInd w:val="0"/>
        <w:spacing w:line="480" w:lineRule="auto"/>
        <w:ind w:left="-76" w:right="-493" w:rightChars="-224"/>
        <w:jc w:val="both"/>
        <w:rPr>
          <w:rFonts w:hint="default" w:ascii="Times New Roman" w:hAnsi="Times New Roman" w:cs="Times New Roman"/>
          <w:sz w:val="24"/>
          <w:szCs w:val="24"/>
        </w:rPr>
      </w:pPr>
      <w:r>
        <w:rPr>
          <w:rFonts w:hint="default" w:ascii="Times New Roman" w:hAnsi="Times New Roman" w:eastAsia="SimSun" w:cs="Times New Roman"/>
          <w:color w:val="auto"/>
          <w:kern w:val="0"/>
          <w:sz w:val="24"/>
          <w:szCs w:val="24"/>
          <w:shd w:val="clear"/>
          <w:lang w:val="en-US" w:eastAsia="zh-CN" w:bidi="ar"/>
        </w:rPr>
        <w:t>Constructivist learning theory, which emphasises the value of learners' active involvement and knowledge production, is in perfect harmony with the use of AI in education (Blikstein and Worsley, 2016; Siemens and Long, 2011). By offering interactive, problem-solving scenarios and simulations, artificial intelligence (AI) technology can support active learning. For example, AI-powered Intelligent Tutoring Systems (ITS) can provide scaffolded learning experiences, adaptive assessments, and instant feedback, enabling students to actively engage in the learning process (Anderson et al., 1995). This is consistent with constructivism's tenets, which hold that students develop their knowledge via investigation and teamwork. According to recent studies, artificial intelligence (AI) can effectively support active learning by fostering dynamic learning environments that inspire students to create meaning through practical experiences (Chan, 2015).</w:t>
      </w:r>
    </w:p>
    <w:p w14:paraId="0E32A290">
      <w:pPr>
        <w:autoSpaceDE w:val="0"/>
        <w:autoSpaceDN w:val="0"/>
        <w:adjustRightInd w:val="0"/>
        <w:spacing w:line="240" w:lineRule="auto"/>
        <w:ind w:right="-570" w:rightChars="-259"/>
        <w:jc w:val="both"/>
        <w:rPr>
          <w:rFonts w:hint="default" w:ascii="Times New Roman" w:hAnsi="Times New Roman" w:eastAsia="SimSun" w:cs="Times New Roman"/>
          <w:b/>
          <w:bCs/>
          <w:color w:val="auto"/>
          <w:sz w:val="24"/>
          <w:szCs w:val="24"/>
        </w:rPr>
      </w:pPr>
      <w:r>
        <w:rPr>
          <w:rFonts w:hint="default" w:ascii="Times New Roman" w:hAnsi="Times New Roman" w:eastAsia="SimSun" w:cs="Times New Roman"/>
          <w:b/>
          <w:bCs/>
          <w:color w:val="auto"/>
          <w:sz w:val="24"/>
          <w:szCs w:val="24"/>
        </w:rPr>
        <w:t>Socio-</w:t>
      </w:r>
      <w:r>
        <w:rPr>
          <w:rFonts w:hint="default" w:ascii="Times New Roman" w:hAnsi="Times New Roman" w:eastAsia="SimSun" w:cs="Times New Roman"/>
          <w:b/>
          <w:bCs/>
          <w:color w:val="auto"/>
          <w:sz w:val="24"/>
          <w:szCs w:val="24"/>
          <w:lang w:val="en-US"/>
        </w:rPr>
        <w:t>C</w:t>
      </w:r>
      <w:r>
        <w:rPr>
          <w:rFonts w:hint="default" w:ascii="Times New Roman" w:hAnsi="Times New Roman" w:eastAsia="SimSun" w:cs="Times New Roman"/>
          <w:b/>
          <w:bCs/>
          <w:color w:val="auto"/>
          <w:sz w:val="24"/>
          <w:szCs w:val="24"/>
        </w:rPr>
        <w:t>ultural Learning Theory</w:t>
      </w:r>
    </w:p>
    <w:p w14:paraId="46779C03">
      <w:pPr>
        <w:keepNext w:val="0"/>
        <w:keepLines w:val="0"/>
        <w:widowControl/>
        <w:suppressLineNumbers w:val="0"/>
        <w:ind w:right="-570" w:rightChars="-259"/>
        <w:jc w:val="left"/>
        <w:rPr>
          <w:rFonts w:hint="default" w:ascii="Times New Roman" w:hAnsi="Times New Roman" w:cs="Times New Roman"/>
          <w:b/>
          <w:bCs/>
          <w:sz w:val="24"/>
          <w:szCs w:val="24"/>
        </w:rPr>
      </w:pPr>
      <w:r>
        <w:rPr>
          <w:rFonts w:hint="default" w:ascii="Times New Roman" w:hAnsi="Times New Roman" w:eastAsia="SimSun" w:cs="Times New Roman"/>
          <w:b/>
          <w:bCs/>
          <w:color w:val="auto"/>
          <w:kern w:val="0"/>
          <w:sz w:val="24"/>
          <w:szCs w:val="24"/>
          <w:shd w:val="clear"/>
          <w:lang w:val="en-US" w:eastAsia="zh-CN" w:bidi="ar"/>
        </w:rPr>
        <w:t>AI and Social Interaction in Educational Environments</w:t>
      </w:r>
    </w:p>
    <w:p w14:paraId="2130BFDD">
      <w:pPr>
        <w:keepNext w:val="0"/>
        <w:keepLines w:val="0"/>
        <w:widowControl/>
        <w:suppressLineNumbers w:val="0"/>
        <w:spacing w:line="480" w:lineRule="auto"/>
        <w:ind w:right="-570" w:rightChars="-259"/>
        <w:jc w:val="both"/>
        <w:rPr>
          <w:rFonts w:hint="default" w:ascii="Times New Roman" w:hAnsi="Times New Roman" w:eastAsia="SimSun" w:cs="Times New Roman"/>
          <w:color w:val="auto"/>
          <w:kern w:val="0"/>
          <w:sz w:val="24"/>
          <w:szCs w:val="24"/>
          <w:shd w:val="clear"/>
          <w:lang w:val="en-US" w:eastAsia="zh-CN" w:bidi="ar"/>
        </w:rPr>
      </w:pPr>
      <w:r>
        <w:rPr>
          <w:rFonts w:hint="default" w:ascii="Times New Roman" w:hAnsi="Times New Roman" w:eastAsia="SimSun" w:cs="Times New Roman"/>
          <w:color w:val="auto"/>
          <w:kern w:val="0"/>
          <w:sz w:val="24"/>
          <w:szCs w:val="24"/>
          <w:shd w:val="clear"/>
          <w:lang w:val="en-US" w:eastAsia="zh-CN" w:bidi="ar"/>
        </w:rPr>
        <w:t xml:space="preserve">According to Vygotsky's socio-cultural learning theory, social interactions are crucial for cognitive growth (Vygotsky, 1978). By offering intelligent agents that support cooperative learning experiences,artificial intelligence (AI) in education has the potential to improve social relationships (D'Mello and Graesser, 2014). Students can have meaningful conversations with chatbots and virtual tutors, who can help them solve problems and promote group knowledge creation. Recent research indicates that AI has the ability to enhance socio-cultural components of learning by highlighting the beneficial effects of AI-driven social interactions on students' cognitive and metacognitive growth (Luckin et al., 2016). </w:t>
      </w:r>
    </w:p>
    <w:p w14:paraId="27667F38">
      <w:pPr>
        <w:keepNext w:val="0"/>
        <w:keepLines w:val="0"/>
        <w:widowControl/>
        <w:suppressLineNumbers w:val="0"/>
        <w:spacing w:line="240" w:lineRule="auto"/>
        <w:ind w:right="-570" w:rightChars="-259"/>
        <w:jc w:val="both"/>
        <w:rPr>
          <w:rFonts w:hint="default" w:ascii="Times New Roman" w:hAnsi="Times New Roman" w:eastAsia="SimSun" w:cs="Times New Roman"/>
          <w:b/>
          <w:bCs/>
          <w:color w:val="auto"/>
          <w:kern w:val="0"/>
          <w:sz w:val="24"/>
          <w:szCs w:val="24"/>
          <w:shd w:val="clear"/>
          <w:lang w:val="en-US" w:eastAsia="zh-CN" w:bidi="ar"/>
        </w:rPr>
      </w:pPr>
      <w:r>
        <w:rPr>
          <w:rFonts w:hint="default" w:ascii="Times New Roman" w:hAnsi="Times New Roman" w:eastAsia="SimSun" w:cs="Times New Roman"/>
          <w:b/>
          <w:bCs/>
          <w:color w:val="auto"/>
          <w:kern w:val="0"/>
          <w:sz w:val="24"/>
          <w:szCs w:val="24"/>
          <w:shd w:val="clear"/>
          <w:lang w:val="en-US" w:eastAsia="zh-CN" w:bidi="ar"/>
        </w:rPr>
        <w:t xml:space="preserve">Theory of Cognitive Learning </w:t>
      </w:r>
    </w:p>
    <w:p w14:paraId="5E156649">
      <w:pPr>
        <w:keepNext w:val="0"/>
        <w:keepLines w:val="0"/>
        <w:widowControl/>
        <w:suppressLineNumbers w:val="0"/>
        <w:spacing w:line="240" w:lineRule="auto"/>
        <w:ind w:right="-570" w:rightChars="-259"/>
        <w:jc w:val="both"/>
        <w:rPr>
          <w:rFonts w:hint="default" w:ascii="Times New Roman" w:hAnsi="Times New Roman" w:eastAsia="SimSun" w:cs="Times New Roman"/>
          <w:b/>
          <w:bCs/>
          <w:color w:val="auto"/>
          <w:kern w:val="0"/>
          <w:sz w:val="24"/>
          <w:szCs w:val="24"/>
          <w:shd w:val="clear"/>
          <w:lang w:val="en-US" w:eastAsia="zh-CN" w:bidi="ar"/>
        </w:rPr>
      </w:pPr>
      <w:r>
        <w:rPr>
          <w:rFonts w:hint="default" w:ascii="Times New Roman" w:hAnsi="Times New Roman" w:eastAsia="SimSun" w:cs="Times New Roman"/>
          <w:b/>
          <w:bCs/>
          <w:color w:val="auto"/>
          <w:kern w:val="0"/>
          <w:sz w:val="24"/>
          <w:szCs w:val="24"/>
          <w:shd w:val="clear"/>
          <w:lang w:val="en-US" w:eastAsia="zh-CN" w:bidi="ar"/>
        </w:rPr>
        <w:br w:type="textWrapping"/>
      </w:r>
      <w:r>
        <w:rPr>
          <w:rFonts w:hint="default" w:ascii="Times New Roman" w:hAnsi="Times New Roman" w:eastAsia="SimSun" w:cs="Times New Roman"/>
          <w:b/>
          <w:bCs/>
          <w:color w:val="auto"/>
          <w:kern w:val="0"/>
          <w:sz w:val="24"/>
          <w:szCs w:val="24"/>
          <w:shd w:val="clear"/>
          <w:lang w:val="en-US" w:eastAsia="zh-CN" w:bidi="ar"/>
        </w:rPr>
        <w:t xml:space="preserve">Integration of AI and Cognitive Load </w:t>
      </w:r>
    </w:p>
    <w:p w14:paraId="339B6AA4">
      <w:pPr>
        <w:keepNext w:val="0"/>
        <w:keepLines w:val="0"/>
        <w:widowControl/>
        <w:suppressLineNumbers w:val="0"/>
        <w:spacing w:line="480" w:lineRule="auto"/>
        <w:ind w:right="-570" w:rightChars="-259"/>
        <w:jc w:val="both"/>
        <w:rPr>
          <w:rFonts w:hint="default" w:ascii="Times New Roman" w:hAnsi="Times New Roman" w:eastAsia="SimSun" w:cs="Times New Roman"/>
          <w:color w:val="auto"/>
          <w:kern w:val="0"/>
          <w:sz w:val="24"/>
          <w:szCs w:val="24"/>
          <w:shd w:val="clear"/>
          <w:lang w:val="en-US" w:eastAsia="zh-CN" w:bidi="ar"/>
        </w:rPr>
      </w:pPr>
      <w:r>
        <w:rPr>
          <w:rFonts w:hint="default" w:ascii="Times New Roman" w:hAnsi="Times New Roman" w:eastAsia="SimSun" w:cs="Times New Roman"/>
          <w:color w:val="auto"/>
          <w:kern w:val="0"/>
          <w:sz w:val="24"/>
          <w:szCs w:val="24"/>
          <w:shd w:val="clear"/>
          <w:lang w:val="en-US" w:eastAsia="zh-CN" w:bidi="ar"/>
        </w:rPr>
        <w:t>Understanding the mental processes involved in learning, such as the idea of cognitive load, is the main goal of cognitive learning theory (Mayer, 2008). By modifying teaching methods to fit the abilities of each individual student, artificial intelligence (AI) in education plays a critical role in regulating cognitive load (Anderson et al., 1995). Intelligent tutoring systems can optimise the balance between challenge and skill by dynamically modifying task difficulty based on learners' cognitive capacities. Recent research highlights how AI might improve intrinsic cognitive burden and decrease unnecessary cognitive load, which will ultimately lead to better learning outcomes (Chan, 2015).</w:t>
      </w:r>
    </w:p>
    <w:p w14:paraId="684E6FF3">
      <w:pPr>
        <w:keepNext w:val="0"/>
        <w:keepLines w:val="0"/>
        <w:widowControl/>
        <w:suppressLineNumbers w:val="0"/>
        <w:spacing w:line="480" w:lineRule="auto"/>
        <w:ind w:right="-570" w:rightChars="-259"/>
        <w:jc w:val="both"/>
        <w:rPr>
          <w:rFonts w:hint="default" w:ascii="Times New Roman" w:hAnsi="Times New Roman" w:eastAsia="SimSun" w:cs="Times New Roman"/>
          <w:b/>
          <w:bCs/>
          <w:color w:val="auto"/>
          <w:kern w:val="0"/>
          <w:sz w:val="24"/>
          <w:szCs w:val="24"/>
          <w:shd w:val="clear"/>
          <w:lang w:val="en-US" w:eastAsia="zh-CN" w:bidi="ar"/>
        </w:rPr>
      </w:pPr>
      <w:r>
        <w:rPr>
          <w:rFonts w:hint="default" w:ascii="Times New Roman" w:hAnsi="Times New Roman" w:eastAsia="SimSun" w:cs="Times New Roman"/>
          <w:b/>
          <w:bCs/>
          <w:color w:val="auto"/>
          <w:kern w:val="0"/>
          <w:sz w:val="24"/>
          <w:szCs w:val="24"/>
          <w:shd w:val="clear"/>
          <w:lang w:val="en-US" w:eastAsia="zh-CN" w:bidi="ar"/>
        </w:rPr>
        <w:t>Librarians' Views on the Integration of AI</w:t>
      </w:r>
    </w:p>
    <w:p w14:paraId="520D0A86">
      <w:pPr>
        <w:keepNext w:val="0"/>
        <w:keepLines w:val="0"/>
        <w:widowControl/>
        <w:suppressLineNumbers w:val="0"/>
        <w:spacing w:line="480" w:lineRule="auto"/>
        <w:ind w:right="-570" w:rightChars="-259"/>
        <w:jc w:val="both"/>
        <w:rPr>
          <w:rFonts w:hint="default" w:ascii="Times New Roman" w:hAnsi="Times New Roman" w:cs="Times New Roman"/>
          <w:sz w:val="24"/>
          <w:szCs w:val="24"/>
        </w:rPr>
      </w:pPr>
      <w:r>
        <w:rPr>
          <w:rFonts w:hint="default" w:ascii="Times New Roman" w:hAnsi="Times New Roman" w:eastAsia="SimSun" w:cs="Times New Roman"/>
          <w:color w:val="auto"/>
          <w:kern w:val="0"/>
          <w:sz w:val="24"/>
          <w:szCs w:val="24"/>
          <w:shd w:val="clear"/>
          <w:lang w:val="en-US" w:eastAsia="zh-CN" w:bidi="ar"/>
        </w:rPr>
        <w:t xml:space="preserve">Insights on the current level of awareness and anxiety surrounding AI adoption can be gained from librarians' opinions on how prepared Nigerian academic libraries are to incorporate AI technologies. Although AI's potential to improve library services is acknowledged, there are still major obstacles, including a lack of finance, a lack of technological expertise, and job loss. These results highlight the need for careful planning and funding for educational initiatives that give librarians the know-how to successfully use AI technologies. </w:t>
      </w:r>
      <w:r>
        <w:rPr>
          <w:rFonts w:hint="default" w:ascii="Times New Roman" w:hAnsi="Times New Roman" w:eastAsia="SimSun" w:cs="Times New Roman"/>
          <w:color w:val="auto"/>
          <w:kern w:val="0"/>
          <w:sz w:val="24"/>
          <w:szCs w:val="24"/>
          <w:shd w:val="clear"/>
          <w:lang w:val="en-US" w:eastAsia="zh-CN" w:bidi="ar"/>
        </w:rPr>
        <w:br w:type="textWrapping"/>
      </w:r>
      <w:r>
        <w:rPr>
          <w:rFonts w:hint="default" w:ascii="Times New Roman" w:hAnsi="Times New Roman" w:eastAsia="SimSun" w:cs="Times New Roman"/>
          <w:color w:val="auto"/>
          <w:kern w:val="0"/>
          <w:sz w:val="24"/>
          <w:szCs w:val="24"/>
          <w:shd w:val="clear"/>
          <w:lang w:val="en-US" w:eastAsia="zh-CN" w:bidi="ar"/>
        </w:rPr>
        <w:t>Furthermore, a study found that although there is interest in AI applications, privacy and work complexity issues need to be addressed (source). This emphasises how crucial it is to create user-centred AI solutions that balance potential hazards and satisfy the demands of both users and librarians.</w:t>
      </w:r>
    </w:p>
    <w:p w14:paraId="38A74788">
      <w:pPr>
        <w:spacing w:line="24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b/>
          <w:bCs/>
          <w:color w:val="auto"/>
          <w:sz w:val="24"/>
          <w:szCs w:val="24"/>
          <w:shd w:val="clear"/>
        </w:rPr>
        <w:t>Opportunities</w:t>
      </w:r>
      <w:r>
        <w:rPr>
          <w:rFonts w:hint="default" w:ascii="Times New Roman" w:hAnsi="Times New Roman" w:cs="Times New Roman"/>
          <w:b/>
          <w:bCs/>
          <w:color w:val="auto"/>
          <w:sz w:val="24"/>
          <w:szCs w:val="24"/>
          <w:shd w:val="clear"/>
          <w:lang w:val="en-US"/>
        </w:rPr>
        <w:t xml:space="preserve"> </w:t>
      </w:r>
      <w:r>
        <w:rPr>
          <w:rFonts w:hint="default" w:ascii="Times New Roman" w:hAnsi="Times New Roman" w:eastAsia="NanumGothic" w:cs="Times New Roman"/>
          <w:b/>
          <w:bCs/>
          <w:color w:val="auto"/>
          <w:sz w:val="24"/>
          <w:szCs w:val="24"/>
          <w:shd w:val="clear"/>
        </w:rPr>
        <w:t>and Challenges of AI in Academic Libraries</w:t>
      </w:r>
    </w:p>
    <w:p w14:paraId="4A1D779C">
      <w:pPr>
        <w:spacing w:line="48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AI technologies, including natural language processing and machine learning, present numerous opportunities for improving library service delivery. These technologies can enhance user interaction and streamline operations significantly (source). However, as previous studies indicate, the challenges of adopting AI, such as funding and technical expertise, remain substantial. Acknowledging these challenges is crucial for ensuring successful implementation and maximizing the benefits of AI applications in Nigerian academic libraries.</w:t>
      </w:r>
    </w:p>
    <w:p w14:paraId="7ADE3B7A">
      <w:pPr>
        <w:spacing w:line="48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Additionally, the case study of a custom chatbot developed for a university library illustrates practical applications of AI that enhance user support and engagement (source). Such applications could serve as models for other Nigerian academic libraries, although the limitations faced during development reflect the broader context of infrastructural challenges in AI adoption.</w:t>
      </w:r>
    </w:p>
    <w:p w14:paraId="17C3EC86">
      <w:pPr>
        <w:spacing w:line="24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b/>
          <w:bCs/>
          <w:color w:val="auto"/>
          <w:sz w:val="24"/>
          <w:szCs w:val="24"/>
          <w:shd w:val="clear"/>
        </w:rPr>
        <w:t>Influence of Automated Services on Academic Performance</w:t>
      </w:r>
    </w:p>
    <w:p w14:paraId="323CB34E">
      <w:pPr>
        <w:spacing w:line="48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The integration of automated electronic information services in Nigerian tertiary institutions has shown a positive impact on students' academic performance (source). This finding suggests that AI-driven library services could further enhance access to information and support academic success. However, the identified constraints, such as slow internet speeds and unreliable access to automated services, indicate that infrastructural improvements are necessary to fully realize the benefits of AI in academic libraries.</w:t>
      </w:r>
    </w:p>
    <w:p w14:paraId="2F90E3BF">
      <w:pPr>
        <w:spacing w:line="240" w:lineRule="auto"/>
        <w:ind w:right="-493" w:rightChars="-224"/>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b/>
          <w:bCs/>
          <w:color w:val="auto"/>
          <w:sz w:val="24"/>
          <w:szCs w:val="24"/>
          <w:shd w:val="clear"/>
        </w:rPr>
        <w:t>The Role of Social Media and Awareness in AI Adoption</w:t>
      </w:r>
    </w:p>
    <w:p w14:paraId="5054F52A">
      <w:pPr>
        <w:spacing w:line="480" w:lineRule="auto"/>
        <w:ind w:right="-570" w:rightChars="-259"/>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While not directly related to AI, the use of social media in academic libraries highlights the broader context of technology adoption in library services (source). Social media tools are being utilized to promote library resources, yet challenges such as poor internet access and power supply persist. These infrastructural issues may similarly impact the adoption of AI technologies in Nigerian academic libraries, necessitating attention to improve connectivity and reliability.</w:t>
      </w:r>
    </w:p>
    <w:p w14:paraId="123C32A7">
      <w:pPr>
        <w:spacing w:line="480" w:lineRule="auto"/>
        <w:ind w:right="-570" w:rightChars="-259"/>
        <w:jc w:val="both"/>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The awareness and perception of AI among university library management in Nigeria reveal that while there is recognition of AI's benefits, concerns regarding job loss and inadequate training pose significant barriers to adoption (source). This emphasizes the need for educational initiatives aimed at informing librarians about AI's advantages and how it can complement their roles rather than replace them.</w:t>
      </w:r>
    </w:p>
    <w:p w14:paraId="4D0BC57B">
      <w:pPr>
        <w:spacing w:line="480" w:lineRule="auto"/>
        <w:ind w:right="-570" w:rightChars="-259"/>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Theoretical Implications</w:t>
      </w:r>
    </w:p>
    <w:p w14:paraId="768A37A7">
      <w:pPr>
        <w:keepNext w:val="0"/>
        <w:keepLines w:val="0"/>
        <w:widowControl/>
        <w:suppressLineNumbers w:val="0"/>
        <w:spacing w:line="480" w:lineRule="auto"/>
        <w:ind w:right="-570" w:rightChars="-259"/>
        <w:jc w:val="both"/>
        <w:rPr>
          <w:rFonts w:hint="default" w:ascii="Times New Roman" w:hAnsi="Times New Roman" w:cs="Times New Roman"/>
          <w:sz w:val="24"/>
          <w:szCs w:val="24"/>
        </w:rPr>
      </w:pPr>
      <w:r>
        <w:rPr>
          <w:rFonts w:hint="default" w:ascii="Times New Roman" w:hAnsi="Times New Roman" w:eastAsia="SimSun" w:cs="Times New Roman"/>
          <w:color w:val="auto"/>
          <w:kern w:val="0"/>
          <w:sz w:val="24"/>
          <w:szCs w:val="24"/>
          <w:shd w:val="clear"/>
          <w:lang w:val="en-US" w:eastAsia="zh-CN" w:bidi="ar"/>
        </w:rPr>
        <w:t>This review's theoretical underpinnings highlight how important it is to have a sophisticated grasp of AI in education. The potential of AI to support active learning and customise educational experiences is highlighted by constructivist learning theories (Floridi and Taddeo, 2016). According to Floridi and Taddeo (2016), socio-cultural viewpoints highlight how AI might improve social interactions and cooperative learning settings. Theories of cognitive learning shed light on how AI might adjust to different learning preferences and manage cognitive load (Floridi and Taddeo, 2016). The integration of different theoretical viewpoints advances our understanding of how AI both supports and challenges conventional pedagogy while also fitting into well-established educational ideas.</w:t>
      </w:r>
    </w:p>
    <w:p w14:paraId="72F80F66">
      <w:pPr>
        <w:keepNext w:val="0"/>
        <w:keepLines w:val="0"/>
        <w:widowControl/>
        <w:suppressLineNumbers w:val="0"/>
        <w:spacing w:line="480" w:lineRule="auto"/>
        <w:ind w:right="-570" w:rightChars="-259"/>
        <w:jc w:val="both"/>
        <w:rPr>
          <w:rFonts w:hint="default" w:ascii="Times New Roman" w:hAnsi="Times New Roman" w:eastAsia="NanumGothic" w:cs="Times New Roman"/>
          <w:color w:val="auto"/>
          <w:sz w:val="24"/>
          <w:szCs w:val="24"/>
          <w:shd w:val="clear"/>
        </w:rPr>
      </w:pPr>
      <w:r>
        <w:rPr>
          <w:rFonts w:hint="default" w:ascii="Times New Roman" w:hAnsi="Times New Roman" w:eastAsia="SimSun" w:cs="Times New Roman"/>
          <w:color w:val="auto"/>
          <w:kern w:val="0"/>
          <w:sz w:val="24"/>
          <w:szCs w:val="24"/>
          <w:shd w:val="clear"/>
          <w:lang w:val="en-US" w:eastAsia="zh-CN" w:bidi="ar"/>
        </w:rPr>
        <w:t>According to the theoretical ramifications, a careful synthesis of pedagogy and technology is necessary for the successful integration of AI in education, taking into account the dynamic interaction between the two (Floridi and Taddeo, 2016).</w:t>
      </w:r>
    </w:p>
    <w:p w14:paraId="64ADE767">
      <w:pPr>
        <w:keepNext w:val="0"/>
        <w:keepLines w:val="0"/>
        <w:widowControl/>
        <w:suppressLineNumbers w:val="0"/>
        <w:spacing w:line="240" w:lineRule="auto"/>
        <w:ind w:right="-493" w:rightChars="-224"/>
        <w:jc w:val="both"/>
        <w:rPr>
          <w:rFonts w:hint="default" w:ascii="Times New Roman" w:hAnsi="Times New Roman" w:eastAsia="TimesNewRomanPS-BoldMT" w:cs="Times New Roman"/>
          <w:b/>
          <w:bCs/>
          <w:color w:val="000000"/>
          <w:kern w:val="0"/>
          <w:sz w:val="24"/>
          <w:szCs w:val="24"/>
          <w:shd w:val="clear"/>
          <w:lang w:val="en-US" w:eastAsia="zh-CN" w:bidi="ar"/>
        </w:rPr>
      </w:pPr>
      <w:r>
        <w:rPr>
          <w:rFonts w:hint="default" w:ascii="Times New Roman" w:hAnsi="Times New Roman" w:eastAsia="TimesNewRomanPS-BoldMT" w:cs="Times New Roman"/>
          <w:b/>
          <w:bCs/>
          <w:color w:val="000000"/>
          <w:kern w:val="0"/>
          <w:sz w:val="24"/>
          <w:szCs w:val="24"/>
          <w:shd w:val="clear"/>
          <w:lang w:val="en-US" w:eastAsia="zh-CN" w:bidi="ar"/>
        </w:rPr>
        <w:t>Conclusion and Future Research Directions</w:t>
      </w:r>
    </w:p>
    <w:p w14:paraId="1584BCB5">
      <w:pPr>
        <w:keepNext w:val="0"/>
        <w:keepLines w:val="0"/>
        <w:widowControl/>
        <w:suppressLineNumbers w:val="0"/>
        <w:spacing w:line="480" w:lineRule="auto"/>
        <w:ind w:right="-493" w:rightChars="-224"/>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shd w:val="clear"/>
          <w:lang w:val="en-US" w:eastAsia="zh-CN" w:bidi="ar"/>
        </w:rPr>
        <w:t xml:space="preserve">While AI adoption in Nigerian academic libraries offers significant advantages, including enhanced information retrieval, personalized services, and operational efficiency, the challenges such as limited infrastructure, high costs, and a lack of expertise must be addressed for successful implementation. Collaborative efforts, government support, and capacity building initiatives are crucial to overcoming these obstacles and ensuring that AI benefits can be fully realized in Nigerian academic libraries. </w:t>
      </w:r>
    </w:p>
    <w:p w14:paraId="3B9E880D">
      <w:pPr>
        <w:keepNext w:val="0"/>
        <w:keepLines w:val="0"/>
        <w:widowControl/>
        <w:suppressLineNumbers w:val="0"/>
        <w:spacing w:line="480" w:lineRule="auto"/>
        <w:ind w:right="-493" w:rightChars="-224"/>
        <w:jc w:val="both"/>
        <w:rPr>
          <w:rFonts w:hint="default" w:ascii="Times New Roman" w:hAnsi="Times New Roman" w:cs="Times New Roman"/>
          <w:color w:val="auto"/>
          <w:sz w:val="24"/>
          <w:szCs w:val="24"/>
        </w:rPr>
      </w:pPr>
      <w:r>
        <w:rPr>
          <w:rFonts w:hint="default" w:ascii="Times New Roman" w:hAnsi="Times New Roman" w:eastAsia="SimSun" w:cs="Times New Roman"/>
          <w:color w:val="000000"/>
          <w:kern w:val="0"/>
          <w:sz w:val="24"/>
          <w:szCs w:val="24"/>
          <w:shd w:val="clear"/>
          <w:lang w:val="en-US" w:eastAsia="zh-CN" w:bidi="ar"/>
        </w:rPr>
        <w:t xml:space="preserve">The findings from this work indicate that while there is a growing recognition of the potential benefits of AI applications in Nigerian academic libraries, significant challenges </w:t>
      </w:r>
      <w:r>
        <w:rPr>
          <w:rFonts w:hint="default" w:ascii="Times New Roman" w:hAnsi="Times New Roman" w:eastAsia="SimSun" w:cs="Times New Roman"/>
          <w:color w:val="auto"/>
          <w:kern w:val="0"/>
          <w:sz w:val="24"/>
          <w:szCs w:val="24"/>
          <w:shd w:val="clear"/>
          <w:lang w:val="en-US" w:eastAsia="zh-CN" w:bidi="ar"/>
        </w:rPr>
        <w:t xml:space="preserve">remain that must be addressed to facilitate successful implementation. Future research should focus on: </w:t>
      </w:r>
    </w:p>
    <w:p w14:paraId="4FA11A19">
      <w:pPr>
        <w:keepNext w:val="0"/>
        <w:keepLines w:val="0"/>
        <w:widowControl/>
        <w:suppressLineNumbers w:val="0"/>
        <w:spacing w:line="480" w:lineRule="auto"/>
        <w:ind w:right="-493" w:rightChars="-224"/>
        <w:jc w:val="both"/>
        <w:rPr>
          <w:rFonts w:hint="default" w:ascii="Times New Roman" w:hAnsi="Times New Roman" w:cs="Times New Roman"/>
          <w:color w:val="auto"/>
          <w:sz w:val="24"/>
          <w:szCs w:val="24"/>
        </w:rPr>
      </w:pPr>
      <w:r>
        <w:rPr>
          <w:rFonts w:hint="default" w:ascii="Times New Roman" w:hAnsi="Times New Roman" w:eastAsia="TimesNewRomanPS-BoldMT" w:cs="Times New Roman"/>
          <w:b/>
          <w:bCs/>
          <w:color w:val="auto"/>
          <w:kern w:val="0"/>
          <w:sz w:val="24"/>
          <w:szCs w:val="24"/>
          <w:shd w:val="clear"/>
          <w:lang w:val="en-US" w:eastAsia="zh-CN" w:bidi="ar"/>
        </w:rPr>
        <w:t>1. Infrastructural Improvements</w:t>
      </w:r>
      <w:r>
        <w:rPr>
          <w:rFonts w:hint="default" w:ascii="Times New Roman" w:hAnsi="Times New Roman" w:eastAsia="SimSun" w:cs="Times New Roman"/>
          <w:color w:val="auto"/>
          <w:kern w:val="0"/>
          <w:sz w:val="24"/>
          <w:szCs w:val="24"/>
          <w:shd w:val="clear"/>
          <w:lang w:val="en-US" w:eastAsia="zh-CN" w:bidi="ar"/>
        </w:rPr>
        <w:t xml:space="preserve">: Exploring strategies to enhance internet connectivity and technological infrastructure in academic libraries to support AI adoption. </w:t>
      </w:r>
    </w:p>
    <w:p w14:paraId="0DFB14AE">
      <w:pPr>
        <w:keepNext w:val="0"/>
        <w:keepLines w:val="0"/>
        <w:widowControl/>
        <w:suppressLineNumbers w:val="0"/>
        <w:spacing w:line="480" w:lineRule="auto"/>
        <w:ind w:right="-493" w:rightChars="-224"/>
        <w:jc w:val="both"/>
        <w:rPr>
          <w:rFonts w:hint="default" w:ascii="Times New Roman" w:hAnsi="Times New Roman" w:cs="Times New Roman"/>
          <w:color w:val="auto"/>
          <w:sz w:val="24"/>
          <w:szCs w:val="24"/>
        </w:rPr>
      </w:pPr>
      <w:r>
        <w:rPr>
          <w:rFonts w:hint="default" w:ascii="Times New Roman" w:hAnsi="Times New Roman" w:eastAsia="TimesNewRomanPS-BoldMT" w:cs="Times New Roman"/>
          <w:b/>
          <w:bCs/>
          <w:color w:val="auto"/>
          <w:kern w:val="0"/>
          <w:sz w:val="24"/>
          <w:szCs w:val="24"/>
          <w:shd w:val="clear"/>
          <w:lang w:val="en-US" w:eastAsia="zh-CN" w:bidi="ar"/>
        </w:rPr>
        <w:t xml:space="preserve">2. Training and Development: </w:t>
      </w:r>
      <w:r>
        <w:rPr>
          <w:rFonts w:hint="default" w:ascii="Times New Roman" w:hAnsi="Times New Roman" w:eastAsia="SimSun" w:cs="Times New Roman"/>
          <w:color w:val="auto"/>
          <w:kern w:val="0"/>
          <w:sz w:val="24"/>
          <w:szCs w:val="24"/>
          <w:shd w:val="clear"/>
          <w:lang w:val="en-US" w:eastAsia="zh-CN" w:bidi="ar"/>
        </w:rPr>
        <w:t xml:space="preserve">Investigating effective training programs for librarians to develop necessary competencies related to AI technologies. </w:t>
      </w:r>
    </w:p>
    <w:p w14:paraId="10AF731F">
      <w:pPr>
        <w:keepNext w:val="0"/>
        <w:keepLines w:val="0"/>
        <w:widowControl/>
        <w:suppressLineNumbers w:val="0"/>
        <w:spacing w:line="480" w:lineRule="auto"/>
        <w:ind w:right="-493" w:rightChars="-224"/>
        <w:jc w:val="both"/>
        <w:rPr>
          <w:rFonts w:hint="default" w:ascii="Times New Roman" w:hAnsi="Times New Roman" w:cs="Times New Roman"/>
          <w:color w:val="auto"/>
          <w:sz w:val="24"/>
          <w:szCs w:val="24"/>
        </w:rPr>
      </w:pPr>
      <w:r>
        <w:rPr>
          <w:rFonts w:hint="default" w:ascii="Times New Roman" w:hAnsi="Times New Roman" w:eastAsia="TimesNewRomanPS-BoldMT" w:cs="Times New Roman"/>
          <w:b/>
          <w:bCs/>
          <w:color w:val="auto"/>
          <w:kern w:val="0"/>
          <w:sz w:val="24"/>
          <w:szCs w:val="24"/>
          <w:shd w:val="clear"/>
          <w:lang w:val="en-US" w:eastAsia="zh-CN" w:bidi="ar"/>
        </w:rPr>
        <w:t xml:space="preserve">3. User-Centered AI Solutions: </w:t>
      </w:r>
      <w:r>
        <w:rPr>
          <w:rFonts w:hint="default" w:ascii="Times New Roman" w:hAnsi="Times New Roman" w:eastAsia="SimSun" w:cs="Times New Roman"/>
          <w:color w:val="auto"/>
          <w:kern w:val="0"/>
          <w:sz w:val="24"/>
          <w:szCs w:val="24"/>
          <w:shd w:val="clear"/>
          <w:lang w:val="en-US" w:eastAsia="zh-CN" w:bidi="ar"/>
        </w:rPr>
        <w:t xml:space="preserve">Conducting studies on user perceptions and experiences with AI applications in libraries to inform the design of user-centered solutions. </w:t>
      </w:r>
    </w:p>
    <w:p w14:paraId="5C92FB26">
      <w:pPr>
        <w:keepNext w:val="0"/>
        <w:keepLines w:val="0"/>
        <w:widowControl/>
        <w:suppressLineNumbers w:val="0"/>
        <w:spacing w:line="480" w:lineRule="auto"/>
        <w:ind w:right="-493" w:rightChars="-224"/>
        <w:jc w:val="both"/>
        <w:rPr>
          <w:rFonts w:hint="default" w:ascii="Times New Roman" w:hAnsi="Times New Roman" w:cs="Times New Roman"/>
          <w:color w:val="auto"/>
          <w:sz w:val="24"/>
          <w:szCs w:val="24"/>
        </w:rPr>
      </w:pPr>
      <w:r>
        <w:rPr>
          <w:rFonts w:hint="default" w:ascii="Times New Roman" w:hAnsi="Times New Roman" w:eastAsia="TimesNewRomanPS-BoldMT" w:cs="Times New Roman"/>
          <w:b/>
          <w:bCs/>
          <w:color w:val="auto"/>
          <w:kern w:val="0"/>
          <w:sz w:val="24"/>
          <w:szCs w:val="24"/>
          <w:shd w:val="clear"/>
          <w:lang w:val="en-US" w:eastAsia="zh-CN" w:bidi="ar"/>
        </w:rPr>
        <w:t xml:space="preserve">4. Longitudinal Studies: </w:t>
      </w:r>
      <w:r>
        <w:rPr>
          <w:rFonts w:hint="default" w:ascii="Times New Roman" w:hAnsi="Times New Roman" w:eastAsia="SimSun" w:cs="Times New Roman"/>
          <w:color w:val="auto"/>
          <w:kern w:val="0"/>
          <w:sz w:val="24"/>
          <w:szCs w:val="24"/>
          <w:shd w:val="clear"/>
          <w:lang w:val="en-US" w:eastAsia="zh-CN" w:bidi="ar"/>
        </w:rPr>
        <w:t xml:space="preserve">Assessing the long-term impacts of AI integration on library service delivery and user outcomes in Nigerian academic libraries. </w:t>
      </w:r>
    </w:p>
    <w:p w14:paraId="6A3F5029">
      <w:pPr>
        <w:keepNext w:val="0"/>
        <w:keepLines w:val="0"/>
        <w:widowControl/>
        <w:suppressLineNumbers w:val="0"/>
        <w:spacing w:line="480" w:lineRule="auto"/>
        <w:ind w:right="-493" w:rightChars="-224"/>
        <w:jc w:val="both"/>
        <w:rPr>
          <w:rFonts w:hint="default" w:ascii="Times New Roman" w:hAnsi="Times New Roman" w:eastAsia="SimSun" w:cs="Times New Roman"/>
          <w:color w:val="auto"/>
          <w:kern w:val="0"/>
          <w:sz w:val="24"/>
          <w:szCs w:val="24"/>
          <w:shd w:val="clear"/>
          <w:lang w:val="en-US" w:eastAsia="zh-CN" w:bidi="ar"/>
        </w:rPr>
      </w:pPr>
      <w:r>
        <w:rPr>
          <w:rFonts w:hint="default" w:ascii="Times New Roman" w:hAnsi="Times New Roman" w:eastAsia="SimSun" w:cs="Times New Roman"/>
          <w:color w:val="auto"/>
          <w:kern w:val="0"/>
          <w:sz w:val="24"/>
          <w:szCs w:val="24"/>
          <w:shd w:val="clear"/>
          <w:lang w:val="en-US" w:eastAsia="zh-CN" w:bidi="ar"/>
        </w:rPr>
        <w:t>By addressing these areas, future research can contribute to a more comprehensive understanding of the impact of AI applications in academic library services in Nigeria and guide effective implementation strategies.</w:t>
      </w:r>
    </w:p>
    <w:p w14:paraId="46D7448B">
      <w:pPr>
        <w:keepNext w:val="0"/>
        <w:keepLines w:val="0"/>
        <w:widowControl/>
        <w:suppressLineNumbers w:val="0"/>
        <w:spacing w:line="480" w:lineRule="auto"/>
        <w:ind w:right="-493" w:rightChars="-224"/>
        <w:jc w:val="both"/>
        <w:rPr>
          <w:rFonts w:hint="default" w:ascii="Times New Roman" w:hAnsi="Times New Roman" w:eastAsia="SimSun" w:cs="Times New Roman"/>
          <w:color w:val="auto"/>
          <w:kern w:val="0"/>
          <w:sz w:val="24"/>
          <w:szCs w:val="24"/>
          <w:shd w:val="clear"/>
          <w:lang w:val="en-US" w:eastAsia="zh-CN" w:bidi="ar"/>
        </w:rPr>
      </w:pPr>
    </w:p>
    <w:p w14:paraId="67858E08">
      <w:pPr>
        <w:spacing w:line="259" w:lineRule="auto"/>
        <w:ind w:right="-493" w:rightChars="-224"/>
        <w:rPr>
          <w:rFonts w:hint="default" w:ascii="Times New Roman" w:hAnsi="Times New Roman" w:eastAsia="NanumGothic" w:cs="Times New Roman"/>
          <w:b/>
          <w:bCs/>
          <w:color w:val="auto"/>
          <w:sz w:val="24"/>
          <w:szCs w:val="24"/>
          <w:shd w:val="clear"/>
        </w:rPr>
      </w:pPr>
      <w:r>
        <w:rPr>
          <w:rFonts w:hint="default" w:ascii="Times New Roman" w:hAnsi="Times New Roman" w:eastAsia="NanumGothic" w:cs="Times New Roman"/>
          <w:b/>
          <w:bCs/>
          <w:color w:val="auto"/>
          <w:sz w:val="24"/>
          <w:szCs w:val="24"/>
          <w:shd w:val="clear"/>
        </w:rPr>
        <w:t>References</w:t>
      </w:r>
    </w:p>
    <w:p w14:paraId="42528C03">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Aguolu, C</w:t>
      </w:r>
      <w:r>
        <w:rPr>
          <w:rFonts w:hint="default" w:ascii="Times New Roman" w:hAnsi="Times New Roman" w:eastAsia="SimSun" w:cs="Times New Roman"/>
          <w:sz w:val="24"/>
          <w:szCs w:val="24"/>
          <w:lang w:val="en-US"/>
        </w:rPr>
        <w:t>. C</w:t>
      </w:r>
      <w:r>
        <w:rPr>
          <w:rFonts w:hint="default" w:ascii="Times New Roman" w:hAnsi="Times New Roman" w:eastAsia="SimSun" w:cs="Times New Roman"/>
          <w:sz w:val="24"/>
          <w:szCs w:val="24"/>
        </w:rPr>
        <w:t xml:space="preserve">. (2002). Libraries and Information Management in Nigeria. Maiduguri: Ed-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Linform Services.</w:t>
      </w:r>
    </w:p>
    <w:p w14:paraId="5FAAC4E6">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Ajani, Y., Tella, A., Salawu, K</w:t>
      </w:r>
      <w:r>
        <w:rPr>
          <w:rFonts w:hint="default" w:ascii="Times New Roman" w:hAnsi="Times New Roman" w:cs="Times New Roman"/>
          <w:color w:val="auto"/>
          <w:sz w:val="24"/>
          <w:szCs w:val="24"/>
          <w:shd w:val="clear"/>
          <w:lang w:val="en-US"/>
        </w:rPr>
        <w:t xml:space="preserve">. </w:t>
      </w:r>
      <w:r>
        <w:rPr>
          <w:rFonts w:hint="default" w:ascii="Times New Roman" w:hAnsi="Times New Roman" w:eastAsia="NanumGothic" w:cs="Times New Roman"/>
          <w:color w:val="auto"/>
          <w:sz w:val="24"/>
          <w:szCs w:val="24"/>
          <w:shd w:val="clear"/>
        </w:rPr>
        <w:t xml:space="preserve">Y., </w:t>
      </w:r>
      <w:r>
        <w:rPr>
          <w:rFonts w:hint="default" w:ascii="Times New Roman" w:hAnsi="Times New Roman" w:cs="Times New Roman"/>
          <w:color w:val="auto"/>
          <w:sz w:val="24"/>
          <w:szCs w:val="24"/>
          <w:shd w:val="clear"/>
          <w:lang w:val="en-US"/>
        </w:rPr>
        <w:t xml:space="preserve">and </w:t>
      </w:r>
      <w:r>
        <w:rPr>
          <w:rFonts w:hint="default" w:ascii="Times New Roman" w:hAnsi="Times New Roman" w:eastAsia="NanumGothic" w:cs="Times New Roman"/>
          <w:color w:val="auto"/>
          <w:sz w:val="24"/>
          <w:szCs w:val="24"/>
          <w:shd w:val="clear"/>
        </w:rPr>
        <w:t xml:space="preserve"> Abdullahi, F. (2022). Perspectives of Librarians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on Awareness and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Readiness of Academic Libraries to Integrate Artificial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Intelligence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for Library Operations and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Services in Nigeria.</w:t>
      </w:r>
      <w:r>
        <w:rPr>
          <w:rFonts w:hint="default" w:ascii="Times New Roman" w:hAnsi="Times New Roman" w:cs="Times New Roman"/>
          <w:color w:val="auto"/>
          <w:sz w:val="24"/>
          <w:szCs w:val="24"/>
          <w:shd w:val="clear"/>
          <w:lang w:val="en-US"/>
        </w:rPr>
        <w:t xml:space="preserve"> </w:t>
      </w:r>
      <w:r>
        <w:rPr>
          <w:rFonts w:hint="default" w:ascii="Times New Roman" w:hAnsi="Times New Roman" w:eastAsia="NanumGothic" w:cs="Times New Roman"/>
          <w:i/>
          <w:iCs/>
          <w:color w:val="auto"/>
          <w:sz w:val="24"/>
          <w:szCs w:val="24"/>
          <w:shd w:val="clear"/>
        </w:rPr>
        <w:t xml:space="preserve">Internet Reference </w:t>
      </w:r>
      <w:r>
        <w:rPr>
          <w:rFonts w:hint="default" w:ascii="Times New Roman" w:hAnsi="Times New Roman" w:cs="Times New Roman"/>
          <w:i/>
          <w:iCs/>
          <w:color w:val="auto"/>
          <w:sz w:val="24"/>
          <w:szCs w:val="24"/>
          <w:shd w:val="clear"/>
          <w:lang w:val="en-US"/>
        </w:rPr>
        <w:tab/>
      </w:r>
      <w:r>
        <w:rPr>
          <w:rFonts w:hint="default" w:ascii="Times New Roman" w:hAnsi="Times New Roman" w:eastAsia="NanumGothic" w:cs="Times New Roman"/>
          <w:i/>
          <w:iCs/>
          <w:color w:val="auto"/>
          <w:sz w:val="24"/>
          <w:szCs w:val="24"/>
          <w:shd w:val="clear"/>
        </w:rPr>
        <w:t>Services Quarterly</w:t>
      </w:r>
      <w:r>
        <w:rPr>
          <w:rFonts w:hint="default" w:ascii="Times New Roman" w:hAnsi="Times New Roman" w:eastAsia="NanumGothic" w:cs="Times New Roman"/>
          <w:color w:val="auto"/>
          <w:sz w:val="24"/>
          <w:szCs w:val="24"/>
          <w:shd w:val="clear"/>
        </w:rPr>
        <w:t xml:space="preserve">, 26, 213 - 230.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"http://doi.org/10.1080/10875301.2022.2086196"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http://doi.org/10.1080/10875301.2022.2086196</w:t>
      </w:r>
      <w:r>
        <w:rPr>
          <w:rFonts w:hint="default" w:ascii="Times New Roman" w:hAnsi="Times New Roman" w:eastAsia="NanumGothic" w:cs="Times New Roman"/>
          <w:color w:val="auto"/>
          <w:sz w:val="24"/>
          <w:szCs w:val="24"/>
          <w:shd w:val="clear"/>
        </w:rPr>
        <w:fldChar w:fldCharType="end"/>
      </w:r>
    </w:p>
    <w:p w14:paraId="6C4E55BC">
      <w:pPr>
        <w:keepNext w:val="0"/>
        <w:keepLines w:val="0"/>
        <w:widowControl/>
        <w:suppressLineNumbers w:val="0"/>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color w:val="000000"/>
          <w:kern w:val="0"/>
          <w:sz w:val="24"/>
          <w:szCs w:val="24"/>
          <w:shd w:val="clear"/>
          <w:lang w:val="en-US" w:eastAsia="zh-CN" w:bidi="ar"/>
        </w:rPr>
        <w:t xml:space="preserve">Akporhonor, B. A. (2005). Library Funding in Nigeria: Past, Present and Future. </w:t>
      </w:r>
      <w:r>
        <w:rPr>
          <w:rFonts w:hint="default" w:ascii="Times New Roman" w:hAnsi="Times New Roman" w:eastAsia="Arial-ItalicMT" w:cs="Times New Roman"/>
          <w:i/>
          <w:iCs/>
          <w:color w:val="000000"/>
          <w:kern w:val="0"/>
          <w:sz w:val="24"/>
          <w:szCs w:val="24"/>
          <w:shd w:val="clear"/>
          <w:lang w:val="en-US" w:eastAsia="zh-CN" w:bidi="ar"/>
        </w:rPr>
        <w:t xml:space="preserve">The </w:t>
      </w:r>
      <w:r>
        <w:rPr>
          <w:rFonts w:hint="default" w:ascii="Times New Roman" w:hAnsi="Times New Roman" w:eastAsia="Arial-ItalicMT" w:cs="Times New Roman"/>
          <w:i/>
          <w:iCs/>
          <w:color w:val="000000"/>
          <w:kern w:val="0"/>
          <w:sz w:val="24"/>
          <w:szCs w:val="24"/>
          <w:shd w:val="clear"/>
          <w:lang w:val="en-US" w:eastAsia="zh-CN" w:bidi="ar"/>
        </w:rPr>
        <w:tab/>
      </w:r>
      <w:r>
        <w:rPr>
          <w:rFonts w:hint="default" w:ascii="Times New Roman" w:hAnsi="Times New Roman" w:eastAsia="Arial-ItalicMT" w:cs="Times New Roman"/>
          <w:i/>
          <w:iCs/>
          <w:color w:val="000000"/>
          <w:kern w:val="0"/>
          <w:sz w:val="24"/>
          <w:szCs w:val="24"/>
          <w:shd w:val="clear"/>
          <w:lang w:val="en-US" w:eastAsia="zh-CN" w:bidi="ar"/>
        </w:rPr>
        <w:t>Bottom Line: Managing Library Finances, 18</w:t>
      </w:r>
      <w:r>
        <w:rPr>
          <w:rFonts w:hint="default" w:ascii="Times New Roman" w:hAnsi="Times New Roman" w:eastAsia="SimSun" w:cs="Times New Roman"/>
          <w:color w:val="000000"/>
          <w:kern w:val="0"/>
          <w:sz w:val="24"/>
          <w:szCs w:val="24"/>
          <w:shd w:val="clear"/>
          <w:lang w:val="en-US" w:eastAsia="zh-CN" w:bidi="ar"/>
        </w:rPr>
        <w:t xml:space="preserve"> (2), 63-70</w:t>
      </w:r>
    </w:p>
    <w:p w14:paraId="64487630">
      <w:pPr>
        <w:keepNext w:val="0"/>
        <w:keepLines w:val="0"/>
        <w:widowControl/>
        <w:suppressLineNumbers w:val="0"/>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Amudha, T. (2022). Artificial intelligence: a complete insight. In P. Kaliraj and T. Devi.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Artificial intelligence theory, models and application. London: CRC Press(pp.1-24).</w:t>
      </w:r>
    </w:p>
    <w:p w14:paraId="392455B2">
      <w:pPr>
        <w:keepNext w:val="0"/>
        <w:keepLines w:val="0"/>
        <w:widowControl/>
        <w:suppressLineNumbers w:val="0"/>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sz w:val="24"/>
          <w:szCs w:val="24"/>
        </w:rPr>
        <w:t xml:space="preserve">Anderson, J. R., Corbett, A. T., Koedinger, K. R.,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Pelletier, R. (1995). Cognitive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Tutors: Lessons Learned. The Journal of the Learning Sciences, 4(2), 167-207.</w:t>
      </w:r>
    </w:p>
    <w:p w14:paraId="0E751D3B">
      <w:pPr>
        <w:keepNext w:val="0"/>
        <w:keepLines w:val="0"/>
        <w:widowControl/>
        <w:suppressLineNumbers w:val="0"/>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Balasubramanian, S. and Tamilselvan, N. (2023). Exploring the potential of AI in library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services: A systemic Review. </w:t>
      </w:r>
      <w:r>
        <w:rPr>
          <w:rFonts w:hint="default" w:ascii="Times New Roman" w:hAnsi="Times New Roman" w:eastAsia="TimesNewRomanPS-ItalicMT" w:cs="Times New Roman"/>
          <w:i/>
          <w:iCs/>
          <w:color w:val="000000"/>
          <w:kern w:val="0"/>
          <w:sz w:val="24"/>
          <w:szCs w:val="24"/>
          <w:shd w:val="clear"/>
          <w:lang w:val="en-US" w:eastAsia="zh-CN" w:bidi="ar"/>
        </w:rPr>
        <w:t xml:space="preserve">International Journal of Library and Information </w:t>
      </w:r>
      <w:r>
        <w:rPr>
          <w:rFonts w:hint="default" w:ascii="Times New Roman" w:hAnsi="Times New Roman" w:eastAsia="TimesNewRomanPS-ItalicMT" w:cs="Times New Roman"/>
          <w:i/>
          <w:iCs/>
          <w:color w:val="000000"/>
          <w:kern w:val="0"/>
          <w:sz w:val="24"/>
          <w:szCs w:val="24"/>
          <w:shd w:val="clear"/>
          <w:lang w:val="en-US" w:eastAsia="zh-CN" w:bidi="ar"/>
        </w:rPr>
        <w:tab/>
      </w:r>
      <w:r>
        <w:rPr>
          <w:rFonts w:hint="default" w:ascii="Times New Roman" w:hAnsi="Times New Roman" w:eastAsia="TimesNewRomanPS-ItalicMT" w:cs="Times New Roman"/>
          <w:i/>
          <w:iCs/>
          <w:color w:val="000000"/>
          <w:kern w:val="0"/>
          <w:sz w:val="24"/>
          <w:szCs w:val="24"/>
          <w:shd w:val="clear"/>
          <w:lang w:val="en-US" w:eastAsia="zh-CN" w:bidi="ar"/>
        </w:rPr>
        <w:t>Science,</w:t>
      </w:r>
      <w:r>
        <w:rPr>
          <w:rFonts w:hint="default" w:ascii="Times New Roman" w:hAnsi="Times New Roman" w:eastAsia="SimSun" w:cs="Times New Roman"/>
          <w:color w:val="000000"/>
          <w:kern w:val="0"/>
          <w:sz w:val="24"/>
          <w:szCs w:val="24"/>
          <w:shd w:val="clear"/>
          <w:lang w:val="en-US" w:eastAsia="zh-CN" w:bidi="ar"/>
        </w:rPr>
        <w:t xml:space="preserve"> 12(1): 1- 13. </w:t>
      </w:r>
    </w:p>
    <w:p w14:paraId="68B4873B">
      <w:pPr>
        <w:spacing w:line="259" w:lineRule="auto"/>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sz w:val="24"/>
          <w:szCs w:val="24"/>
        </w:rPr>
        <w:t xml:space="preserve">Blikstein, P.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Worsley, M. (2016). Multimodal Learning Analytics and Education Data</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Mining:</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Using Computational Technologies to Measure Complex Learning Tasks. </w:t>
      </w:r>
      <w:r>
        <w:rPr>
          <w:rFonts w:hint="default" w:ascii="Times New Roman" w:hAnsi="Times New Roman" w:eastAsia="SimSun" w:cs="Times New Roman"/>
          <w:i/>
          <w:iCs/>
          <w:sz w:val="24"/>
          <w:szCs w:val="24"/>
          <w:lang w:val="en-US"/>
        </w:rPr>
        <w:tab/>
      </w:r>
      <w:r>
        <w:rPr>
          <w:rFonts w:hint="default" w:ascii="Times New Roman" w:hAnsi="Times New Roman" w:eastAsia="SimSun" w:cs="Times New Roman"/>
          <w:i/>
          <w:iCs/>
          <w:sz w:val="24"/>
          <w:szCs w:val="24"/>
        </w:rPr>
        <w:t>Journal of Learning Analytics,</w:t>
      </w:r>
      <w:r>
        <w:rPr>
          <w:rFonts w:hint="default" w:ascii="Times New Roman" w:hAnsi="Times New Roman" w:eastAsia="SimSun" w:cs="Times New Roman"/>
          <w:sz w:val="24"/>
          <w:szCs w:val="24"/>
        </w:rPr>
        <w:t xml:space="preserve"> 3(2), 220-238.</w:t>
      </w:r>
    </w:p>
    <w:p w14:paraId="46D9D81B">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 xml:space="preserve">Borgohain, D., Bhardwaj, R., </w:t>
      </w:r>
      <w:r>
        <w:rPr>
          <w:rFonts w:hint="default" w:ascii="Times New Roman" w:hAnsi="Times New Roman" w:cs="Times New Roman"/>
          <w:color w:val="auto"/>
          <w:sz w:val="24"/>
          <w:szCs w:val="24"/>
          <w:shd w:val="clear"/>
          <w:lang w:val="en-US"/>
        </w:rPr>
        <w:t>and</w:t>
      </w:r>
      <w:r>
        <w:rPr>
          <w:rFonts w:hint="default" w:ascii="Times New Roman" w:hAnsi="Times New Roman" w:eastAsia="NanumGothic" w:cs="Times New Roman"/>
          <w:color w:val="auto"/>
          <w:sz w:val="24"/>
          <w:szCs w:val="24"/>
          <w:shd w:val="clear"/>
        </w:rPr>
        <w:t xml:space="preserve"> Verma, M. (2022). Mapping the literature on the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application of artificial intelligence in libraries (AAIL): a scientometric analysis.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i/>
          <w:iCs/>
          <w:color w:val="auto"/>
          <w:sz w:val="24"/>
          <w:szCs w:val="24"/>
          <w:shd w:val="clear"/>
        </w:rPr>
        <w:t>Libr. Hi Tech</w:t>
      </w:r>
      <w:r>
        <w:rPr>
          <w:rFonts w:hint="default" w:ascii="Times New Roman" w:hAnsi="Times New Roman" w:eastAsia="NanumGothic" w:cs="Times New Roman"/>
          <w:color w:val="auto"/>
          <w:sz w:val="24"/>
          <w:szCs w:val="24"/>
          <w:shd w:val="clear"/>
        </w:rPr>
        <w:t xml:space="preserve">, 42, 149-179 . </w:t>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"http://doi.org/10.1108/lht-07-2022-0331"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http://doi.org/10.1108/lht-07-2022-0331</w:t>
      </w:r>
      <w:r>
        <w:rPr>
          <w:rFonts w:hint="default" w:ascii="Times New Roman" w:hAnsi="Times New Roman" w:eastAsia="NanumGothic" w:cs="Times New Roman"/>
          <w:color w:val="auto"/>
          <w:sz w:val="24"/>
          <w:szCs w:val="24"/>
          <w:shd w:val="clear"/>
        </w:rPr>
        <w:fldChar w:fldCharType="end"/>
      </w:r>
    </w:p>
    <w:p w14:paraId="73D995F3">
      <w:pPr>
        <w:keepNext w:val="0"/>
        <w:keepLines w:val="0"/>
        <w:widowControl/>
        <w:suppressLineNumbers w:val="0"/>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Bughin, J., Hazan, E., Lund, S., Dahlström, P., Wiesinger, A., and Subramaniam, A. (2018).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Skill shift: Automation and the future of the workforce.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fldChar w:fldCharType="begin"/>
      </w:r>
      <w:r>
        <w:rPr>
          <w:rFonts w:hint="default" w:ascii="Times New Roman" w:hAnsi="Times New Roman" w:eastAsia="SimSun" w:cs="Times New Roman"/>
          <w:color w:val="000000"/>
          <w:kern w:val="0"/>
          <w:sz w:val="24"/>
          <w:szCs w:val="24"/>
          <w:shd w:val="clear"/>
          <w:lang w:val="en-US" w:eastAsia="zh-CN" w:bidi="ar"/>
        </w:rPr>
        <w:instrText xml:space="preserve"> HYPERLINK "https://www.mckinsey.com/featuredinsights/future-ofwork/skill-shift-automation-and-the-future-of-the-workforce" </w:instrText>
      </w:r>
      <w:r>
        <w:rPr>
          <w:rFonts w:hint="default" w:ascii="Times New Roman" w:hAnsi="Times New Roman" w:eastAsia="SimSun" w:cs="Times New Roman"/>
          <w:color w:val="000000"/>
          <w:kern w:val="0"/>
          <w:sz w:val="24"/>
          <w:szCs w:val="24"/>
          <w:shd w:val="clear"/>
          <w:lang w:val="en-US" w:eastAsia="zh-CN" w:bidi="ar"/>
        </w:rPr>
        <w:fldChar w:fldCharType="separate"/>
      </w:r>
      <w:r>
        <w:rPr>
          <w:rStyle w:val="4"/>
          <w:rFonts w:hint="default" w:ascii="Times New Roman" w:hAnsi="Times New Roman" w:eastAsia="SimSun" w:cs="Times New Roman"/>
          <w:kern w:val="0"/>
          <w:sz w:val="24"/>
          <w:szCs w:val="24"/>
          <w:shd w:val="clear"/>
          <w:lang w:val="en-US" w:eastAsia="zh-CN" w:bidi="ar"/>
        </w:rPr>
        <w:t>https://www.mckinsey.com/featuredinsights/future-ofwork/skill-shift-automation-</w:t>
      </w:r>
      <w:r>
        <w:rPr>
          <w:rStyle w:val="4"/>
          <w:rFonts w:hint="default" w:ascii="Times New Roman" w:hAnsi="Times New Roman" w:eastAsia="SimSun" w:cs="Times New Roman"/>
          <w:kern w:val="0"/>
          <w:sz w:val="24"/>
          <w:szCs w:val="24"/>
          <w:shd w:val="clear"/>
          <w:lang w:val="en-US" w:eastAsia="zh-CN" w:bidi="ar"/>
        </w:rPr>
        <w:tab/>
      </w:r>
      <w:r>
        <w:rPr>
          <w:rStyle w:val="4"/>
          <w:rFonts w:hint="default" w:ascii="Times New Roman" w:hAnsi="Times New Roman" w:eastAsia="SimSun" w:cs="Times New Roman"/>
          <w:kern w:val="0"/>
          <w:sz w:val="24"/>
          <w:szCs w:val="24"/>
          <w:shd w:val="clear"/>
          <w:lang w:val="en-US" w:eastAsia="zh-CN" w:bidi="ar"/>
        </w:rPr>
        <w:tab/>
      </w:r>
      <w:r>
        <w:rPr>
          <w:rStyle w:val="4"/>
          <w:rFonts w:hint="default" w:ascii="Times New Roman" w:hAnsi="Times New Roman" w:eastAsia="SimSun" w:cs="Times New Roman"/>
          <w:kern w:val="0"/>
          <w:sz w:val="24"/>
          <w:szCs w:val="24"/>
          <w:shd w:val="clear"/>
          <w:lang w:val="en-US" w:eastAsia="zh-CN" w:bidi="ar"/>
        </w:rPr>
        <w:t>and-the-future-of-the-workforce</w:t>
      </w:r>
      <w:r>
        <w:rPr>
          <w:rFonts w:hint="default" w:ascii="Times New Roman" w:hAnsi="Times New Roman" w:eastAsia="SimSun" w:cs="Times New Roman"/>
          <w:color w:val="000000"/>
          <w:kern w:val="0"/>
          <w:sz w:val="24"/>
          <w:szCs w:val="24"/>
          <w:shd w:val="clear"/>
          <w:lang w:val="en-US" w:eastAsia="zh-CN" w:bidi="ar"/>
        </w:rPr>
        <w:fldChar w:fldCharType="end"/>
      </w:r>
    </w:p>
    <w:p w14:paraId="1EE3AE71">
      <w:pPr>
        <w:keepNext w:val="0"/>
        <w:keepLines w:val="0"/>
        <w:widowControl/>
        <w:suppressLineNumbers w:val="0"/>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sz w:val="24"/>
          <w:szCs w:val="24"/>
        </w:rPr>
        <w:t xml:space="preserve">Chan, T. F. I. (2015). Predicting the probability for adopting an audience response system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in higher education. Doctoral Dissertation</w:t>
      </w:r>
    </w:p>
    <w:p w14:paraId="6B8701EB">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NanumGothic" w:cs="Times New Roman"/>
          <w:color w:val="auto"/>
          <w:sz w:val="24"/>
          <w:szCs w:val="24"/>
          <w:shd w:val="clear"/>
        </w:rPr>
        <w:t>Cox, A</w:t>
      </w:r>
      <w:r>
        <w:rPr>
          <w:rFonts w:hint="default" w:ascii="Times New Roman" w:hAnsi="Times New Roman" w:cs="Times New Roman"/>
          <w:color w:val="auto"/>
          <w:sz w:val="24"/>
          <w:szCs w:val="24"/>
          <w:shd w:val="clear"/>
          <w:lang w:val="en-US"/>
        </w:rPr>
        <w:t>.</w:t>
      </w:r>
      <w:r>
        <w:rPr>
          <w:rFonts w:hint="default" w:ascii="Times New Roman" w:hAnsi="Times New Roman" w:eastAsia="NanumGothic" w:cs="Times New Roman"/>
          <w:color w:val="auto"/>
          <w:sz w:val="24"/>
          <w:szCs w:val="24"/>
          <w:shd w:val="clear"/>
        </w:rPr>
        <w:t xml:space="preserve"> M. (2022). How artificial intelligence might change academic library work:</w:t>
      </w:r>
      <w:r>
        <w:rPr>
          <w:rFonts w:hint="default" w:ascii="Times New Roman" w:hAnsi="Times New Roman" w:cs="Times New Roman"/>
          <w:color w:val="auto"/>
          <w:sz w:val="24"/>
          <w:szCs w:val="24"/>
          <w:shd w:val="clear"/>
          <w:lang w:val="en-US"/>
        </w:rPr>
        <w:t xml:space="preserve">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Applying the competencies literature and the theory of the professions. </w:t>
      </w:r>
      <w:r>
        <w:rPr>
          <w:rFonts w:hint="default" w:ascii="Times New Roman" w:hAnsi="Times New Roman" w:cs="Times New Roman"/>
          <w:i/>
          <w:iCs/>
          <w:color w:val="auto"/>
          <w:sz w:val="24"/>
          <w:szCs w:val="24"/>
          <w:shd w:val="clear"/>
          <w:lang w:val="en-US"/>
        </w:rPr>
        <w:t>J</w:t>
      </w:r>
      <w:r>
        <w:rPr>
          <w:rFonts w:hint="default" w:ascii="Times New Roman" w:hAnsi="Times New Roman" w:eastAsia="NanumGothic" w:cs="Times New Roman"/>
          <w:i/>
          <w:iCs/>
          <w:color w:val="auto"/>
          <w:sz w:val="24"/>
          <w:szCs w:val="24"/>
          <w:shd w:val="clear"/>
        </w:rPr>
        <w:t xml:space="preserve">ournal of </w:t>
      </w:r>
      <w:r>
        <w:rPr>
          <w:rFonts w:hint="default" w:ascii="Times New Roman" w:hAnsi="Times New Roman" w:cs="Times New Roman"/>
          <w:i/>
          <w:iCs/>
          <w:color w:val="auto"/>
          <w:sz w:val="24"/>
          <w:szCs w:val="24"/>
          <w:shd w:val="clear"/>
          <w:lang w:val="en-US"/>
        </w:rPr>
        <w:tab/>
      </w:r>
      <w:r>
        <w:rPr>
          <w:rFonts w:hint="default" w:ascii="Times New Roman" w:hAnsi="Times New Roman" w:eastAsia="NanumGothic" w:cs="Times New Roman"/>
          <w:i/>
          <w:iCs/>
          <w:color w:val="auto"/>
          <w:sz w:val="24"/>
          <w:szCs w:val="24"/>
          <w:shd w:val="clear"/>
        </w:rPr>
        <w:t>the Association for Information Science and Technology</w:t>
      </w:r>
      <w:r>
        <w:rPr>
          <w:rFonts w:hint="default" w:ascii="Times New Roman" w:hAnsi="Times New Roman" w:eastAsia="NanumGothic" w:cs="Times New Roman"/>
          <w:color w:val="auto"/>
          <w:sz w:val="24"/>
          <w:szCs w:val="24"/>
          <w:shd w:val="clear"/>
        </w:rPr>
        <w:t xml:space="preserve">, 74, 367-380. </w:t>
      </w:r>
      <w:r>
        <w:rPr>
          <w:rFonts w:hint="default" w:ascii="Times New Roman" w:hAnsi="Times New Roman" w:cs="Times New Roman"/>
          <w:color w:val="auto"/>
          <w:sz w:val="24"/>
          <w:szCs w:val="24"/>
          <w:shd w:val="clear"/>
          <w:lang w:val="en-US"/>
        </w:rPr>
        <w:tab/>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"http://doi.org/10.1002/asi.24635"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http://doi.org/10.1002/asi.24635</w:t>
      </w:r>
      <w:r>
        <w:rPr>
          <w:rFonts w:hint="default" w:ascii="Times New Roman" w:hAnsi="Times New Roman" w:eastAsia="NanumGothic" w:cs="Times New Roman"/>
          <w:color w:val="auto"/>
          <w:sz w:val="24"/>
          <w:szCs w:val="24"/>
          <w:shd w:val="clear"/>
        </w:rPr>
        <w:fldChar w:fldCharType="end"/>
      </w:r>
    </w:p>
    <w:p w14:paraId="21FA0E8A">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SimSun" w:cs="Times New Roman"/>
          <w:sz w:val="24"/>
          <w:szCs w:val="24"/>
        </w:rPr>
        <w:t>Davis,</w:t>
      </w:r>
      <w:r>
        <w:rPr>
          <w:rFonts w:hint="default" w:ascii="Times New Roman" w:hAnsi="Times New Roman" w:eastAsia="SimSun" w:cs="Times New Roman"/>
          <w:sz w:val="24"/>
          <w:szCs w:val="24"/>
          <w:lang w:val="en-US"/>
        </w:rPr>
        <w:t xml:space="preserve"> F. D.</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(1989). </w:t>
      </w:r>
      <w:r>
        <w:rPr>
          <w:rFonts w:hint="default" w:ascii="Times New Roman" w:hAnsi="Times New Roman" w:eastAsia="SimSun" w:cs="Times New Roman"/>
          <w:sz w:val="24"/>
          <w:szCs w:val="24"/>
        </w:rPr>
        <w:t xml:space="preserve">Perceived Usefulness, Perceived Ease of Use, and User Acceptance of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Information Technology</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MIS Quarterly, Vol. 13, No. 3, pp. 319-340.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doi:10.2307/249008</w:t>
      </w:r>
    </w:p>
    <w:p w14:paraId="6A5F04B6">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D’Mello, S. K.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Graesser, A. C. (2014). Feeling, thinking, and computing with affect-</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aware learning. In R. A. Calvo, S. K. D’Mello, J. Gratch, &amp; A. Kappas (Eds.), The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Oxford handbook of affective computing (pp. 419–434). Oxford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University</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Press.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"https://doi.org/10.1093/oxfordhb/9780199942237.013.032."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https://doi.org/10.1093/oxfordhb/9780199942237.013.032.</w:t>
      </w:r>
      <w:r>
        <w:rPr>
          <w:rFonts w:hint="default" w:ascii="Times New Roman" w:hAnsi="Times New Roman" w:eastAsia="SimSun" w:cs="Times New Roman"/>
          <w:sz w:val="24"/>
          <w:szCs w:val="24"/>
        </w:rPr>
        <w:fldChar w:fldCharType="end"/>
      </w:r>
    </w:p>
    <w:p w14:paraId="2534F9EB">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 xml:space="preserve">Echedom, A. </w:t>
      </w:r>
      <w:r>
        <w:rPr>
          <w:rFonts w:hint="default" w:ascii="Times New Roman" w:hAnsi="Times New Roman" w:cs="Times New Roman"/>
          <w:color w:val="auto"/>
          <w:sz w:val="24"/>
          <w:szCs w:val="24"/>
          <w:shd w:val="clear"/>
          <w:lang w:val="en-US"/>
        </w:rPr>
        <w:t>and</w:t>
      </w:r>
      <w:r>
        <w:rPr>
          <w:rFonts w:hint="default" w:ascii="Times New Roman" w:hAnsi="Times New Roman" w:eastAsia="NanumGothic" w:cs="Times New Roman"/>
          <w:color w:val="auto"/>
          <w:sz w:val="24"/>
          <w:szCs w:val="24"/>
          <w:shd w:val="clear"/>
        </w:rPr>
        <w:t xml:space="preserve"> Okuonghae, O. (2021). Transforming academic library operations in</w:t>
      </w:r>
      <w:r>
        <w:rPr>
          <w:rFonts w:hint="default" w:ascii="Times New Roman" w:hAnsi="Times New Roman" w:cs="Times New Roman"/>
          <w:color w:val="auto"/>
          <w:sz w:val="24"/>
          <w:szCs w:val="24"/>
          <w:shd w:val="clear"/>
          <w:lang w:val="en-US"/>
        </w:rPr>
        <w:t xml:space="preserve">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Africa with artificial intelligence: Opportunities and challenges: A review paper.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i/>
          <w:iCs/>
          <w:color w:val="auto"/>
          <w:sz w:val="24"/>
          <w:szCs w:val="24"/>
          <w:shd w:val="clear"/>
        </w:rPr>
        <w:t>New Review of Academic</w:t>
      </w:r>
      <w:r>
        <w:rPr>
          <w:rFonts w:hint="default" w:ascii="Times New Roman" w:hAnsi="Times New Roman" w:cs="Times New Roman"/>
          <w:i/>
          <w:iCs/>
          <w:color w:val="auto"/>
          <w:sz w:val="24"/>
          <w:szCs w:val="24"/>
          <w:shd w:val="clear"/>
          <w:lang w:val="en-US"/>
        </w:rPr>
        <w:t xml:space="preserve"> </w:t>
      </w:r>
      <w:r>
        <w:rPr>
          <w:rFonts w:hint="default" w:ascii="Times New Roman" w:hAnsi="Times New Roman" w:eastAsia="NanumGothic" w:cs="Times New Roman"/>
          <w:i/>
          <w:iCs/>
          <w:color w:val="auto"/>
          <w:sz w:val="24"/>
          <w:szCs w:val="24"/>
          <w:shd w:val="clear"/>
        </w:rPr>
        <w:t>Librarianship</w:t>
      </w:r>
      <w:r>
        <w:rPr>
          <w:rFonts w:hint="default" w:ascii="Times New Roman" w:hAnsi="Times New Roman" w:eastAsia="NanumGothic" w:cs="Times New Roman"/>
          <w:color w:val="auto"/>
          <w:sz w:val="24"/>
          <w:szCs w:val="24"/>
          <w:shd w:val="clear"/>
        </w:rPr>
        <w:t>, 27,</w:t>
      </w:r>
      <w:r>
        <w:rPr>
          <w:rFonts w:hint="default" w:ascii="Times New Roman" w:hAnsi="Times New Roman" w:cs="Times New Roman"/>
          <w:color w:val="auto"/>
          <w:sz w:val="24"/>
          <w:szCs w:val="24"/>
          <w:shd w:val="clear"/>
          <w:lang w:val="en-US"/>
        </w:rPr>
        <w:t xml:space="preserve"> </w:t>
      </w:r>
      <w:r>
        <w:rPr>
          <w:rFonts w:hint="default" w:ascii="Times New Roman" w:hAnsi="Times New Roman" w:eastAsia="NanumGothic" w:cs="Times New Roman"/>
          <w:color w:val="auto"/>
          <w:sz w:val="24"/>
          <w:szCs w:val="24"/>
          <w:shd w:val="clear"/>
        </w:rPr>
        <w:t xml:space="preserve">243-255.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"http://doi.org/10.1080/13614533.2021.1906715"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http://doi.org/10.1080/13614533.2021.1906715</w:t>
      </w:r>
      <w:r>
        <w:rPr>
          <w:rFonts w:hint="default" w:ascii="Times New Roman" w:hAnsi="Times New Roman" w:eastAsia="NanumGothic" w:cs="Times New Roman"/>
          <w:color w:val="auto"/>
          <w:sz w:val="24"/>
          <w:szCs w:val="24"/>
          <w:shd w:val="clear"/>
        </w:rPr>
        <w:fldChar w:fldCharType="end"/>
      </w:r>
    </w:p>
    <w:p w14:paraId="51F96924">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Floridi, L.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Taddeo, M. (2016). What is Data Ethics? Philosophical Transactions of the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Royal Society A: Mathematical, Physical</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and Engineering Sciences, 374(2083),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20160360.</w:t>
      </w:r>
    </w:p>
    <w:p w14:paraId="43A283D0">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 xml:space="preserve">Ifijeh, G. (2014). Adoption of Digital Preservation Methods for Theses in Nigerian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Academic Libraries: Applications and Implications. </w:t>
      </w:r>
      <w:r>
        <w:rPr>
          <w:rFonts w:hint="default" w:ascii="Times New Roman" w:hAnsi="Times New Roman" w:eastAsia="NanumGothic" w:cs="Times New Roman"/>
          <w:i/>
          <w:iCs/>
          <w:color w:val="auto"/>
          <w:sz w:val="24"/>
          <w:szCs w:val="24"/>
          <w:shd w:val="clear"/>
        </w:rPr>
        <w:t xml:space="preserve">The Journal of Academic </w:t>
      </w:r>
      <w:r>
        <w:rPr>
          <w:rFonts w:hint="default" w:ascii="Times New Roman" w:hAnsi="Times New Roman" w:cs="Times New Roman"/>
          <w:i/>
          <w:iCs/>
          <w:color w:val="auto"/>
          <w:sz w:val="24"/>
          <w:szCs w:val="24"/>
          <w:shd w:val="clear"/>
          <w:lang w:val="en-US"/>
        </w:rPr>
        <w:tab/>
      </w:r>
      <w:r>
        <w:rPr>
          <w:rFonts w:hint="default" w:ascii="Times New Roman" w:hAnsi="Times New Roman" w:eastAsia="NanumGothic" w:cs="Times New Roman"/>
          <w:i/>
          <w:iCs/>
          <w:color w:val="auto"/>
          <w:sz w:val="24"/>
          <w:szCs w:val="24"/>
          <w:shd w:val="clear"/>
        </w:rPr>
        <w:t>Librarianship</w:t>
      </w:r>
      <w:r>
        <w:rPr>
          <w:rFonts w:hint="default" w:ascii="Times New Roman" w:hAnsi="Times New Roman" w:eastAsia="NanumGothic" w:cs="Times New Roman"/>
          <w:color w:val="auto"/>
          <w:sz w:val="24"/>
          <w:szCs w:val="24"/>
          <w:shd w:val="clear"/>
        </w:rPr>
        <w:t>, 40,</w:t>
      </w:r>
      <w:r>
        <w:rPr>
          <w:rFonts w:hint="default" w:ascii="Times New Roman" w:hAnsi="Times New Roman" w:cs="Times New Roman"/>
          <w:color w:val="auto"/>
          <w:sz w:val="24"/>
          <w:szCs w:val="24"/>
          <w:shd w:val="clear"/>
          <w:lang w:val="en-US"/>
        </w:rPr>
        <w:t xml:space="preserve"> </w:t>
      </w:r>
      <w:r>
        <w:rPr>
          <w:rFonts w:hint="default" w:ascii="Times New Roman" w:hAnsi="Times New Roman" w:eastAsia="NanumGothic" w:cs="Times New Roman"/>
          <w:color w:val="auto"/>
          <w:sz w:val="24"/>
          <w:szCs w:val="24"/>
          <w:shd w:val="clear"/>
        </w:rPr>
        <w:t xml:space="preserve">399-404. </w:t>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"http://doi.org/10.1016/J.ACALIB.2014.06.008"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http://doi.org/10.1016/J.ACALIB.2014.06.008</w:t>
      </w:r>
      <w:r>
        <w:rPr>
          <w:rFonts w:hint="default" w:ascii="Times New Roman" w:hAnsi="Times New Roman" w:eastAsia="NanumGothic" w:cs="Times New Roman"/>
          <w:color w:val="auto"/>
          <w:sz w:val="24"/>
          <w:szCs w:val="24"/>
          <w:shd w:val="clear"/>
        </w:rPr>
        <w:fldChar w:fldCharType="end"/>
      </w:r>
    </w:p>
    <w:p w14:paraId="0FABF324">
      <w:pPr>
        <w:spacing w:line="259" w:lineRule="auto"/>
        <w:ind w:right="-493" w:rightChars="-224"/>
        <w:jc w:val="both"/>
        <w:rPr>
          <w:rFonts w:hint="default" w:ascii="Times New Roman" w:hAnsi="Times New Roman" w:eastAsia="NanumGothic" w:cs="Times New Roman"/>
          <w:color w:val="auto"/>
          <w:sz w:val="24"/>
          <w:szCs w:val="24"/>
          <w:shd w:val="clear"/>
          <w:lang w:val="en-US"/>
        </w:rPr>
      </w:pPr>
      <w:r>
        <w:rPr>
          <w:rFonts w:hint="default" w:ascii="Times New Roman" w:hAnsi="Times New Roman" w:cs="Times New Roman"/>
          <w:color w:val="auto"/>
          <w:sz w:val="24"/>
          <w:szCs w:val="24"/>
          <w:shd w:val="clear"/>
          <w:lang w:val="en-US"/>
        </w:rPr>
        <w:t xml:space="preserve">Igbo, H. U., Imo, N. T., Jidere, U. J., and Ugwu, F. N. (2024). Adopting Artificial </w:t>
      </w:r>
      <w:r>
        <w:rPr>
          <w:rFonts w:hint="default" w:ascii="Times New Roman" w:hAnsi="Times New Roman" w:cs="Times New Roman"/>
          <w:color w:val="auto"/>
          <w:sz w:val="24"/>
          <w:szCs w:val="24"/>
          <w:shd w:val="clear"/>
          <w:lang w:val="en-US"/>
        </w:rPr>
        <w:tab/>
      </w:r>
      <w:r>
        <w:rPr>
          <w:rFonts w:hint="default" w:ascii="Times New Roman" w:hAnsi="Times New Roman" w:cs="Times New Roman"/>
          <w:color w:val="auto"/>
          <w:sz w:val="24"/>
          <w:szCs w:val="24"/>
          <w:shd w:val="clear"/>
          <w:lang w:val="en-US"/>
        </w:rPr>
        <w:t xml:space="preserve">Intelligence in Academic Library Services in Nigeria: Requirements and </w:t>
      </w:r>
      <w:r>
        <w:rPr>
          <w:rFonts w:hint="default" w:ascii="Times New Roman" w:hAnsi="Times New Roman" w:cs="Times New Roman"/>
          <w:color w:val="auto"/>
          <w:sz w:val="24"/>
          <w:szCs w:val="24"/>
          <w:shd w:val="clear"/>
          <w:lang w:val="en-US"/>
        </w:rPr>
        <w:tab/>
      </w:r>
      <w:r>
        <w:rPr>
          <w:rFonts w:hint="default" w:ascii="Times New Roman" w:hAnsi="Times New Roman" w:cs="Times New Roman"/>
          <w:color w:val="auto"/>
          <w:sz w:val="24"/>
          <w:szCs w:val="24"/>
          <w:shd w:val="clear"/>
          <w:lang w:val="en-US"/>
        </w:rPr>
        <w:t xml:space="preserve">Challenges. Nigerblios: </w:t>
      </w:r>
      <w:r>
        <w:rPr>
          <w:rFonts w:hint="default" w:ascii="Times New Roman" w:hAnsi="Times New Roman" w:cs="Times New Roman"/>
          <w:i/>
          <w:iCs/>
          <w:color w:val="auto"/>
          <w:sz w:val="24"/>
          <w:szCs w:val="24"/>
          <w:shd w:val="clear"/>
          <w:lang w:val="en-US"/>
        </w:rPr>
        <w:t>Journal of National Library of Nigeria</w:t>
      </w:r>
      <w:r>
        <w:rPr>
          <w:rFonts w:hint="default" w:ascii="Times New Roman" w:hAnsi="Times New Roman" w:cs="Times New Roman"/>
          <w:color w:val="auto"/>
          <w:sz w:val="24"/>
          <w:szCs w:val="24"/>
          <w:shd w:val="clear"/>
          <w:lang w:val="en-US"/>
        </w:rPr>
        <w:t xml:space="preserve">. Vol. 34 No. 1. </w:t>
      </w:r>
    </w:p>
    <w:p w14:paraId="32E42FB2">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 xml:space="preserve">Kaushal, V. </w:t>
      </w:r>
      <w:r>
        <w:rPr>
          <w:rFonts w:hint="default" w:ascii="Times New Roman" w:hAnsi="Times New Roman" w:cs="Times New Roman"/>
          <w:color w:val="auto"/>
          <w:sz w:val="24"/>
          <w:szCs w:val="24"/>
          <w:shd w:val="clear"/>
          <w:lang w:val="en-US"/>
        </w:rPr>
        <w:t xml:space="preserve">and </w:t>
      </w:r>
      <w:r>
        <w:rPr>
          <w:rFonts w:hint="default" w:ascii="Times New Roman" w:hAnsi="Times New Roman" w:eastAsia="NanumGothic" w:cs="Times New Roman"/>
          <w:color w:val="auto"/>
          <w:sz w:val="24"/>
          <w:szCs w:val="24"/>
          <w:shd w:val="clear"/>
        </w:rPr>
        <w:t xml:space="preserve">Yadav, R. (2022). The Role of Chatbots in Academic Libraries: An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Experience-based Perspective. </w:t>
      </w:r>
      <w:r>
        <w:rPr>
          <w:rFonts w:hint="default" w:ascii="Times New Roman" w:hAnsi="Times New Roman" w:eastAsia="NanumGothic" w:cs="Times New Roman"/>
          <w:i/>
          <w:iCs/>
          <w:color w:val="auto"/>
          <w:sz w:val="24"/>
          <w:szCs w:val="24"/>
          <w:shd w:val="clear"/>
        </w:rPr>
        <w:t xml:space="preserve">Journal of the Australian Library and Information </w:t>
      </w:r>
      <w:r>
        <w:rPr>
          <w:rFonts w:hint="default" w:ascii="Times New Roman" w:hAnsi="Times New Roman" w:cs="Times New Roman"/>
          <w:i/>
          <w:iCs/>
          <w:color w:val="auto"/>
          <w:sz w:val="24"/>
          <w:szCs w:val="24"/>
          <w:shd w:val="clear"/>
          <w:lang w:val="en-US"/>
        </w:rPr>
        <w:tab/>
      </w:r>
      <w:r>
        <w:rPr>
          <w:rFonts w:hint="default" w:ascii="Times New Roman" w:hAnsi="Times New Roman" w:eastAsia="NanumGothic" w:cs="Times New Roman"/>
          <w:i/>
          <w:iCs/>
          <w:color w:val="auto"/>
          <w:sz w:val="24"/>
          <w:szCs w:val="24"/>
          <w:shd w:val="clear"/>
        </w:rPr>
        <w:t>Association</w:t>
      </w:r>
      <w:r>
        <w:rPr>
          <w:rFonts w:hint="default" w:ascii="Times New Roman" w:hAnsi="Times New Roman" w:eastAsia="NanumGothic" w:cs="Times New Roman"/>
          <w:color w:val="auto"/>
          <w:sz w:val="24"/>
          <w:szCs w:val="24"/>
          <w:shd w:val="clear"/>
        </w:rPr>
        <w:t>, 71,</w:t>
      </w:r>
      <w:r>
        <w:rPr>
          <w:rFonts w:hint="default" w:ascii="Times New Roman" w:hAnsi="Times New Roman" w:cs="Times New Roman"/>
          <w:color w:val="auto"/>
          <w:sz w:val="24"/>
          <w:szCs w:val="24"/>
          <w:shd w:val="clear"/>
          <w:lang w:val="en-US"/>
        </w:rPr>
        <w:t xml:space="preserve"> </w:t>
      </w:r>
      <w:r>
        <w:rPr>
          <w:rFonts w:hint="default" w:ascii="Times New Roman" w:hAnsi="Times New Roman" w:eastAsia="NanumGothic" w:cs="Times New Roman"/>
          <w:color w:val="auto"/>
          <w:sz w:val="24"/>
          <w:szCs w:val="24"/>
          <w:shd w:val="clear"/>
        </w:rPr>
        <w:t xml:space="preserve">215 - 232. </w:t>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"http://doi.org/10.1080/24750158.2022.2106403"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http://doi.org/10.1080/24750158.2022.2106403</w:t>
      </w:r>
      <w:r>
        <w:rPr>
          <w:rFonts w:hint="default" w:ascii="Times New Roman" w:hAnsi="Times New Roman" w:eastAsia="NanumGothic" w:cs="Times New Roman"/>
          <w:color w:val="auto"/>
          <w:sz w:val="24"/>
          <w:szCs w:val="24"/>
          <w:shd w:val="clear"/>
        </w:rPr>
        <w:fldChar w:fldCharType="end"/>
      </w:r>
    </w:p>
    <w:p w14:paraId="11F45E81">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SimSun" w:cs="Times New Roman"/>
          <w:sz w:val="24"/>
          <w:szCs w:val="24"/>
        </w:rPr>
        <w:t>Krubu, D</w:t>
      </w:r>
      <w:r>
        <w:rPr>
          <w:rFonts w:hint="default" w:ascii="Times New Roman" w:hAnsi="Times New Roman" w:eastAsia="SimSun" w:cs="Times New Roman"/>
          <w:sz w:val="24"/>
          <w:szCs w:val="24"/>
          <w:lang w:val="en-US"/>
        </w:rPr>
        <w:t>. E.</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and </w:t>
      </w:r>
      <w:r>
        <w:rPr>
          <w:rFonts w:hint="default" w:ascii="Times New Roman" w:hAnsi="Times New Roman" w:eastAsia="SimSun" w:cs="Times New Roman"/>
          <w:sz w:val="24"/>
          <w:szCs w:val="24"/>
        </w:rPr>
        <w:t>Osawaru, Kingsley</w:t>
      </w:r>
      <w:r>
        <w:rPr>
          <w:rFonts w:hint="default" w:ascii="Times New Roman" w:hAnsi="Times New Roman" w:eastAsia="SimSun" w:cs="Times New Roman"/>
          <w:sz w:val="24"/>
          <w:szCs w:val="24"/>
          <w:lang w:val="en-US"/>
        </w:rPr>
        <w:t>, K. E.</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(2010). </w:t>
      </w:r>
      <w:r>
        <w:rPr>
          <w:rFonts w:hint="default" w:ascii="Times New Roman" w:hAnsi="Times New Roman" w:eastAsia="SimSun" w:cs="Times New Roman"/>
          <w:sz w:val="24"/>
          <w:szCs w:val="24"/>
        </w:rPr>
        <w:t>T</w:t>
      </w:r>
      <w:r>
        <w:rPr>
          <w:rFonts w:hint="default" w:ascii="Times New Roman" w:hAnsi="Times New Roman" w:eastAsia="SimSun" w:cs="Times New Roman"/>
          <w:sz w:val="24"/>
          <w:szCs w:val="24"/>
          <w:lang w:val="en-US"/>
        </w:rPr>
        <w:t>he</w:t>
      </w:r>
      <w:r>
        <w:rPr>
          <w:rFonts w:hint="default" w:ascii="Times New Roman" w:hAnsi="Times New Roman" w:eastAsia="SimSun" w:cs="Times New Roman"/>
          <w:sz w:val="24"/>
          <w:szCs w:val="24"/>
        </w:rPr>
        <w:t xml:space="preserve"> I</w:t>
      </w:r>
      <w:r>
        <w:rPr>
          <w:rFonts w:hint="default" w:ascii="Times New Roman" w:hAnsi="Times New Roman" w:eastAsia="SimSun" w:cs="Times New Roman"/>
          <w:sz w:val="24"/>
          <w:szCs w:val="24"/>
          <w:lang w:val="en-US"/>
        </w:rPr>
        <w:t>mpact of</w:t>
      </w:r>
      <w:r>
        <w:rPr>
          <w:rFonts w:hint="default" w:ascii="Times New Roman" w:hAnsi="Times New Roman" w:eastAsia="SimSun" w:cs="Times New Roman"/>
          <w:sz w:val="24"/>
          <w:szCs w:val="24"/>
        </w:rPr>
        <w:t xml:space="preserve"> I</w:t>
      </w:r>
      <w:r>
        <w:rPr>
          <w:rFonts w:hint="default" w:ascii="Times New Roman" w:hAnsi="Times New Roman" w:eastAsia="SimSun" w:cs="Times New Roman"/>
          <w:sz w:val="24"/>
          <w:szCs w:val="24"/>
          <w:lang w:val="en-US"/>
        </w:rPr>
        <w:t xml:space="preserve">nformation and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 xml:space="preserve">Communication Technology </w:t>
      </w:r>
      <w:r>
        <w:rPr>
          <w:rFonts w:hint="default" w:ascii="Times New Roman" w:hAnsi="Times New Roman" w:eastAsia="SimSun" w:cs="Times New Roman"/>
          <w:sz w:val="24"/>
          <w:szCs w:val="24"/>
        </w:rPr>
        <w:t xml:space="preserve">(ICT) </w:t>
      </w:r>
      <w:r>
        <w:rPr>
          <w:rFonts w:hint="default" w:ascii="Times New Roman" w:hAnsi="Times New Roman" w:eastAsia="SimSun" w:cs="Times New Roman"/>
          <w:sz w:val="24"/>
          <w:szCs w:val="24"/>
          <w:lang w:val="en-US"/>
        </w:rPr>
        <w:t>in Nigerian University Libraries</w:t>
      </w: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i/>
          <w:iCs/>
          <w:sz w:val="24"/>
          <w:szCs w:val="24"/>
        </w:rPr>
        <w:t xml:space="preserve">Library </w:t>
      </w:r>
      <w:r>
        <w:rPr>
          <w:rFonts w:hint="default" w:ascii="Times New Roman" w:hAnsi="Times New Roman" w:eastAsia="SimSun" w:cs="Times New Roman"/>
          <w:i/>
          <w:iCs/>
          <w:sz w:val="24"/>
          <w:szCs w:val="24"/>
          <w:lang w:val="en-US"/>
        </w:rPr>
        <w:tab/>
      </w:r>
      <w:r>
        <w:rPr>
          <w:rFonts w:hint="default" w:ascii="Times New Roman" w:hAnsi="Times New Roman" w:eastAsia="SimSun" w:cs="Times New Roman"/>
          <w:i/>
          <w:iCs/>
          <w:sz w:val="24"/>
          <w:szCs w:val="24"/>
        </w:rPr>
        <w:t>Philosophy and Practice</w:t>
      </w:r>
      <w:r>
        <w:rPr>
          <w:rFonts w:hint="default" w:ascii="Times New Roman" w:hAnsi="Times New Roman" w:eastAsia="SimSun" w:cs="Times New Roman"/>
          <w:sz w:val="24"/>
          <w:szCs w:val="24"/>
        </w:rPr>
        <w:t xml:space="preserve"> </w:t>
      </w:r>
      <w:r>
        <w:rPr>
          <w:rFonts w:hint="default" w:ascii="Times New Roman" w:hAnsi="Times New Roman" w:eastAsia="SimSun" w:cs="Times New Roman"/>
          <w:i/>
          <w:iCs/>
          <w:sz w:val="24"/>
          <w:szCs w:val="24"/>
        </w:rPr>
        <w:t>(e-journal)</w:t>
      </w:r>
      <w:r>
        <w:rPr>
          <w:rFonts w:hint="default" w:ascii="Times New Roman" w:hAnsi="Times New Roman" w:eastAsia="SimSun" w:cs="Times New Roman"/>
          <w:sz w:val="24"/>
          <w:szCs w:val="24"/>
        </w:rPr>
        <w:t>. Paper</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515.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"http://digitalcommons.unl.edu/libphilprac/515"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http://digitalcommons.unl.edu/libphilprac/515</w:t>
      </w:r>
      <w:r>
        <w:rPr>
          <w:rFonts w:hint="default" w:ascii="Times New Roman" w:hAnsi="Times New Roman" w:eastAsia="SimSun" w:cs="Times New Roman"/>
          <w:sz w:val="24"/>
          <w:szCs w:val="24"/>
        </w:rPr>
        <w:fldChar w:fldCharType="end"/>
      </w:r>
    </w:p>
    <w:p w14:paraId="5F124183">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NanumGothic" w:cs="Times New Roman"/>
          <w:color w:val="auto"/>
          <w:sz w:val="24"/>
          <w:szCs w:val="24"/>
          <w:shd w:val="clear"/>
        </w:rPr>
        <w:t xml:space="preserve">Lappalainen, Y. </w:t>
      </w:r>
      <w:r>
        <w:rPr>
          <w:rFonts w:hint="default" w:ascii="Times New Roman" w:hAnsi="Times New Roman" w:cs="Times New Roman"/>
          <w:color w:val="auto"/>
          <w:sz w:val="24"/>
          <w:szCs w:val="24"/>
          <w:shd w:val="clear"/>
          <w:lang w:val="en-US"/>
        </w:rPr>
        <w:t>and</w:t>
      </w:r>
      <w:r>
        <w:rPr>
          <w:rFonts w:hint="default" w:ascii="Times New Roman" w:hAnsi="Times New Roman" w:eastAsia="NanumGothic" w:cs="Times New Roman"/>
          <w:color w:val="auto"/>
          <w:sz w:val="24"/>
          <w:szCs w:val="24"/>
          <w:shd w:val="clear"/>
        </w:rPr>
        <w:t xml:space="preserve"> Narayanan, N. (2023). Aisha: A Custom AI Library Chatbot Using the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ChatGPT API.</w:t>
      </w:r>
      <w:r>
        <w:rPr>
          <w:rFonts w:hint="default" w:ascii="Times New Roman" w:hAnsi="Times New Roman" w:eastAsia="NanumGothic" w:cs="Times New Roman"/>
          <w:i/>
          <w:iCs/>
          <w:color w:val="auto"/>
          <w:sz w:val="24"/>
          <w:szCs w:val="24"/>
          <w:shd w:val="clear"/>
        </w:rPr>
        <w:t xml:space="preserve"> Journal of Web Librarianship</w:t>
      </w:r>
      <w:r>
        <w:rPr>
          <w:rFonts w:hint="default" w:ascii="Times New Roman" w:hAnsi="Times New Roman" w:eastAsia="NanumGothic" w:cs="Times New Roman"/>
          <w:color w:val="auto"/>
          <w:sz w:val="24"/>
          <w:szCs w:val="24"/>
          <w:shd w:val="clear"/>
        </w:rPr>
        <w:t>, 17,</w:t>
      </w:r>
      <w:r>
        <w:rPr>
          <w:rFonts w:hint="default" w:ascii="Times New Roman" w:hAnsi="Times New Roman" w:cs="Times New Roman"/>
          <w:color w:val="auto"/>
          <w:sz w:val="24"/>
          <w:szCs w:val="24"/>
          <w:shd w:val="clear"/>
          <w:lang w:val="en-US"/>
        </w:rPr>
        <w:t xml:space="preserve"> </w:t>
      </w:r>
      <w:r>
        <w:rPr>
          <w:rFonts w:hint="default" w:ascii="Times New Roman" w:hAnsi="Times New Roman" w:eastAsia="NanumGothic" w:cs="Times New Roman"/>
          <w:color w:val="auto"/>
          <w:sz w:val="24"/>
          <w:szCs w:val="24"/>
          <w:shd w:val="clear"/>
        </w:rPr>
        <w:t xml:space="preserve">37-58.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"http://doi.org/10.1080/19322909.2023.2221477"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http://doi.org/10.1080/19322909.2023.2221477</w:t>
      </w:r>
      <w:r>
        <w:rPr>
          <w:rFonts w:hint="default" w:ascii="Times New Roman" w:hAnsi="Times New Roman" w:eastAsia="NanumGothic" w:cs="Times New Roman"/>
          <w:color w:val="auto"/>
          <w:sz w:val="24"/>
          <w:szCs w:val="24"/>
          <w:shd w:val="clear"/>
        </w:rPr>
        <w:fldChar w:fldCharType="end"/>
      </w:r>
    </w:p>
    <w:p w14:paraId="73BC1181">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SimSun" w:cs="Times New Roman"/>
          <w:sz w:val="24"/>
          <w:szCs w:val="24"/>
        </w:rPr>
        <w:t xml:space="preserve">Luckin, R., Holmes, W., Griffiths, M.,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Forcier, L. B. (2016). Intelligence Unleashed: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An Argument for AI in Education. Pearson.</w:t>
      </w:r>
    </w:p>
    <w:p w14:paraId="774B2B41">
      <w:pPr>
        <w:spacing w:line="259" w:lineRule="auto"/>
        <w:ind w:right="-493" w:rightChars="-224"/>
        <w:jc w:val="both"/>
        <w:rPr>
          <w:rFonts w:hint="default" w:ascii="Times New Roman" w:hAnsi="Times New Roman" w:eastAsia="NanumGothic" w:cs="Times New Roman"/>
          <w:color w:val="auto"/>
          <w:sz w:val="24"/>
          <w:szCs w:val="24"/>
          <w:shd w:val="clear"/>
        </w:rPr>
      </w:pPr>
      <w:r>
        <w:rPr>
          <w:rFonts w:hint="default" w:ascii="Times New Roman" w:hAnsi="Times New Roman" w:eastAsia="SimSun" w:cs="Times New Roman"/>
          <w:sz w:val="24"/>
          <w:szCs w:val="24"/>
        </w:rPr>
        <w:t>Mayer, R. E. (2008). Learning and Instruction. Pearson.</w:t>
      </w:r>
    </w:p>
    <w:p w14:paraId="797472D9">
      <w:pPr>
        <w:keepNext w:val="0"/>
        <w:keepLines w:val="0"/>
        <w:widowControl/>
        <w:suppressLineNumbers w:val="0"/>
        <w:ind w:right="-493" w:rightChars="-224"/>
        <w:jc w:val="both"/>
        <w:rPr>
          <w:rFonts w:hint="default" w:ascii="Times New Roman" w:hAnsi="Times New Roman" w:eastAsia="TimesNewRomanPS-ItalicMT" w:cs="Times New Roman"/>
          <w:i/>
          <w:iCs/>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Odeyemi, S. O. (2019) Robots in Nigerian academic libraries: Investigating infrastructural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readiness and potential for library services. Paper Presented at IFLA Information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Technology </w:t>
      </w:r>
      <w:r>
        <w:rPr>
          <w:rFonts w:hint="default" w:ascii="Times New Roman" w:hAnsi="Times New Roman" w:eastAsia="TimesNewRomanPS-ItalicMT" w:cs="Times New Roman"/>
          <w:i/>
          <w:iCs/>
          <w:color w:val="000000"/>
          <w:kern w:val="0"/>
          <w:sz w:val="24"/>
          <w:szCs w:val="24"/>
          <w:shd w:val="clear"/>
          <w:lang w:val="en-US" w:eastAsia="zh-CN" w:bidi="ar"/>
        </w:rPr>
        <w:t xml:space="preserve">Satellite Meeting </w:t>
      </w:r>
      <w:r>
        <w:rPr>
          <w:rFonts w:hint="default" w:ascii="Times New Roman" w:hAnsi="Times New Roman" w:eastAsia="SimSun" w:cs="Times New Roman"/>
          <w:color w:val="000000"/>
          <w:kern w:val="0"/>
          <w:sz w:val="24"/>
          <w:szCs w:val="24"/>
          <w:shd w:val="clear"/>
          <w:lang w:val="en-US" w:eastAsia="zh-CN" w:bidi="ar"/>
        </w:rPr>
        <w:t xml:space="preserve">held on </w:t>
      </w:r>
      <w:r>
        <w:rPr>
          <w:rFonts w:hint="default" w:ascii="Times New Roman" w:hAnsi="Times New Roman" w:eastAsia="TimesNewRomanPS-ItalicMT" w:cs="Times New Roman"/>
          <w:i/>
          <w:iCs/>
          <w:color w:val="000000"/>
          <w:kern w:val="0"/>
          <w:sz w:val="24"/>
          <w:szCs w:val="24"/>
          <w:shd w:val="clear"/>
          <w:lang w:val="en-US" w:eastAsia="zh-CN" w:bidi="ar"/>
        </w:rPr>
        <w:t xml:space="preserve">21-22 August at the Technical University of </w:t>
      </w:r>
      <w:r>
        <w:rPr>
          <w:rFonts w:hint="default" w:ascii="Times New Roman" w:hAnsi="Times New Roman" w:eastAsia="TimesNewRomanPS-ItalicMT" w:cs="Times New Roman"/>
          <w:i/>
          <w:iCs/>
          <w:color w:val="000000"/>
          <w:kern w:val="0"/>
          <w:sz w:val="24"/>
          <w:szCs w:val="24"/>
          <w:shd w:val="clear"/>
          <w:lang w:val="en-US" w:eastAsia="zh-CN" w:bidi="ar"/>
        </w:rPr>
        <w:tab/>
      </w:r>
      <w:r>
        <w:rPr>
          <w:rFonts w:hint="default" w:ascii="Times New Roman" w:hAnsi="Times New Roman" w:eastAsia="TimesNewRomanPS-ItalicMT" w:cs="Times New Roman"/>
          <w:i/>
          <w:iCs/>
          <w:color w:val="000000"/>
          <w:kern w:val="0"/>
          <w:sz w:val="24"/>
          <w:szCs w:val="24"/>
          <w:shd w:val="clear"/>
          <w:lang w:val="en-US" w:eastAsia="zh-CN" w:bidi="ar"/>
        </w:rPr>
        <w:t>Applied Sciences Wildau, Germany.</w:t>
      </w:r>
    </w:p>
    <w:p w14:paraId="04D6F9F3">
      <w:pPr>
        <w:keepNext w:val="0"/>
        <w:keepLines w:val="0"/>
        <w:widowControl/>
        <w:suppressLineNumbers w:val="0"/>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Okiy, R. B. (2005). Funding Nigerian Libraries in the 21st century. Will funding from</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alternative sources suffice? The Bottom Line Managing Library Finances, 18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(2):71-</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77.</w:t>
      </w:r>
    </w:p>
    <w:p w14:paraId="42F19D87">
      <w:pPr>
        <w:spacing w:line="259" w:lineRule="auto"/>
        <w:ind w:right="-493" w:rightChars="-224"/>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rPr>
        <w:t>Okiy, R</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B.</w:t>
      </w:r>
      <w:r>
        <w:rPr>
          <w:rFonts w:hint="default" w:ascii="Times New Roman" w:hAnsi="Times New Roman" w:eastAsia="SimSun" w:cs="Times New Roman"/>
          <w:sz w:val="24"/>
          <w:szCs w:val="24"/>
          <w:lang w:val="en-US"/>
        </w:rPr>
        <w:t xml:space="preserve"> (2010). </w:t>
      </w:r>
      <w:r>
        <w:rPr>
          <w:rFonts w:hint="default" w:ascii="Times New Roman" w:hAnsi="Times New Roman" w:eastAsia="SimSun" w:cs="Times New Roman"/>
          <w:sz w:val="24"/>
          <w:szCs w:val="24"/>
        </w:rPr>
        <w:t xml:space="preserve">Globalization and ICT in Academic Libraries in Nigeria: The Way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Forward. </w:t>
      </w:r>
      <w:r>
        <w:rPr>
          <w:rFonts w:hint="default" w:ascii="Times New Roman" w:hAnsi="Times New Roman" w:eastAsia="SimSun" w:cs="Times New Roman"/>
          <w:i/>
          <w:iCs/>
          <w:sz w:val="24"/>
          <w:szCs w:val="24"/>
        </w:rPr>
        <w:t>Library Philosophy and Practice (e-journal)</w:t>
      </w:r>
      <w:r>
        <w:rPr>
          <w:rFonts w:hint="default" w:ascii="Times New Roman" w:hAnsi="Times New Roman" w:eastAsia="SimSun" w:cs="Times New Roman"/>
          <w:sz w:val="24"/>
          <w:szCs w:val="24"/>
        </w:rPr>
        <w:t xml:space="preserve">. 501.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"https://digitalcommons.unl.edu/libphilprac/501"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https://digitalcommons.unl.edu/libphilprac/501</w:t>
      </w:r>
      <w:r>
        <w:rPr>
          <w:rFonts w:hint="default" w:ascii="Times New Roman" w:hAnsi="Times New Roman" w:eastAsia="SimSun" w:cs="Times New Roman"/>
          <w:sz w:val="24"/>
          <w:szCs w:val="24"/>
        </w:rPr>
        <w:fldChar w:fldCharType="end"/>
      </w:r>
    </w:p>
    <w:p w14:paraId="568CF4F0">
      <w:pPr>
        <w:keepNext w:val="0"/>
        <w:keepLines w:val="0"/>
        <w:widowControl/>
        <w:suppressLineNumbers w:val="0"/>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Okon, H. I. (2005). Effective Communication and Smooth Administration of Academic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Libraries in the 21st Century: A new Paradigm in Nigeria. </w:t>
      </w:r>
      <w:r>
        <w:rPr>
          <w:rFonts w:hint="default" w:ascii="Times New Roman" w:hAnsi="Times New Roman" w:eastAsia="SimSun" w:cs="Times New Roman"/>
          <w:i/>
          <w:iCs/>
          <w:color w:val="000000"/>
          <w:kern w:val="0"/>
          <w:sz w:val="24"/>
          <w:szCs w:val="24"/>
          <w:shd w:val="clear"/>
          <w:lang w:val="en-US" w:eastAsia="zh-CN" w:bidi="ar"/>
        </w:rPr>
        <w:t xml:space="preserve">Library Philosophy and </w:t>
      </w:r>
      <w:r>
        <w:rPr>
          <w:rFonts w:hint="default" w:ascii="Times New Roman" w:hAnsi="Times New Roman" w:eastAsia="SimSun" w:cs="Times New Roman"/>
          <w:i/>
          <w:iCs/>
          <w:color w:val="000000"/>
          <w:kern w:val="0"/>
          <w:sz w:val="24"/>
          <w:szCs w:val="24"/>
          <w:shd w:val="clear"/>
          <w:lang w:val="en-US" w:eastAsia="zh-CN" w:bidi="ar"/>
        </w:rPr>
        <w:tab/>
      </w:r>
      <w:r>
        <w:rPr>
          <w:rFonts w:hint="default" w:ascii="Times New Roman" w:hAnsi="Times New Roman" w:eastAsia="SimSun" w:cs="Times New Roman"/>
          <w:i/>
          <w:iCs/>
          <w:color w:val="000000"/>
          <w:kern w:val="0"/>
          <w:sz w:val="24"/>
          <w:szCs w:val="24"/>
          <w:shd w:val="clear"/>
          <w:lang w:val="en-US" w:eastAsia="zh-CN" w:bidi="ar"/>
        </w:rPr>
        <w:t>Practice,</w:t>
      </w:r>
      <w:r>
        <w:rPr>
          <w:rFonts w:hint="default" w:ascii="Times New Roman" w:hAnsi="Times New Roman" w:eastAsia="SimSun" w:cs="Times New Roman"/>
          <w:color w:val="000000"/>
          <w:kern w:val="0"/>
          <w:sz w:val="24"/>
          <w:szCs w:val="24"/>
          <w:shd w:val="clear"/>
          <w:lang w:val="en-US" w:eastAsia="zh-CN" w:bidi="ar"/>
        </w:rPr>
        <w:t xml:space="preserve"> 8(1).</w:t>
      </w:r>
    </w:p>
    <w:p w14:paraId="4158F2B9">
      <w:pPr>
        <w:spacing w:line="259" w:lineRule="auto"/>
        <w:ind w:right="-493" w:rightChars="-224"/>
        <w:jc w:val="both"/>
        <w:rPr>
          <w:rFonts w:hint="default" w:ascii="Times New Roman" w:hAnsi="Times New Roman" w:cs="Times New Roman"/>
          <w:color w:val="auto"/>
          <w:sz w:val="24"/>
          <w:szCs w:val="24"/>
          <w:shd w:val="clear"/>
          <w:lang w:val="en-US"/>
        </w:rPr>
      </w:pPr>
      <w:r>
        <w:rPr>
          <w:rFonts w:hint="default" w:ascii="Times New Roman" w:hAnsi="Times New Roman" w:eastAsia="SimSun" w:cs="Times New Roman"/>
          <w:sz w:val="24"/>
          <w:szCs w:val="24"/>
        </w:rPr>
        <w:t xml:space="preserve">Ramzan, M. (2004). Does level of knowledge impact librarians' attitude towards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Information Technology (IT) applications?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2nd International CALIBER- 2004,</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New Delhi, 11-13 February.</w:t>
      </w:r>
    </w:p>
    <w:p w14:paraId="1A24EC73">
      <w:pPr>
        <w:spacing w:line="259" w:lineRule="auto"/>
        <w:ind w:right="-493" w:rightChars="-224"/>
        <w:jc w:val="both"/>
        <w:rPr>
          <w:rFonts w:hint="default" w:ascii="Times New Roman" w:hAnsi="Times New Roman" w:cs="Times New Roman"/>
          <w:color w:val="auto"/>
          <w:sz w:val="24"/>
          <w:szCs w:val="24"/>
          <w:shd w:val="clear"/>
          <w:lang w:val="en-US"/>
        </w:rPr>
      </w:pPr>
      <w:r>
        <w:rPr>
          <w:rFonts w:hint="default" w:ascii="Times New Roman" w:hAnsi="Times New Roman" w:eastAsia="SimSun" w:cs="Times New Roman"/>
          <w:sz w:val="24"/>
          <w:szCs w:val="24"/>
        </w:rPr>
        <w:t xml:space="preserve">Siemens, G.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Long, P. (2011). Penetrating the Fog: Analytics in Learning and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Education.</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EDUCAUSE Review, 46(5), 30-32. </w:t>
      </w:r>
    </w:p>
    <w:p w14:paraId="475E52C5">
      <w:pPr>
        <w:keepNext w:val="0"/>
        <w:keepLines w:val="0"/>
        <w:widowControl/>
        <w:suppressLineNumbers w:val="0"/>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color w:val="000000"/>
          <w:kern w:val="0"/>
          <w:sz w:val="24"/>
          <w:szCs w:val="24"/>
          <w:shd w:val="clear"/>
          <w:lang w:val="en-US" w:eastAsia="zh-CN" w:bidi="ar"/>
        </w:rPr>
        <w:t xml:space="preserve">Singh, J. and Kaur, T. (2009). Future of Academic Libraries in India: challenges and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opportunities. A paper presented at the International Conference on Academic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Libraries (ICAL) held at the University of Delhi, India. P. 52.</w:t>
      </w:r>
    </w:p>
    <w:p w14:paraId="4DD8BB87">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Sivarajah, U., Kamal, M. M., Irani, Z.,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Weerakkody, V. (2017). Critical analysis of big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data challenges and analytical methods. </w:t>
      </w:r>
      <w:r>
        <w:rPr>
          <w:rFonts w:hint="default" w:ascii="Times New Roman" w:hAnsi="Times New Roman" w:eastAsia="SimSun" w:cs="Times New Roman"/>
          <w:i/>
          <w:iCs/>
          <w:sz w:val="24"/>
          <w:szCs w:val="24"/>
        </w:rPr>
        <w:t>Journal of Business Research,</w:t>
      </w:r>
      <w:r>
        <w:rPr>
          <w:rFonts w:hint="default" w:ascii="Times New Roman" w:hAnsi="Times New Roman" w:eastAsia="SimSun" w:cs="Times New Roman"/>
          <w:sz w:val="24"/>
          <w:szCs w:val="24"/>
        </w:rPr>
        <w:t xml:space="preserve"> 70, 263–286.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"https://doi.org/10.1016/j.jbusres.2016.08.001"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https://doi.org/10.1016/j.jbusres.2016.08.001</w:t>
      </w:r>
      <w:r>
        <w:rPr>
          <w:rFonts w:hint="default" w:ascii="Times New Roman" w:hAnsi="Times New Roman" w:eastAsia="SimSun" w:cs="Times New Roman"/>
          <w:sz w:val="24"/>
          <w:szCs w:val="24"/>
        </w:rPr>
        <w:fldChar w:fldCharType="end"/>
      </w:r>
    </w:p>
    <w:p w14:paraId="7ACFA6E7">
      <w:pPr>
        <w:keepNext w:val="0"/>
        <w:keepLines w:val="0"/>
        <w:widowControl/>
        <w:suppressLineNumbers w:val="0"/>
        <w:ind w:right="-493" w:rightChars="-224"/>
        <w:jc w:val="both"/>
        <w:rPr>
          <w:rFonts w:hint="default" w:ascii="Times New Roman" w:hAnsi="Times New Roman" w:eastAsia="TimesNewRomanPS-ItalicMT" w:cs="Times New Roman"/>
          <w:i/>
          <w:iCs/>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highlight w:val="none"/>
          <w:shd w:val="clear"/>
          <w:lang w:val="en-US" w:eastAsia="zh-CN" w:bidi="ar"/>
        </w:rPr>
        <w:t xml:space="preserve">Subaveepandiyan, A. (2023). Application of Artificial Intelligence (AI) In Libraries and Its </w:t>
      </w:r>
      <w:r>
        <w:rPr>
          <w:rFonts w:hint="default" w:ascii="Times New Roman" w:hAnsi="Times New Roman" w:eastAsia="SimSun" w:cs="Times New Roman"/>
          <w:color w:val="000000"/>
          <w:kern w:val="0"/>
          <w:sz w:val="24"/>
          <w:szCs w:val="24"/>
          <w:highlight w:val="none"/>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Impact on Library Operations Review. </w:t>
      </w:r>
      <w:r>
        <w:rPr>
          <w:rFonts w:hint="default" w:ascii="Times New Roman" w:hAnsi="Times New Roman" w:eastAsia="SimSun" w:cs="Times New Roman"/>
          <w:i/>
          <w:iCs/>
          <w:color w:val="000000"/>
          <w:kern w:val="0"/>
          <w:sz w:val="24"/>
          <w:szCs w:val="24"/>
          <w:shd w:val="clear"/>
          <w:lang w:val="en-US" w:eastAsia="zh-CN" w:bidi="ar"/>
        </w:rPr>
        <w:t>Library Philosophy and Practice (e-journal)</w:t>
      </w:r>
      <w:r>
        <w:rPr>
          <w:rFonts w:hint="default" w:ascii="Times New Roman" w:hAnsi="Times New Roman" w:eastAsia="SimSun" w:cs="Times New Roman"/>
          <w:color w:val="000000"/>
          <w:kern w:val="0"/>
          <w:sz w:val="24"/>
          <w:szCs w:val="24"/>
          <w:shd w:val="clear"/>
          <w:lang w:val="en-US" w:eastAsia="zh-CN" w:bidi="ar"/>
        </w:rPr>
        <w:t xml:space="preserve">.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 xml:space="preserve">7828. </w:t>
      </w:r>
      <w:r>
        <w:rPr>
          <w:rFonts w:hint="default" w:ascii="Times New Roman" w:hAnsi="Times New Roman" w:eastAsia="SimSun" w:cs="Times New Roman"/>
          <w:color w:val="000000"/>
          <w:kern w:val="0"/>
          <w:sz w:val="24"/>
          <w:szCs w:val="24"/>
          <w:shd w:val="clear"/>
          <w:lang w:val="en-US" w:eastAsia="zh-CN" w:bidi="ar"/>
        </w:rPr>
        <w:fldChar w:fldCharType="begin"/>
      </w:r>
      <w:r>
        <w:rPr>
          <w:rFonts w:hint="default" w:ascii="Times New Roman" w:hAnsi="Times New Roman" w:eastAsia="SimSun" w:cs="Times New Roman"/>
          <w:color w:val="000000"/>
          <w:kern w:val="0"/>
          <w:sz w:val="24"/>
          <w:szCs w:val="24"/>
          <w:shd w:val="clear"/>
          <w:lang w:val="en-US" w:eastAsia="zh-CN" w:bidi="ar"/>
        </w:rPr>
        <w:instrText xml:space="preserve"> HYPERLINK "https://digitalcommons.unl.edu/libphilprac/7828" </w:instrText>
      </w:r>
      <w:r>
        <w:rPr>
          <w:rFonts w:hint="default" w:ascii="Times New Roman" w:hAnsi="Times New Roman" w:eastAsia="SimSun" w:cs="Times New Roman"/>
          <w:color w:val="000000"/>
          <w:kern w:val="0"/>
          <w:sz w:val="24"/>
          <w:szCs w:val="24"/>
          <w:shd w:val="clear"/>
          <w:lang w:val="en-US" w:eastAsia="zh-CN" w:bidi="ar"/>
        </w:rPr>
        <w:fldChar w:fldCharType="separate"/>
      </w:r>
      <w:r>
        <w:rPr>
          <w:rStyle w:val="4"/>
          <w:rFonts w:hint="default" w:ascii="Times New Roman" w:hAnsi="Times New Roman" w:eastAsia="SimSun" w:cs="Times New Roman"/>
          <w:kern w:val="0"/>
          <w:sz w:val="24"/>
          <w:szCs w:val="24"/>
          <w:shd w:val="clear"/>
          <w:lang w:val="en-US" w:eastAsia="zh-CN" w:bidi="ar"/>
        </w:rPr>
        <w:t>https://digitalcommons.unl.edu/libphilprac/7828</w:t>
      </w:r>
      <w:r>
        <w:rPr>
          <w:rFonts w:hint="default" w:ascii="Times New Roman" w:hAnsi="Times New Roman" w:eastAsia="SimSun" w:cs="Times New Roman"/>
          <w:color w:val="000000"/>
          <w:kern w:val="0"/>
          <w:sz w:val="24"/>
          <w:szCs w:val="24"/>
          <w:shd w:val="clear"/>
          <w:lang w:val="en-US" w:eastAsia="zh-CN" w:bidi="ar"/>
        </w:rPr>
        <w:fldChar w:fldCharType="end"/>
      </w:r>
    </w:p>
    <w:p w14:paraId="15A6832A">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Tella, A. (2020). Robots are coming to the libraries are librarians ready to accommodate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them? </w:t>
      </w:r>
      <w:r>
        <w:rPr>
          <w:rFonts w:hint="default" w:ascii="Times New Roman" w:hAnsi="Times New Roman" w:eastAsia="SimSun" w:cs="Times New Roman"/>
          <w:i/>
          <w:iCs/>
          <w:sz w:val="24"/>
          <w:szCs w:val="24"/>
        </w:rPr>
        <w:t>Library Hi Tech News</w:t>
      </w:r>
      <w:r>
        <w:rPr>
          <w:rFonts w:hint="default" w:ascii="Times New Roman" w:hAnsi="Times New Roman" w:eastAsia="SimSun" w:cs="Times New Roman"/>
          <w:sz w:val="24"/>
          <w:szCs w:val="24"/>
        </w:rPr>
        <w:t xml:space="preserve">, 37(8), 13–17.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"https://doi.org/10.1108/LHTN-05-2020-0047"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https://doi.org/10.1108/LHTN-05-2020-0047</w:t>
      </w:r>
      <w:r>
        <w:rPr>
          <w:rFonts w:hint="default" w:ascii="Times New Roman" w:hAnsi="Times New Roman" w:eastAsia="SimSun" w:cs="Times New Roman"/>
          <w:sz w:val="24"/>
          <w:szCs w:val="24"/>
        </w:rPr>
        <w:fldChar w:fldCharType="end"/>
      </w:r>
    </w:p>
    <w:p w14:paraId="261100A8">
      <w:pPr>
        <w:spacing w:line="259" w:lineRule="auto"/>
        <w:ind w:right="-493" w:rightChars="-224"/>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 xml:space="preserve">Tiemo, P. A. </w:t>
      </w:r>
      <w:r>
        <w:rPr>
          <w:rFonts w:hint="default" w:ascii="Times New Roman" w:hAnsi="Times New Roman" w:eastAsia="SimSun" w:cs="Times New Roman"/>
          <w:sz w:val="24"/>
          <w:szCs w:val="24"/>
          <w:lang w:val="en-US"/>
        </w:rPr>
        <w:t xml:space="preserve">and </w:t>
      </w:r>
      <w:r>
        <w:rPr>
          <w:rFonts w:hint="default" w:ascii="Times New Roman" w:hAnsi="Times New Roman" w:eastAsia="SimSun" w:cs="Times New Roman"/>
          <w:sz w:val="24"/>
          <w:szCs w:val="24"/>
        </w:rPr>
        <w:t xml:space="preserve">Ateboh, B. A. </w:t>
      </w:r>
      <w:r>
        <w:rPr>
          <w:rFonts w:hint="default" w:ascii="Times New Roman" w:hAnsi="Times New Roman" w:eastAsia="SimSun" w:cs="Times New Roman"/>
          <w:sz w:val="24"/>
          <w:szCs w:val="24"/>
          <w:lang w:val="en-US"/>
        </w:rPr>
        <w:t xml:space="preserve">(2016). </w:t>
      </w:r>
      <w:r>
        <w:rPr>
          <w:rFonts w:hint="default" w:ascii="Times New Roman" w:hAnsi="Times New Roman" w:eastAsia="SimSun" w:cs="Times New Roman"/>
          <w:sz w:val="24"/>
          <w:szCs w:val="24"/>
        </w:rPr>
        <w:t xml:space="preserve">Users` Satisfaction with library information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resources and services: A case study of College of Health Sciences library, Niger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Delta</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University, Amassoma, Nigeria.</w:t>
      </w:r>
      <w:r>
        <w:rPr>
          <w:rFonts w:hint="default" w:ascii="Times New Roman" w:hAnsi="Times New Roman" w:eastAsia="SimSun" w:cs="Times New Roman"/>
          <w:i/>
          <w:iCs/>
          <w:sz w:val="24"/>
          <w:szCs w:val="24"/>
        </w:rPr>
        <w:t xml:space="preserve"> Journal of Education and Practice</w:t>
      </w:r>
      <w:r>
        <w:rPr>
          <w:rFonts w:hint="default" w:ascii="Times New Roman" w:hAnsi="Times New Roman" w:eastAsia="SimSun" w:cs="Times New Roman"/>
          <w:sz w:val="24"/>
          <w:szCs w:val="24"/>
        </w:rPr>
        <w:t xml:space="preserve">, 7 (16),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54 – 59</w:t>
      </w:r>
      <w:r>
        <w:rPr>
          <w:rFonts w:hint="default" w:ascii="Times New Roman" w:hAnsi="Times New Roman" w:eastAsia="SimSun" w:cs="Times New Roman"/>
          <w:sz w:val="24"/>
          <w:szCs w:val="24"/>
          <w:lang w:val="en-US"/>
        </w:rPr>
        <w:t>.</w:t>
      </w:r>
    </w:p>
    <w:p w14:paraId="2142C3FF">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Vijayakumar, D.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Vijan, S. (2011). Application of information technology in libraries: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An overview. </w:t>
      </w:r>
      <w:r>
        <w:rPr>
          <w:rFonts w:hint="default" w:ascii="Times New Roman" w:hAnsi="Times New Roman" w:eastAsia="SimSun" w:cs="Times New Roman"/>
          <w:i/>
          <w:iCs/>
          <w:sz w:val="24"/>
          <w:szCs w:val="24"/>
        </w:rPr>
        <w:t>International Journal of Digital Library Services</w:t>
      </w:r>
      <w:r>
        <w:rPr>
          <w:rFonts w:hint="default" w:ascii="Times New Roman" w:hAnsi="Times New Roman" w:eastAsia="SimSun" w:cs="Times New Roman"/>
          <w:sz w:val="24"/>
          <w:szCs w:val="24"/>
        </w:rPr>
        <w:t>, 1(2), 12–34.</w:t>
      </w:r>
    </w:p>
    <w:p w14:paraId="53A473B2">
      <w:pPr>
        <w:keepNext w:val="0"/>
        <w:keepLines w:val="0"/>
        <w:pageBreakBefore w:val="0"/>
        <w:kinsoku/>
        <w:wordWrap/>
        <w:overflowPunct/>
        <w:topLinePunct w:val="0"/>
        <w:autoSpaceDE w:val="0"/>
        <w:autoSpaceDN w:val="0"/>
        <w:bidi w:val="0"/>
        <w:adjustRightInd/>
        <w:snapToGrid/>
        <w:spacing w:line="240" w:lineRule="auto"/>
        <w:ind w:right="-493" w:rightChars="-224"/>
        <w:jc w:val="both"/>
        <w:textAlignment w:val="auto"/>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Wang, P. (2018). On defining artificial intelligence. Journal of Artific</w:t>
      </w:r>
      <w:r>
        <w:rPr>
          <w:rFonts w:hint="default" w:ascii="Times New Roman" w:hAnsi="Times New Roman" w:eastAsia="SimSun" w:cs="Times New Roman"/>
          <w:sz w:val="24"/>
          <w:szCs w:val="24"/>
          <w:lang w:val="en-US"/>
        </w:rPr>
        <w:t>i</w:t>
      </w:r>
      <w:r>
        <w:rPr>
          <w:rFonts w:hint="default" w:ascii="Times New Roman" w:hAnsi="Times New Roman" w:eastAsia="SimSun" w:cs="Times New Roman"/>
          <w:sz w:val="24"/>
          <w:szCs w:val="24"/>
        </w:rPr>
        <w:t xml:space="preserve">al General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 xml:space="preserve">Intelligence,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10</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(2), 1–37.</w:t>
      </w:r>
    </w:p>
    <w:p w14:paraId="37067697">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Wheatley, A.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Hervieux, S. (2019). Artificial intelligence in</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academic libraries: An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environmental scan. Information Services and Use, 39</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(7), 1–10.</w:t>
      </w:r>
    </w:p>
    <w:p w14:paraId="1695D0E1">
      <w:pPr>
        <w:keepNext w:val="0"/>
        <w:keepLines w:val="0"/>
        <w:widowControl/>
        <w:suppressLineNumbers w:val="0"/>
        <w:ind w:right="-493" w:rightChars="-224"/>
        <w:jc w:val="both"/>
        <w:rPr>
          <w:rFonts w:hint="default" w:ascii="Times New Roman" w:hAnsi="Times New Roman" w:eastAsia="SimSun" w:cs="Times New Roman"/>
          <w:color w:val="000000"/>
          <w:kern w:val="0"/>
          <w:sz w:val="24"/>
          <w:szCs w:val="24"/>
          <w:shd w:val="clear"/>
          <w:lang w:val="en-US" w:eastAsia="zh-CN" w:bidi="ar"/>
        </w:rPr>
      </w:pPr>
      <w:r>
        <w:rPr>
          <w:rFonts w:hint="default" w:ascii="Times New Roman" w:hAnsi="Times New Roman" w:eastAsia="SimSun" w:cs="Times New Roman"/>
          <w:color w:val="000000"/>
          <w:kern w:val="0"/>
          <w:sz w:val="24"/>
          <w:szCs w:val="24"/>
          <w:shd w:val="clear"/>
          <w:lang w:val="en-US" w:eastAsia="zh-CN" w:bidi="ar"/>
        </w:rPr>
        <w:t xml:space="preserve">Yetunde, Z. A. (2008). A study of internally generated revenue (IGR) by University </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Libraries in Nigeria.</w:t>
      </w:r>
      <w:r>
        <w:rPr>
          <w:rFonts w:hint="default" w:ascii="Times New Roman" w:hAnsi="Times New Roman" w:eastAsia="Arial-ItalicMT" w:cs="Times New Roman"/>
          <w:i/>
          <w:iCs/>
          <w:color w:val="000000"/>
          <w:kern w:val="0"/>
          <w:sz w:val="24"/>
          <w:szCs w:val="24"/>
          <w:shd w:val="clear"/>
          <w:lang w:val="en-US" w:eastAsia="zh-CN" w:bidi="ar"/>
        </w:rPr>
        <w:t xml:space="preserve"> Borno Library, Archival and Information Science Journal, </w:t>
      </w:r>
      <w:r>
        <w:rPr>
          <w:rFonts w:hint="default" w:ascii="Times New Roman" w:hAnsi="Times New Roman" w:eastAsia="Arial-ItalicMT" w:cs="Times New Roman"/>
          <w:i/>
          <w:iCs/>
          <w:color w:val="000000"/>
          <w:kern w:val="0"/>
          <w:sz w:val="24"/>
          <w:szCs w:val="24"/>
          <w:shd w:val="clear"/>
          <w:lang w:val="en-US" w:eastAsia="zh-CN" w:bidi="ar"/>
        </w:rPr>
        <w:tab/>
      </w:r>
      <w:r>
        <w:rPr>
          <w:rFonts w:hint="default" w:ascii="Times New Roman" w:hAnsi="Times New Roman" w:eastAsia="Arial-ItalicMT" w:cs="Times New Roman"/>
          <w:i/>
          <w:iCs/>
          <w:color w:val="000000"/>
          <w:kern w:val="0"/>
          <w:sz w:val="24"/>
          <w:szCs w:val="24"/>
          <w:shd w:val="clear"/>
          <w:lang w:val="en-US" w:eastAsia="zh-CN" w:bidi="ar"/>
        </w:rPr>
        <w:t>7</w:t>
      </w:r>
      <w:r>
        <w:rPr>
          <w:rFonts w:hint="default" w:ascii="Times New Roman" w:hAnsi="Times New Roman" w:eastAsia="SimSun" w:cs="Times New Roman"/>
          <w:color w:val="000000"/>
          <w:kern w:val="0"/>
          <w:sz w:val="24"/>
          <w:szCs w:val="24"/>
          <w:shd w:val="clear"/>
          <w:lang w:val="en-US" w:eastAsia="zh-CN" w:bidi="ar"/>
        </w:rPr>
        <w:t>(1), 1-</w:t>
      </w:r>
      <w:r>
        <w:rPr>
          <w:rFonts w:hint="default" w:ascii="Times New Roman" w:hAnsi="Times New Roman" w:eastAsia="SimSun" w:cs="Times New Roman"/>
          <w:color w:val="000000"/>
          <w:kern w:val="0"/>
          <w:sz w:val="24"/>
          <w:szCs w:val="24"/>
          <w:shd w:val="clear"/>
          <w:lang w:val="en-US" w:eastAsia="zh-CN" w:bidi="ar"/>
        </w:rPr>
        <w:tab/>
      </w:r>
      <w:r>
        <w:rPr>
          <w:rFonts w:hint="default" w:ascii="Times New Roman" w:hAnsi="Times New Roman" w:eastAsia="SimSun" w:cs="Times New Roman"/>
          <w:color w:val="000000"/>
          <w:kern w:val="0"/>
          <w:sz w:val="24"/>
          <w:szCs w:val="24"/>
          <w:shd w:val="clear"/>
          <w:lang w:val="en-US" w:eastAsia="zh-CN" w:bidi="ar"/>
        </w:rPr>
        <w:t>14</w:t>
      </w:r>
    </w:p>
    <w:p w14:paraId="19761006">
      <w:pPr>
        <w:spacing w:line="259" w:lineRule="auto"/>
        <w:ind w:right="-493" w:rightChars="-224"/>
        <w:jc w:val="both"/>
        <w:rPr>
          <w:rFonts w:hint="default" w:ascii="Times New Roman" w:hAnsi="Times New Roman" w:eastAsia="NanumGothic" w:cs="Times New Roman"/>
          <w:color w:val="0000FF"/>
          <w:sz w:val="24"/>
          <w:szCs w:val="24"/>
          <w:u w:val="single"/>
          <w:shd w:val="clear"/>
        </w:rPr>
      </w:pPr>
      <w:r>
        <w:rPr>
          <w:rFonts w:hint="default" w:ascii="Times New Roman" w:hAnsi="Times New Roman" w:eastAsia="NanumGothic" w:cs="Times New Roman"/>
          <w:color w:val="auto"/>
          <w:sz w:val="24"/>
          <w:szCs w:val="24"/>
          <w:shd w:val="clear"/>
        </w:rPr>
        <w:t>Yoon, JungWon., Andrews, J</w:t>
      </w:r>
      <w:r>
        <w:rPr>
          <w:rFonts w:hint="default" w:ascii="Times New Roman" w:hAnsi="Times New Roman" w:cs="Times New Roman"/>
          <w:color w:val="auto"/>
          <w:sz w:val="24"/>
          <w:szCs w:val="24"/>
          <w:shd w:val="clear"/>
          <w:lang w:val="en-US"/>
        </w:rPr>
        <w:t>.</w:t>
      </w:r>
      <w:r>
        <w:rPr>
          <w:rFonts w:hint="default" w:ascii="Times New Roman" w:hAnsi="Times New Roman" w:eastAsia="NanumGothic" w:cs="Times New Roman"/>
          <w:color w:val="auto"/>
          <w:sz w:val="24"/>
          <w:szCs w:val="24"/>
          <w:shd w:val="clear"/>
        </w:rPr>
        <w:t xml:space="preserve"> E.., </w:t>
      </w:r>
      <w:r>
        <w:rPr>
          <w:rFonts w:hint="default" w:ascii="Times New Roman" w:hAnsi="Times New Roman" w:cs="Times New Roman"/>
          <w:color w:val="auto"/>
          <w:sz w:val="24"/>
          <w:szCs w:val="24"/>
          <w:shd w:val="clear"/>
          <w:lang w:val="en-US"/>
        </w:rPr>
        <w:t>and</w:t>
      </w:r>
      <w:r>
        <w:rPr>
          <w:rFonts w:hint="default" w:ascii="Times New Roman" w:hAnsi="Times New Roman" w:eastAsia="NanumGothic" w:cs="Times New Roman"/>
          <w:color w:val="auto"/>
          <w:sz w:val="24"/>
          <w:szCs w:val="24"/>
          <w:shd w:val="clear"/>
        </w:rPr>
        <w:t xml:space="preserve"> Ward, H</w:t>
      </w:r>
      <w:r>
        <w:rPr>
          <w:rFonts w:hint="default" w:ascii="Times New Roman" w:hAnsi="Times New Roman" w:cs="Times New Roman"/>
          <w:color w:val="auto"/>
          <w:sz w:val="24"/>
          <w:szCs w:val="24"/>
          <w:shd w:val="clear"/>
          <w:lang w:val="en-US"/>
        </w:rPr>
        <w:t>.</w:t>
      </w:r>
      <w:r>
        <w:rPr>
          <w:rFonts w:hint="default" w:ascii="Times New Roman" w:hAnsi="Times New Roman" w:eastAsia="NanumGothic" w:cs="Times New Roman"/>
          <w:color w:val="auto"/>
          <w:sz w:val="24"/>
          <w:szCs w:val="24"/>
          <w:shd w:val="clear"/>
        </w:rPr>
        <w:t xml:space="preserve"> L. (2021). Perceptions on adopting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artificial intelligence and related technologies in libraries: public and academic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librarians in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t xml:space="preserve">North America. </w:t>
      </w:r>
      <w:r>
        <w:rPr>
          <w:rFonts w:hint="default" w:ascii="Times New Roman" w:hAnsi="Times New Roman" w:eastAsia="NanumGothic" w:cs="Times New Roman"/>
          <w:i/>
          <w:iCs/>
          <w:color w:val="auto"/>
          <w:sz w:val="24"/>
          <w:szCs w:val="24"/>
          <w:shd w:val="clear"/>
        </w:rPr>
        <w:t>Libr. Hi Tech</w:t>
      </w:r>
      <w:r>
        <w:rPr>
          <w:rFonts w:hint="default" w:ascii="Times New Roman" w:hAnsi="Times New Roman" w:eastAsia="NanumGothic" w:cs="Times New Roman"/>
          <w:color w:val="auto"/>
          <w:sz w:val="24"/>
          <w:szCs w:val="24"/>
          <w:shd w:val="clear"/>
        </w:rPr>
        <w:t xml:space="preserve">, 40, 1893-1915. </w:t>
      </w:r>
      <w:r>
        <w:rPr>
          <w:rFonts w:hint="default" w:ascii="Times New Roman" w:hAnsi="Times New Roman" w:cs="Times New Roman"/>
          <w:color w:val="auto"/>
          <w:sz w:val="24"/>
          <w:szCs w:val="24"/>
          <w:shd w:val="clear"/>
          <w:lang w:val="en-US"/>
        </w:rPr>
        <w:tab/>
      </w:r>
      <w:r>
        <w:rPr>
          <w:rFonts w:hint="default" w:ascii="Times New Roman" w:hAnsi="Times New Roman" w:eastAsia="NanumGothic" w:cs="Times New Roman"/>
          <w:color w:val="auto"/>
          <w:sz w:val="24"/>
          <w:szCs w:val="24"/>
          <w:shd w:val="clear"/>
        </w:rPr>
        <w:fldChar w:fldCharType="begin"/>
      </w:r>
      <w:r>
        <w:rPr>
          <w:rFonts w:hint="default" w:ascii="Times New Roman" w:hAnsi="Times New Roman" w:eastAsia="NanumGothic" w:cs="Times New Roman"/>
          <w:color w:val="auto"/>
          <w:sz w:val="24"/>
          <w:szCs w:val="24"/>
          <w:shd w:val="clear"/>
        </w:rPr>
        <w:instrText xml:space="preserve"> HYPERLINK "http://doi.org/10.1108/lht-07-2021-" </w:instrText>
      </w:r>
      <w:r>
        <w:rPr>
          <w:rFonts w:hint="default" w:ascii="Times New Roman" w:hAnsi="Times New Roman" w:eastAsia="NanumGothic" w:cs="Times New Roman"/>
          <w:color w:val="auto"/>
          <w:sz w:val="24"/>
          <w:szCs w:val="24"/>
          <w:shd w:val="clear"/>
        </w:rPr>
        <w:fldChar w:fldCharType="separate"/>
      </w:r>
      <w:r>
        <w:rPr>
          <w:rStyle w:val="4"/>
          <w:rFonts w:hint="default" w:ascii="Times New Roman" w:hAnsi="Times New Roman" w:eastAsia="NanumGothic" w:cs="Times New Roman"/>
          <w:sz w:val="24"/>
          <w:szCs w:val="24"/>
          <w:shd w:val="clear"/>
        </w:rPr>
        <w:t>http://doi.org/10.1108/lht-07-2021-</w:t>
      </w:r>
      <w:r>
        <w:rPr>
          <w:rFonts w:hint="default" w:ascii="Times New Roman" w:hAnsi="Times New Roman" w:eastAsia="NanumGothic" w:cs="Times New Roman"/>
          <w:color w:val="auto"/>
          <w:sz w:val="24"/>
          <w:szCs w:val="24"/>
          <w:shd w:val="clear"/>
        </w:rPr>
        <w:fldChar w:fldCharType="end"/>
      </w:r>
      <w:r>
        <w:rPr>
          <w:rFonts w:hint="default" w:ascii="Times New Roman" w:hAnsi="Times New Roman" w:eastAsia="NanumGothic" w:cs="Times New Roman"/>
          <w:color w:val="0000FF"/>
          <w:sz w:val="24"/>
          <w:szCs w:val="24"/>
          <w:u w:val="single"/>
          <w:shd w:val="clear"/>
        </w:rPr>
        <w:t>0229</w:t>
      </w:r>
    </w:p>
    <w:p w14:paraId="0253A84C">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Y</w:t>
      </w:r>
      <w:r>
        <w:rPr>
          <w:rFonts w:hint="default" w:ascii="Times New Roman" w:hAnsi="Times New Roman" w:eastAsia="SimSun" w:cs="Times New Roman"/>
          <w:sz w:val="24"/>
          <w:szCs w:val="24"/>
          <w:lang w:val="en-US"/>
        </w:rPr>
        <w:t>usuf</w:t>
      </w:r>
      <w:r>
        <w:rPr>
          <w:rFonts w:hint="default" w:ascii="Times New Roman" w:hAnsi="Times New Roman" w:eastAsia="SimSun" w:cs="Times New Roman"/>
          <w:sz w:val="24"/>
          <w:szCs w:val="24"/>
        </w:rPr>
        <w:t>, T</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I</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A</w:t>
      </w:r>
      <w:r>
        <w:rPr>
          <w:rFonts w:hint="default" w:ascii="Times New Roman" w:hAnsi="Times New Roman" w:eastAsia="SimSun" w:cs="Times New Roman"/>
          <w:sz w:val="24"/>
          <w:szCs w:val="24"/>
          <w:lang w:val="en-US"/>
        </w:rPr>
        <w:t>debayo</w:t>
      </w:r>
      <w:r>
        <w:rPr>
          <w:rFonts w:hint="default" w:ascii="Times New Roman" w:hAnsi="Times New Roman" w:eastAsia="SimSun" w:cs="Times New Roman"/>
          <w:sz w:val="24"/>
          <w:szCs w:val="24"/>
        </w:rPr>
        <w:t>, O</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A</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B</w:t>
      </w:r>
      <w:r>
        <w:rPr>
          <w:rFonts w:hint="default" w:ascii="Times New Roman" w:hAnsi="Times New Roman" w:eastAsia="SimSun" w:cs="Times New Roman"/>
          <w:sz w:val="24"/>
          <w:szCs w:val="24"/>
          <w:lang w:val="en-US"/>
        </w:rPr>
        <w:t>ello</w:t>
      </w:r>
      <w:r>
        <w:rPr>
          <w:rFonts w:hint="default" w:ascii="Times New Roman" w:hAnsi="Times New Roman" w:eastAsia="SimSun" w:cs="Times New Roman"/>
          <w:sz w:val="24"/>
          <w:szCs w:val="24"/>
        </w:rPr>
        <w:t>, L</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A</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and</w:t>
      </w:r>
      <w:r>
        <w:rPr>
          <w:rFonts w:hint="default" w:ascii="Times New Roman" w:hAnsi="Times New Roman" w:eastAsia="SimSun" w:cs="Times New Roman"/>
          <w:sz w:val="24"/>
          <w:szCs w:val="24"/>
        </w:rPr>
        <w:t xml:space="preserve"> K</w:t>
      </w:r>
      <w:r>
        <w:rPr>
          <w:rFonts w:hint="default" w:ascii="Times New Roman" w:hAnsi="Times New Roman" w:eastAsia="SimSun" w:cs="Times New Roman"/>
          <w:sz w:val="24"/>
          <w:szCs w:val="24"/>
          <w:lang w:val="en-US"/>
        </w:rPr>
        <w:t>ayode</w:t>
      </w:r>
      <w:r>
        <w:rPr>
          <w:rFonts w:hint="default" w:ascii="Times New Roman" w:hAnsi="Times New Roman" w:eastAsia="SimSun" w:cs="Times New Roman"/>
          <w:sz w:val="24"/>
          <w:szCs w:val="24"/>
        </w:rPr>
        <w:t>, J</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O</w:t>
      </w:r>
      <w:r>
        <w:rPr>
          <w:rFonts w:hint="default" w:ascii="Times New Roman" w:hAnsi="Times New Roman" w:eastAsia="SimSun" w:cs="Times New Roman"/>
          <w:sz w:val="24"/>
          <w:szCs w:val="24"/>
          <w:lang w:val="en-US"/>
        </w:rPr>
        <w:t xml:space="preserve">. (2022). </w:t>
      </w:r>
      <w:r>
        <w:rPr>
          <w:rFonts w:hint="default" w:ascii="Times New Roman" w:hAnsi="Times New Roman" w:eastAsia="SimSun" w:cs="Times New Roman"/>
          <w:sz w:val="24"/>
          <w:szCs w:val="24"/>
        </w:rPr>
        <w:t>A</w:t>
      </w:r>
      <w:r>
        <w:rPr>
          <w:rFonts w:hint="default" w:ascii="Times New Roman" w:hAnsi="Times New Roman" w:eastAsia="SimSun" w:cs="Times New Roman"/>
          <w:sz w:val="24"/>
          <w:szCs w:val="24"/>
          <w:lang w:val="en-US"/>
        </w:rPr>
        <w:t>doption of</w:t>
      </w:r>
      <w:r>
        <w:rPr>
          <w:rFonts w:hint="default" w:ascii="Times New Roman" w:hAnsi="Times New Roman" w:eastAsia="SimSun" w:cs="Times New Roman"/>
          <w:sz w:val="24"/>
          <w:szCs w:val="24"/>
        </w:rPr>
        <w:t xml:space="preserve"> A</w:t>
      </w:r>
      <w:r>
        <w:rPr>
          <w:rFonts w:hint="default" w:ascii="Times New Roman" w:hAnsi="Times New Roman" w:eastAsia="SimSun" w:cs="Times New Roman"/>
          <w:sz w:val="24"/>
          <w:szCs w:val="24"/>
          <w:lang w:val="en-US"/>
        </w:rPr>
        <w:t>rtificial</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I</w:t>
      </w:r>
      <w:r>
        <w:rPr>
          <w:rFonts w:hint="default" w:ascii="Times New Roman" w:hAnsi="Times New Roman" w:eastAsia="SimSun" w:cs="Times New Roman"/>
          <w:sz w:val="24"/>
          <w:szCs w:val="24"/>
          <w:lang w:val="en-US"/>
        </w:rPr>
        <w:t>ntelligence for Effective Library Service</w:t>
      </w:r>
      <w:r>
        <w:rPr>
          <w:rFonts w:hint="default" w:ascii="Times New Roman" w:hAnsi="Times New Roman" w:eastAsia="SimSun" w:cs="Times New Roman"/>
          <w:sz w:val="24"/>
          <w:szCs w:val="24"/>
        </w:rPr>
        <w:t xml:space="preserve"> D</w:t>
      </w:r>
      <w:r>
        <w:rPr>
          <w:rFonts w:hint="default" w:ascii="Times New Roman" w:hAnsi="Times New Roman" w:eastAsia="SimSun" w:cs="Times New Roman"/>
          <w:sz w:val="24"/>
          <w:szCs w:val="24"/>
          <w:lang w:val="en-US"/>
        </w:rPr>
        <w:t xml:space="preserve">elivery in Academic Libraries in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Nigeria</w:t>
      </w: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i/>
          <w:iCs/>
          <w:sz w:val="24"/>
          <w:szCs w:val="24"/>
        </w:rPr>
        <w:t>Library Philosophy and Practice (e-journal)</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"https://digitalcommons.unl.edu/libphilprac/6804"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https://digitalcommons.unl.edu/libphilprac/6804</w:t>
      </w:r>
      <w:r>
        <w:rPr>
          <w:rFonts w:hint="default" w:ascii="Times New Roman" w:hAnsi="Times New Roman" w:eastAsia="SimSun" w:cs="Times New Roman"/>
          <w:sz w:val="24"/>
          <w:szCs w:val="24"/>
        </w:rPr>
        <w:fldChar w:fldCharType="end"/>
      </w:r>
    </w:p>
    <w:p w14:paraId="250FD536">
      <w:pPr>
        <w:spacing w:line="259" w:lineRule="auto"/>
        <w:ind w:right="-493" w:rightChars="-22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Vygotsky, L. S. (1978). Mind in Society: The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Development</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of Higher Psychological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Processes.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Harvard University Press.</w:t>
      </w:r>
    </w:p>
    <w:p w14:paraId="235E4B3C">
      <w:pPr>
        <w:rPr>
          <w:rFonts w:hint="default" w:ascii="Times New Roman" w:hAnsi="Times New Roman" w:cs="Times New Roman"/>
          <w:sz w:val="24"/>
          <w:szCs w:val="24"/>
        </w:rPr>
      </w:pPr>
    </w:p>
    <w:p w14:paraId="22B9EA76">
      <w:pPr>
        <w:rPr>
          <w:rFonts w:hint="default" w:ascii="Times New Roman" w:hAnsi="Times New Roman" w:cs="Times New Roman"/>
          <w:sz w:val="24"/>
          <w:szCs w:val="24"/>
        </w:rPr>
      </w:pPr>
    </w:p>
    <w:sectPr>
      <w:type w:val="continuous"/>
      <w:pgSz w:w="11906" w:h="16838"/>
      <w:pgMar w:top="1440" w:right="1800" w:bottom="1440" w:left="1800" w:header="720" w:footer="720" w:gutter="0"/>
      <w:cols w:space="425"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NanumGothic">
    <w:altName w:val="Segoe Print"/>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Arial-ItalicMT">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215CF"/>
    <w:multiLevelType w:val="singleLevel"/>
    <w:tmpl w:val="9F0215C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B7E765EF"/>
    <w:multiLevelType w:val="singleLevel"/>
    <w:tmpl w:val="B7E765E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D2C4CD99"/>
    <w:multiLevelType w:val="singleLevel"/>
    <w:tmpl w:val="D2C4CD99"/>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D1DB8"/>
    <w:rsid w:val="00451E01"/>
    <w:rsid w:val="004901D4"/>
    <w:rsid w:val="00D32139"/>
    <w:rsid w:val="00E35182"/>
    <w:rsid w:val="01DD4386"/>
    <w:rsid w:val="03063B82"/>
    <w:rsid w:val="03094B07"/>
    <w:rsid w:val="03DE3866"/>
    <w:rsid w:val="03EE48EC"/>
    <w:rsid w:val="03FD0897"/>
    <w:rsid w:val="05EA40D8"/>
    <w:rsid w:val="06331B3C"/>
    <w:rsid w:val="067D36C4"/>
    <w:rsid w:val="06FD4A88"/>
    <w:rsid w:val="07146C2B"/>
    <w:rsid w:val="07726BE5"/>
    <w:rsid w:val="080A3F95"/>
    <w:rsid w:val="088F19E2"/>
    <w:rsid w:val="09FB2DEB"/>
    <w:rsid w:val="0C1621E1"/>
    <w:rsid w:val="0D314B62"/>
    <w:rsid w:val="0DF052B3"/>
    <w:rsid w:val="0F68484C"/>
    <w:rsid w:val="10196798"/>
    <w:rsid w:val="10EF5C58"/>
    <w:rsid w:val="1184777C"/>
    <w:rsid w:val="12174F59"/>
    <w:rsid w:val="12333415"/>
    <w:rsid w:val="12C4449F"/>
    <w:rsid w:val="133B3709"/>
    <w:rsid w:val="13B96FCF"/>
    <w:rsid w:val="13BF5A76"/>
    <w:rsid w:val="14733D9B"/>
    <w:rsid w:val="1474429F"/>
    <w:rsid w:val="152D6842"/>
    <w:rsid w:val="159C3D02"/>
    <w:rsid w:val="168E458F"/>
    <w:rsid w:val="16AE4E44"/>
    <w:rsid w:val="18EC78F1"/>
    <w:rsid w:val="19000B10"/>
    <w:rsid w:val="19DB1778"/>
    <w:rsid w:val="1A722F70"/>
    <w:rsid w:val="1BF60B6E"/>
    <w:rsid w:val="1C9816DF"/>
    <w:rsid w:val="1CA70991"/>
    <w:rsid w:val="1E36122A"/>
    <w:rsid w:val="1E8F0832"/>
    <w:rsid w:val="1ED94129"/>
    <w:rsid w:val="1FAE47B9"/>
    <w:rsid w:val="209B226E"/>
    <w:rsid w:val="222723E7"/>
    <w:rsid w:val="222A1CBE"/>
    <w:rsid w:val="22462569"/>
    <w:rsid w:val="22B96607"/>
    <w:rsid w:val="22C62F3A"/>
    <w:rsid w:val="22C73E32"/>
    <w:rsid w:val="22ED6B5D"/>
    <w:rsid w:val="235021D1"/>
    <w:rsid w:val="23C60E74"/>
    <w:rsid w:val="26F03AC9"/>
    <w:rsid w:val="28175856"/>
    <w:rsid w:val="288F421B"/>
    <w:rsid w:val="28BD625D"/>
    <w:rsid w:val="294A1318"/>
    <w:rsid w:val="294B3501"/>
    <w:rsid w:val="2A824CD6"/>
    <w:rsid w:val="2AEA0D83"/>
    <w:rsid w:val="2AF47B35"/>
    <w:rsid w:val="2B221E6C"/>
    <w:rsid w:val="2B471FB3"/>
    <w:rsid w:val="2CA50E4D"/>
    <w:rsid w:val="2CB230DE"/>
    <w:rsid w:val="2D1139FF"/>
    <w:rsid w:val="2D21532B"/>
    <w:rsid w:val="2D3E13EC"/>
    <w:rsid w:val="2D9D49C2"/>
    <w:rsid w:val="2DA942FE"/>
    <w:rsid w:val="2E084AD9"/>
    <w:rsid w:val="2F650C5A"/>
    <w:rsid w:val="2FCE5C87"/>
    <w:rsid w:val="31056AAA"/>
    <w:rsid w:val="310B7B23"/>
    <w:rsid w:val="31175E18"/>
    <w:rsid w:val="311E5A78"/>
    <w:rsid w:val="317D1040"/>
    <w:rsid w:val="328C11FD"/>
    <w:rsid w:val="336F4961"/>
    <w:rsid w:val="33E365F1"/>
    <w:rsid w:val="344352E2"/>
    <w:rsid w:val="345C5BF5"/>
    <w:rsid w:val="34FB250A"/>
    <w:rsid w:val="353C5263"/>
    <w:rsid w:val="363C160C"/>
    <w:rsid w:val="36460F99"/>
    <w:rsid w:val="375F33F1"/>
    <w:rsid w:val="377C4D93"/>
    <w:rsid w:val="378C0D4E"/>
    <w:rsid w:val="38DC1135"/>
    <w:rsid w:val="39BB7346"/>
    <w:rsid w:val="3A1E08FF"/>
    <w:rsid w:val="3AB10B58"/>
    <w:rsid w:val="3ACF2D0A"/>
    <w:rsid w:val="3C77306C"/>
    <w:rsid w:val="3C981FEF"/>
    <w:rsid w:val="3D181556"/>
    <w:rsid w:val="3DD15D8C"/>
    <w:rsid w:val="3DD96E06"/>
    <w:rsid w:val="3F176745"/>
    <w:rsid w:val="3F877A39"/>
    <w:rsid w:val="40A614D2"/>
    <w:rsid w:val="40BA62C0"/>
    <w:rsid w:val="41240AEC"/>
    <w:rsid w:val="42072BA1"/>
    <w:rsid w:val="423579D1"/>
    <w:rsid w:val="424258C3"/>
    <w:rsid w:val="439231F3"/>
    <w:rsid w:val="43FE4C25"/>
    <w:rsid w:val="44854738"/>
    <w:rsid w:val="44AC2A30"/>
    <w:rsid w:val="44C86EBD"/>
    <w:rsid w:val="44F52A14"/>
    <w:rsid w:val="45336CAD"/>
    <w:rsid w:val="45F147B5"/>
    <w:rsid w:val="45FF1C64"/>
    <w:rsid w:val="46024FFD"/>
    <w:rsid w:val="46936C54"/>
    <w:rsid w:val="46C04A60"/>
    <w:rsid w:val="47426DF8"/>
    <w:rsid w:val="475A449F"/>
    <w:rsid w:val="47841B24"/>
    <w:rsid w:val="47BC08E5"/>
    <w:rsid w:val="47CB5A57"/>
    <w:rsid w:val="48C006A6"/>
    <w:rsid w:val="496941FF"/>
    <w:rsid w:val="49D404BD"/>
    <w:rsid w:val="49DE5B2D"/>
    <w:rsid w:val="4A060864"/>
    <w:rsid w:val="4AB52051"/>
    <w:rsid w:val="4AB91025"/>
    <w:rsid w:val="4B0B13AD"/>
    <w:rsid w:val="4BDB662F"/>
    <w:rsid w:val="4C100C5A"/>
    <w:rsid w:val="4C7E128E"/>
    <w:rsid w:val="4D76482F"/>
    <w:rsid w:val="4D9041B3"/>
    <w:rsid w:val="4E1B5446"/>
    <w:rsid w:val="4F5C2894"/>
    <w:rsid w:val="4FD41305"/>
    <w:rsid w:val="507F399C"/>
    <w:rsid w:val="50FD1DB8"/>
    <w:rsid w:val="514C5F8F"/>
    <w:rsid w:val="52660640"/>
    <w:rsid w:val="5373753A"/>
    <w:rsid w:val="53F73CC7"/>
    <w:rsid w:val="55D477A7"/>
    <w:rsid w:val="55FC6F38"/>
    <w:rsid w:val="57041598"/>
    <w:rsid w:val="57900337"/>
    <w:rsid w:val="57B85C78"/>
    <w:rsid w:val="57CE7E1C"/>
    <w:rsid w:val="587C3438"/>
    <w:rsid w:val="58E9186D"/>
    <w:rsid w:val="59545699"/>
    <w:rsid w:val="598E4414"/>
    <w:rsid w:val="599E0C2C"/>
    <w:rsid w:val="5A8A4156"/>
    <w:rsid w:val="5AD42692"/>
    <w:rsid w:val="5C111B12"/>
    <w:rsid w:val="5CA249AC"/>
    <w:rsid w:val="5D194ACB"/>
    <w:rsid w:val="5D537349"/>
    <w:rsid w:val="5D8F563D"/>
    <w:rsid w:val="5D972FAA"/>
    <w:rsid w:val="5DEC678F"/>
    <w:rsid w:val="60485D7E"/>
    <w:rsid w:val="61DD7645"/>
    <w:rsid w:val="625A6C6C"/>
    <w:rsid w:val="62E83F51"/>
    <w:rsid w:val="630A6ACB"/>
    <w:rsid w:val="63714235"/>
    <w:rsid w:val="637D5ACA"/>
    <w:rsid w:val="63A4104A"/>
    <w:rsid w:val="63C20235"/>
    <w:rsid w:val="63DC72F2"/>
    <w:rsid w:val="646551CF"/>
    <w:rsid w:val="64DC3487"/>
    <w:rsid w:val="65B42D4D"/>
    <w:rsid w:val="65FF44E4"/>
    <w:rsid w:val="670C13E0"/>
    <w:rsid w:val="68370C8B"/>
    <w:rsid w:val="689E69AF"/>
    <w:rsid w:val="6BC95474"/>
    <w:rsid w:val="6C2D40B8"/>
    <w:rsid w:val="6D5E6F70"/>
    <w:rsid w:val="6D7917A7"/>
    <w:rsid w:val="6F0B1F3E"/>
    <w:rsid w:val="6F8B5D0F"/>
    <w:rsid w:val="70F074A0"/>
    <w:rsid w:val="719C63DF"/>
    <w:rsid w:val="724E6817"/>
    <w:rsid w:val="72FB3304"/>
    <w:rsid w:val="73CE218C"/>
    <w:rsid w:val="74AA6677"/>
    <w:rsid w:val="76AD409E"/>
    <w:rsid w:val="77013CBD"/>
    <w:rsid w:val="770E5AE1"/>
    <w:rsid w:val="7754444E"/>
    <w:rsid w:val="77731B6C"/>
    <w:rsid w:val="77C80792"/>
    <w:rsid w:val="77F951E6"/>
    <w:rsid w:val="78646412"/>
    <w:rsid w:val="78914855"/>
    <w:rsid w:val="78DA360E"/>
    <w:rsid w:val="79533C02"/>
    <w:rsid w:val="7A2902FC"/>
    <w:rsid w:val="7ABE4D5B"/>
    <w:rsid w:val="7AD82769"/>
    <w:rsid w:val="7B4464CB"/>
    <w:rsid w:val="7C053265"/>
    <w:rsid w:val="7CB16A21"/>
    <w:rsid w:val="7CEC5AE4"/>
    <w:rsid w:val="7D204AD7"/>
    <w:rsid w:val="7D3C6605"/>
    <w:rsid w:val="7DC73FEB"/>
    <w:rsid w:val="7F3663C0"/>
    <w:rsid w:val="7F741DC0"/>
    <w:rsid w:val="7FE23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4294967295"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4294967295"/>
    <w:pPr>
      <w:widowControl w:val="0"/>
      <w:autoSpaceDE w:val="0"/>
      <w:autoSpaceDN w:val="0"/>
      <w:spacing w:after="160" w:line="259" w:lineRule="auto"/>
      <w:jc w:val="both"/>
    </w:pPr>
    <w:rPr>
      <w:rFonts w:ascii="NanumGothic" w:hAnsi="NanumGothic" w:eastAsia="NanumGothic" w:cs="NanumGothic"/>
      <w:color w:val="auto"/>
      <w:sz w:val="22"/>
      <w:szCs w:val="22"/>
      <w:shd w:val="clear"/>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67</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2025-06-02T08:46:00Z</dcterms:created>
  <dc:creator>USER</dc:creator>
  <cp:lastModifiedBy>USER</cp:lastModifiedBy>
  <dcterms:modified xsi:type="dcterms:W3CDTF">2025-07-08T09:38:40Z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B3A62305FC624FB5B98E76CEB6453BE6_11</vt:lpwstr>
  </property>
</Properties>
</file>