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B4A9" w14:textId="46B307AF"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Pandemic and disaster preparedness of Academic Libraries in a Southwestern State, Nigeria</w:t>
      </w:r>
    </w:p>
    <w:p w14:paraId="2E4C09A1" w14:textId="77777777" w:rsidR="00F20035" w:rsidRDefault="00F20035" w:rsidP="003431DC">
      <w:pPr>
        <w:rPr>
          <w:rFonts w:ascii="Times New Roman" w:hAnsi="Times New Roman" w:cs="Times New Roman"/>
          <w:b/>
          <w:bCs/>
          <w:sz w:val="24"/>
          <w:szCs w:val="24"/>
        </w:rPr>
      </w:pPr>
    </w:p>
    <w:p w14:paraId="239B3DA0" w14:textId="0223E92A" w:rsidR="00F20035" w:rsidRDefault="00F20035" w:rsidP="00F20035">
      <w:pPr>
        <w:jc w:val="center"/>
        <w:rPr>
          <w:rFonts w:ascii="Times New Roman" w:hAnsi="Times New Roman" w:cs="Times New Roman"/>
          <w:b/>
          <w:bCs/>
          <w:sz w:val="24"/>
          <w:szCs w:val="24"/>
        </w:rPr>
      </w:pPr>
      <w:r>
        <w:rPr>
          <w:rFonts w:ascii="Times New Roman" w:hAnsi="Times New Roman" w:cs="Times New Roman"/>
          <w:b/>
          <w:bCs/>
          <w:sz w:val="24"/>
          <w:szCs w:val="24"/>
        </w:rPr>
        <w:t>by</w:t>
      </w:r>
    </w:p>
    <w:p w14:paraId="4C1966AF" w14:textId="399E5F16"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Bosede Adebimpe Ajiboye PhD</w:t>
      </w:r>
    </w:p>
    <w:p w14:paraId="6AB0E4B8" w14:textId="2815107F"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Ajayi Crowther University, Oyo, Oyo State</w:t>
      </w:r>
    </w:p>
    <w:p w14:paraId="4C51F57D" w14:textId="1ACAE038" w:rsidR="00F20035" w:rsidRPr="00B63A5D" w:rsidRDefault="00B63A5D" w:rsidP="00FC3DDE">
      <w:pPr>
        <w:jc w:val="center"/>
        <w:rPr>
          <w:rFonts w:ascii="Times New Roman" w:hAnsi="Times New Roman" w:cs="Times New Roman"/>
          <w:b/>
          <w:bCs/>
          <w:sz w:val="24"/>
          <w:szCs w:val="24"/>
        </w:rPr>
      </w:pPr>
      <w:r w:rsidRPr="00B63A5D">
        <w:rPr>
          <w:rFonts w:ascii="Times New Roman" w:hAnsi="Times New Roman" w:cs="Times New Roman"/>
          <w:b/>
          <w:bCs/>
          <w:sz w:val="24"/>
          <w:szCs w:val="24"/>
        </w:rPr>
        <w:t>ba.ajiboye@acu.edu.ng</w:t>
      </w:r>
    </w:p>
    <w:p w14:paraId="1138D821" w14:textId="77777777" w:rsidR="00FC3DDE" w:rsidRDefault="00FC3DDE" w:rsidP="00FC3DDE">
      <w:pPr>
        <w:jc w:val="center"/>
        <w:rPr>
          <w:rFonts w:ascii="Times New Roman" w:hAnsi="Times New Roman" w:cs="Times New Roman"/>
          <w:b/>
          <w:bCs/>
          <w:sz w:val="24"/>
          <w:szCs w:val="24"/>
        </w:rPr>
      </w:pPr>
    </w:p>
    <w:p w14:paraId="7592E834" w14:textId="49999A35"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And</w:t>
      </w:r>
    </w:p>
    <w:p w14:paraId="300D67BE" w14:textId="77777777" w:rsidR="00FC3DDE" w:rsidRDefault="00FC3DDE" w:rsidP="00FC3DDE">
      <w:pPr>
        <w:jc w:val="center"/>
        <w:rPr>
          <w:rFonts w:ascii="Times New Roman" w:hAnsi="Times New Roman" w:cs="Times New Roman"/>
          <w:b/>
          <w:bCs/>
          <w:sz w:val="24"/>
          <w:szCs w:val="24"/>
        </w:rPr>
      </w:pPr>
    </w:p>
    <w:p w14:paraId="7FC32408" w14:textId="721B3966"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 xml:space="preserve">Iyanuoluwa Mary </w:t>
      </w:r>
      <w:r>
        <w:rPr>
          <w:rFonts w:ascii="Times New Roman" w:hAnsi="Times New Roman" w:cs="Times New Roman"/>
          <w:b/>
          <w:bCs/>
          <w:sz w:val="24"/>
          <w:szCs w:val="24"/>
        </w:rPr>
        <w:t>Babalola</w:t>
      </w:r>
    </w:p>
    <w:p w14:paraId="12FD680F" w14:textId="2D2619F5" w:rsidR="00FC3DDE" w:rsidRDefault="00FC3DDE" w:rsidP="00FC3DDE">
      <w:pPr>
        <w:jc w:val="center"/>
        <w:rPr>
          <w:rFonts w:ascii="Times New Roman" w:hAnsi="Times New Roman" w:cs="Times New Roman"/>
          <w:b/>
          <w:bCs/>
          <w:sz w:val="24"/>
          <w:szCs w:val="24"/>
        </w:rPr>
      </w:pPr>
      <w:r>
        <w:rPr>
          <w:rFonts w:ascii="Times New Roman" w:hAnsi="Times New Roman" w:cs="Times New Roman"/>
          <w:b/>
          <w:bCs/>
          <w:sz w:val="24"/>
          <w:szCs w:val="24"/>
        </w:rPr>
        <w:t>ibabalola7@gmail.com</w:t>
      </w:r>
    </w:p>
    <w:p w14:paraId="5A668CA9" w14:textId="77777777" w:rsidR="00F20035" w:rsidRDefault="00F20035" w:rsidP="00FC3DDE">
      <w:pPr>
        <w:jc w:val="center"/>
        <w:rPr>
          <w:rFonts w:ascii="Times New Roman" w:hAnsi="Times New Roman" w:cs="Times New Roman"/>
          <w:b/>
          <w:bCs/>
          <w:sz w:val="24"/>
          <w:szCs w:val="24"/>
        </w:rPr>
      </w:pPr>
    </w:p>
    <w:p w14:paraId="4A8A060A" w14:textId="29BE9536"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And</w:t>
      </w:r>
    </w:p>
    <w:p w14:paraId="28359E7A" w14:textId="00C7F2DE"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 xml:space="preserve">Adenike </w:t>
      </w:r>
      <w:proofErr w:type="spellStart"/>
      <w:r>
        <w:rPr>
          <w:rFonts w:ascii="Times New Roman" w:hAnsi="Times New Roman" w:cs="Times New Roman"/>
          <w:b/>
          <w:bCs/>
          <w:sz w:val="24"/>
          <w:szCs w:val="24"/>
        </w:rPr>
        <w:t>Ayokari</w:t>
      </w:r>
      <w:proofErr w:type="spellEnd"/>
      <w:r>
        <w:rPr>
          <w:rFonts w:ascii="Times New Roman" w:hAnsi="Times New Roman" w:cs="Times New Roman"/>
          <w:b/>
          <w:bCs/>
          <w:sz w:val="24"/>
          <w:szCs w:val="24"/>
        </w:rPr>
        <w:t xml:space="preserve"> Kamilu</w:t>
      </w:r>
    </w:p>
    <w:p w14:paraId="10F299D9" w14:textId="2EEF3940"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Nimbe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Adedipe</w:t>
      </w:r>
      <w:proofErr w:type="spellEnd"/>
      <w:r>
        <w:rPr>
          <w:rFonts w:ascii="Times New Roman" w:hAnsi="Times New Roman" w:cs="Times New Roman"/>
          <w:b/>
          <w:bCs/>
          <w:sz w:val="24"/>
          <w:szCs w:val="24"/>
        </w:rPr>
        <w:t xml:space="preserve"> Library</w:t>
      </w:r>
    </w:p>
    <w:p w14:paraId="44CF1310" w14:textId="1AA9C937" w:rsidR="00F20035" w:rsidRDefault="00F20035" w:rsidP="00FC3DDE">
      <w:pPr>
        <w:jc w:val="center"/>
        <w:rPr>
          <w:rFonts w:ascii="Times New Roman" w:hAnsi="Times New Roman" w:cs="Times New Roman"/>
          <w:b/>
          <w:bCs/>
          <w:sz w:val="24"/>
          <w:szCs w:val="24"/>
        </w:rPr>
      </w:pPr>
      <w:r>
        <w:rPr>
          <w:rFonts w:ascii="Times New Roman" w:hAnsi="Times New Roman" w:cs="Times New Roman"/>
          <w:b/>
          <w:bCs/>
          <w:sz w:val="24"/>
          <w:szCs w:val="24"/>
        </w:rPr>
        <w:t>Federal University of Agriculture, Abeokuta, Ogun State</w:t>
      </w:r>
    </w:p>
    <w:p w14:paraId="136A37C3" w14:textId="4B5A2751" w:rsidR="00F20035" w:rsidRDefault="00B63A5D" w:rsidP="00FC3DDE">
      <w:pPr>
        <w:jc w:val="center"/>
        <w:rPr>
          <w:rFonts w:ascii="Times New Roman" w:hAnsi="Times New Roman" w:cs="Times New Roman"/>
          <w:b/>
          <w:bCs/>
          <w:sz w:val="24"/>
          <w:szCs w:val="24"/>
        </w:rPr>
      </w:pPr>
      <w:hyperlink r:id="rId5" w:history="1">
        <w:r w:rsidRPr="009B4BDF">
          <w:rPr>
            <w:rStyle w:val="Hyperlink"/>
            <w:rFonts w:ascii="Times New Roman" w:hAnsi="Times New Roman" w:cs="Times New Roman"/>
            <w:b/>
            <w:bCs/>
            <w:sz w:val="24"/>
            <w:szCs w:val="24"/>
          </w:rPr>
          <w:t>kamiluaa@funaab.edu.ng</w:t>
        </w:r>
      </w:hyperlink>
    </w:p>
    <w:p w14:paraId="043FC116" w14:textId="77777777" w:rsidR="00B63A5D" w:rsidRDefault="00B63A5D" w:rsidP="00FC3DDE">
      <w:pPr>
        <w:jc w:val="center"/>
        <w:rPr>
          <w:rFonts w:ascii="Times New Roman" w:hAnsi="Times New Roman" w:cs="Times New Roman"/>
          <w:b/>
          <w:bCs/>
          <w:sz w:val="24"/>
          <w:szCs w:val="24"/>
        </w:rPr>
      </w:pPr>
    </w:p>
    <w:p w14:paraId="7D0CCAB0" w14:textId="77777777" w:rsidR="00B63A5D" w:rsidRDefault="00B63A5D" w:rsidP="00FC3DDE">
      <w:pPr>
        <w:jc w:val="center"/>
        <w:rPr>
          <w:rFonts w:ascii="Times New Roman" w:hAnsi="Times New Roman" w:cs="Times New Roman"/>
          <w:b/>
          <w:bCs/>
          <w:sz w:val="24"/>
          <w:szCs w:val="24"/>
        </w:rPr>
      </w:pPr>
    </w:p>
    <w:p w14:paraId="24E6E6C2" w14:textId="77777777" w:rsidR="00B63A5D" w:rsidRDefault="00B63A5D" w:rsidP="00FC3DDE">
      <w:pPr>
        <w:jc w:val="center"/>
        <w:rPr>
          <w:rFonts w:ascii="Times New Roman" w:hAnsi="Times New Roman" w:cs="Times New Roman"/>
          <w:b/>
          <w:bCs/>
          <w:sz w:val="24"/>
          <w:szCs w:val="24"/>
        </w:rPr>
      </w:pPr>
    </w:p>
    <w:p w14:paraId="3A9FE7B0" w14:textId="77777777" w:rsidR="00B63A5D" w:rsidRDefault="00B63A5D" w:rsidP="00FC3DDE">
      <w:pPr>
        <w:jc w:val="center"/>
        <w:rPr>
          <w:rFonts w:ascii="Times New Roman" w:hAnsi="Times New Roman" w:cs="Times New Roman"/>
          <w:b/>
          <w:bCs/>
          <w:sz w:val="24"/>
          <w:szCs w:val="24"/>
        </w:rPr>
      </w:pPr>
    </w:p>
    <w:p w14:paraId="394DF416" w14:textId="77777777" w:rsidR="00B63A5D" w:rsidRDefault="00B63A5D" w:rsidP="00FC3DDE">
      <w:pPr>
        <w:jc w:val="center"/>
        <w:rPr>
          <w:rFonts w:ascii="Times New Roman" w:hAnsi="Times New Roman" w:cs="Times New Roman"/>
          <w:b/>
          <w:bCs/>
          <w:sz w:val="24"/>
          <w:szCs w:val="24"/>
        </w:rPr>
      </w:pPr>
    </w:p>
    <w:p w14:paraId="6B87D191" w14:textId="77777777" w:rsidR="00B63A5D" w:rsidRDefault="00B63A5D" w:rsidP="00FC3DDE">
      <w:pPr>
        <w:jc w:val="center"/>
        <w:rPr>
          <w:rFonts w:ascii="Times New Roman" w:hAnsi="Times New Roman" w:cs="Times New Roman"/>
          <w:b/>
          <w:bCs/>
          <w:sz w:val="24"/>
          <w:szCs w:val="24"/>
        </w:rPr>
      </w:pPr>
    </w:p>
    <w:p w14:paraId="3FABBC3F" w14:textId="77777777" w:rsidR="00B63A5D" w:rsidRDefault="00B63A5D" w:rsidP="00FC3DDE">
      <w:pPr>
        <w:jc w:val="center"/>
        <w:rPr>
          <w:rFonts w:ascii="Times New Roman" w:hAnsi="Times New Roman" w:cs="Times New Roman"/>
          <w:b/>
          <w:bCs/>
          <w:sz w:val="24"/>
          <w:szCs w:val="24"/>
        </w:rPr>
      </w:pPr>
    </w:p>
    <w:p w14:paraId="0BDFD0A7" w14:textId="77777777" w:rsidR="00B63A5D" w:rsidRPr="00F20035" w:rsidRDefault="00B63A5D" w:rsidP="00B63A5D">
      <w:pPr>
        <w:rPr>
          <w:rFonts w:ascii="Times New Roman" w:hAnsi="Times New Roman" w:cs="Times New Roman"/>
          <w:sz w:val="24"/>
          <w:szCs w:val="24"/>
        </w:rPr>
      </w:pPr>
    </w:p>
    <w:p w14:paraId="621D119F" w14:textId="77777777" w:rsidR="00F20035" w:rsidRDefault="00F20035" w:rsidP="003431DC">
      <w:pPr>
        <w:rPr>
          <w:rFonts w:ascii="Times New Roman" w:hAnsi="Times New Roman" w:cs="Times New Roman"/>
          <w:b/>
          <w:bCs/>
          <w:sz w:val="24"/>
          <w:szCs w:val="24"/>
        </w:rPr>
      </w:pPr>
    </w:p>
    <w:p w14:paraId="0C41C40B" w14:textId="058533B3" w:rsidR="003431DC" w:rsidRPr="00FC3DDE" w:rsidRDefault="003431DC" w:rsidP="00B63A5D">
      <w:pPr>
        <w:spacing w:after="0"/>
        <w:jc w:val="center"/>
        <w:rPr>
          <w:rFonts w:ascii="Times New Roman" w:hAnsi="Times New Roman" w:cs="Times New Roman"/>
          <w:b/>
          <w:bCs/>
          <w:sz w:val="24"/>
          <w:szCs w:val="24"/>
        </w:rPr>
      </w:pPr>
      <w:r w:rsidRPr="00FC3DDE">
        <w:rPr>
          <w:rFonts w:ascii="Times New Roman" w:hAnsi="Times New Roman" w:cs="Times New Roman"/>
          <w:b/>
          <w:bCs/>
          <w:sz w:val="24"/>
          <w:szCs w:val="24"/>
        </w:rPr>
        <w:lastRenderedPageBreak/>
        <w:t>Abstract</w:t>
      </w:r>
    </w:p>
    <w:p w14:paraId="520A9FAE" w14:textId="55CF7845" w:rsidR="003431DC" w:rsidRPr="00FC3DDE" w:rsidRDefault="003431DC" w:rsidP="00FC3DDE">
      <w:pPr>
        <w:spacing w:after="0"/>
        <w:rPr>
          <w:rFonts w:ascii="Times New Roman" w:hAnsi="Times New Roman" w:cs="Times New Roman"/>
          <w:sz w:val="24"/>
          <w:szCs w:val="24"/>
        </w:rPr>
      </w:pPr>
      <w:r w:rsidRPr="00FC3DDE">
        <w:rPr>
          <w:rFonts w:ascii="Times New Roman" w:hAnsi="Times New Roman" w:cs="Times New Roman"/>
          <w:sz w:val="24"/>
          <w:szCs w:val="24"/>
        </w:rPr>
        <w:t xml:space="preserve">The COVID-19 pandemic highlighted the scale of global unpreparedness in all facets of livelihood, </w:t>
      </w:r>
      <w:r w:rsidRPr="00FC3DDE">
        <w:rPr>
          <w:rFonts w:ascii="Times New Roman" w:hAnsi="Times New Roman" w:cs="Times New Roman"/>
          <w:sz w:val="24"/>
          <w:szCs w:val="24"/>
        </w:rPr>
        <w:t>particularly</w:t>
      </w:r>
      <w:r w:rsidRPr="00FC3DDE">
        <w:rPr>
          <w:rFonts w:ascii="Times New Roman" w:hAnsi="Times New Roman" w:cs="Times New Roman"/>
          <w:sz w:val="24"/>
          <w:szCs w:val="24"/>
        </w:rPr>
        <w:t xml:space="preserve"> the provision of Library services, especially in Nigeria.</w:t>
      </w:r>
      <w:r w:rsidRPr="00FC3DDE">
        <w:rPr>
          <w:rFonts w:ascii="Times New Roman" w:hAnsi="Times New Roman" w:cs="Times New Roman"/>
          <w:sz w:val="24"/>
          <w:szCs w:val="24"/>
        </w:rPr>
        <w:t xml:space="preserve"> The study examined the pandemic and disaster preparedness of academic libraries with special focus on three libraries in a </w:t>
      </w:r>
      <w:r w:rsidR="00E91E93" w:rsidRPr="00FC3DDE">
        <w:rPr>
          <w:rFonts w:ascii="Times New Roman" w:hAnsi="Times New Roman" w:cs="Times New Roman"/>
          <w:sz w:val="24"/>
          <w:szCs w:val="24"/>
        </w:rPr>
        <w:t>Southwestern</w:t>
      </w:r>
      <w:r w:rsidRPr="00FC3DDE">
        <w:rPr>
          <w:rFonts w:ascii="Times New Roman" w:hAnsi="Times New Roman" w:cs="Times New Roman"/>
          <w:sz w:val="24"/>
          <w:szCs w:val="24"/>
        </w:rPr>
        <w:t xml:space="preserve"> State in Nigeria.</w:t>
      </w:r>
    </w:p>
    <w:p w14:paraId="0B485897" w14:textId="55D24D79" w:rsidR="00E91E93" w:rsidRPr="00FC3DDE" w:rsidRDefault="00E91E93" w:rsidP="00FC3DDE">
      <w:pPr>
        <w:tabs>
          <w:tab w:val="left" w:pos="7260"/>
        </w:tabs>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The study adopted a descriptive survey research design</w:t>
      </w:r>
      <w:r w:rsidRPr="00FC3DDE">
        <w:rPr>
          <w:rFonts w:ascii="Times New Roman" w:eastAsia="Times New Roman" w:hAnsi="Times New Roman" w:cs="Times New Roman"/>
          <w:sz w:val="24"/>
          <w:szCs w:val="24"/>
        </w:rPr>
        <w:t xml:space="preserve"> using the r</w:t>
      </w:r>
      <w:r w:rsidRPr="00FC3DDE">
        <w:rPr>
          <w:rFonts w:ascii="Times New Roman" w:eastAsia="Times New Roman" w:hAnsi="Times New Roman" w:cs="Times New Roman"/>
          <w:sz w:val="24"/>
          <w:szCs w:val="24"/>
        </w:rPr>
        <w:t>andom sampling technique to select the sample</w:t>
      </w:r>
      <w:r w:rsidR="00063408" w:rsidRPr="00FC3DDE">
        <w:rPr>
          <w:rFonts w:ascii="Times New Roman" w:eastAsia="Times New Roman" w:hAnsi="Times New Roman" w:cs="Times New Roman"/>
          <w:sz w:val="24"/>
          <w:szCs w:val="24"/>
        </w:rPr>
        <w:t>.</w:t>
      </w:r>
      <w:r w:rsidRPr="00FC3DDE">
        <w:rPr>
          <w:rFonts w:ascii="Times New Roman" w:eastAsia="Times New Roman" w:hAnsi="Times New Roman" w:cs="Times New Roman"/>
          <w:sz w:val="24"/>
          <w:szCs w:val="24"/>
        </w:rPr>
        <w:t xml:space="preserve"> </w:t>
      </w:r>
      <w:r w:rsidR="00063408" w:rsidRPr="00FC3DDE">
        <w:rPr>
          <w:rFonts w:ascii="Times New Roman" w:eastAsia="Times New Roman" w:hAnsi="Times New Roman" w:cs="Times New Roman"/>
          <w:sz w:val="24"/>
          <w:szCs w:val="24"/>
        </w:rPr>
        <w:t>A</w:t>
      </w:r>
      <w:r w:rsidRPr="00FC3DDE">
        <w:rPr>
          <w:rFonts w:ascii="Times New Roman" w:eastAsia="Times New Roman" w:hAnsi="Times New Roman" w:cs="Times New Roman"/>
          <w:sz w:val="24"/>
          <w:szCs w:val="24"/>
        </w:rPr>
        <w:t xml:space="preserve"> self-designed questionnaire, an interview session and observation were the data collection instrument made used of </w:t>
      </w:r>
      <w:r w:rsidRPr="00FC3DDE">
        <w:rPr>
          <w:rFonts w:ascii="Times New Roman" w:eastAsia="Times New Roman" w:hAnsi="Times New Roman" w:cs="Times New Roman"/>
          <w:sz w:val="24"/>
          <w:szCs w:val="24"/>
        </w:rPr>
        <w:t>to collect b</w:t>
      </w:r>
      <w:r w:rsidRPr="00FC3DDE">
        <w:rPr>
          <w:rFonts w:ascii="Times New Roman" w:eastAsia="Times New Roman" w:hAnsi="Times New Roman" w:cs="Times New Roman"/>
          <w:sz w:val="24"/>
          <w:szCs w:val="24"/>
        </w:rPr>
        <w:t>oth qualitative data were used for the Study</w:t>
      </w:r>
      <w:r w:rsidRPr="00FC3DDE">
        <w:rPr>
          <w:rFonts w:ascii="Times New Roman" w:eastAsia="Times New Roman" w:hAnsi="Times New Roman" w:cs="Times New Roman"/>
          <w:sz w:val="24"/>
          <w:szCs w:val="24"/>
        </w:rPr>
        <w:t>,</w:t>
      </w:r>
      <w:r w:rsidRPr="00FC3DDE">
        <w:rPr>
          <w:rFonts w:ascii="Times New Roman" w:eastAsia="Times New Roman" w:hAnsi="Times New Roman" w:cs="Times New Roman"/>
          <w:sz w:val="24"/>
          <w:szCs w:val="24"/>
        </w:rPr>
        <w:t xml:space="preserve"> a descriptive statistics was employed to analyse the data. </w:t>
      </w:r>
    </w:p>
    <w:p w14:paraId="3F37EF7E" w14:textId="50F23C02" w:rsidR="00063408" w:rsidRPr="00FC3DDE" w:rsidRDefault="00063408" w:rsidP="00FC3DDE">
      <w:pPr>
        <w:tabs>
          <w:tab w:val="left" w:pos="7260"/>
        </w:tabs>
        <w:spacing w:after="0"/>
        <w:jc w:val="both"/>
        <w:rPr>
          <w:rFonts w:ascii="Times New Roman" w:hAnsi="Times New Roman" w:cs="Times New Roman"/>
          <w:sz w:val="24"/>
          <w:szCs w:val="24"/>
        </w:rPr>
      </w:pPr>
      <w:r w:rsidRPr="00FC3DDE">
        <w:rPr>
          <w:rFonts w:ascii="Times New Roman" w:eastAsia="Times New Roman" w:hAnsi="Times New Roman" w:cs="Times New Roman"/>
          <w:sz w:val="24"/>
          <w:szCs w:val="24"/>
        </w:rPr>
        <w:t xml:space="preserve">Major findings from the study show </w:t>
      </w:r>
      <w:r w:rsidRPr="00FC3DDE">
        <w:rPr>
          <w:rFonts w:ascii="Times New Roman" w:eastAsia="Times New Roman" w:hAnsi="Times New Roman" w:cs="Times New Roman"/>
          <w:sz w:val="24"/>
          <w:szCs w:val="24"/>
        </w:rPr>
        <w:t xml:space="preserve">that library services can be continued during these periods </w:t>
      </w:r>
      <w:r w:rsidRPr="00FC3DDE">
        <w:rPr>
          <w:rFonts w:ascii="Times New Roman" w:eastAsia="Times New Roman" w:hAnsi="Times New Roman" w:cs="Times New Roman"/>
          <w:sz w:val="24"/>
          <w:szCs w:val="24"/>
        </w:rPr>
        <w:t xml:space="preserve"> of pandemics and disasters </w:t>
      </w:r>
      <w:r w:rsidRPr="00FC3DDE">
        <w:rPr>
          <w:rFonts w:ascii="Times New Roman" w:eastAsia="Times New Roman" w:hAnsi="Times New Roman" w:cs="Times New Roman"/>
          <w:sz w:val="24"/>
          <w:szCs w:val="24"/>
        </w:rPr>
        <w:t xml:space="preserve">by employing the use of </w:t>
      </w:r>
      <w:r w:rsidRPr="00FC3DDE">
        <w:rPr>
          <w:rFonts w:ascii="Times New Roman" w:eastAsia="Times New Roman" w:hAnsi="Times New Roman" w:cs="Times New Roman"/>
          <w:sz w:val="24"/>
          <w:szCs w:val="24"/>
        </w:rPr>
        <w:t xml:space="preserve">virtual tools and social media platforms. Readiness and skillfulness of Library personnel for service delivery during future occurrences of pandemics and disasters which recorded the high percentages of  frequencies were </w:t>
      </w:r>
      <w:r w:rsidRPr="00FC3DDE">
        <w:rPr>
          <w:rFonts w:ascii="Times New Roman" w:hAnsi="Times New Roman" w:cs="Times New Roman"/>
          <w:sz w:val="24"/>
          <w:szCs w:val="24"/>
        </w:rPr>
        <w:t>seamless adjustment to emerging technology</w:t>
      </w:r>
      <w:r w:rsidR="00576554" w:rsidRPr="00FC3DDE">
        <w:rPr>
          <w:rFonts w:ascii="Times New Roman" w:hAnsi="Times New Roman" w:cs="Times New Roman"/>
          <w:sz w:val="24"/>
          <w:szCs w:val="24"/>
        </w:rPr>
        <w:t>,</w:t>
      </w:r>
      <w:r w:rsidRPr="00FC3DDE">
        <w:rPr>
          <w:rFonts w:ascii="Times New Roman" w:hAnsi="Times New Roman" w:cs="Times New Roman"/>
          <w:sz w:val="24"/>
          <w:szCs w:val="24"/>
        </w:rPr>
        <w:t xml:space="preserve"> information handling skills</w:t>
      </w:r>
      <w:r w:rsidR="00576554" w:rsidRPr="00FC3DDE">
        <w:rPr>
          <w:rFonts w:ascii="Times New Roman" w:hAnsi="Times New Roman" w:cs="Times New Roman"/>
          <w:sz w:val="24"/>
          <w:szCs w:val="24"/>
        </w:rPr>
        <w:t xml:space="preserve">, </w:t>
      </w:r>
      <w:r w:rsidRPr="00FC3DDE">
        <w:rPr>
          <w:rFonts w:ascii="Times New Roman" w:hAnsi="Times New Roman" w:cs="Times New Roman"/>
          <w:sz w:val="24"/>
          <w:szCs w:val="24"/>
        </w:rPr>
        <w:t>disaster control gadgets handling skills (use of extinguishers, sprinklers, etc.)</w:t>
      </w:r>
      <w:r w:rsidR="00B63A5D">
        <w:rPr>
          <w:rFonts w:ascii="Times New Roman" w:hAnsi="Times New Roman" w:cs="Times New Roman"/>
          <w:sz w:val="24"/>
          <w:szCs w:val="24"/>
        </w:rPr>
        <w:t>,</w:t>
      </w:r>
      <w:r w:rsidR="00576554" w:rsidRPr="00FC3DDE">
        <w:rPr>
          <w:rFonts w:ascii="Times New Roman" w:hAnsi="Times New Roman" w:cs="Times New Roman"/>
          <w:sz w:val="24"/>
          <w:szCs w:val="24"/>
        </w:rPr>
        <w:t xml:space="preserve"> </w:t>
      </w:r>
      <w:r w:rsidRPr="00FC3DDE">
        <w:rPr>
          <w:rFonts w:ascii="Times New Roman" w:hAnsi="Times New Roman" w:cs="Times New Roman"/>
          <w:sz w:val="24"/>
          <w:szCs w:val="24"/>
        </w:rPr>
        <w:t>pandemic control gadgets handling skills (use of thermometer, etc.)</w:t>
      </w:r>
      <w:r w:rsidR="00576554" w:rsidRPr="00FC3DDE">
        <w:rPr>
          <w:rFonts w:ascii="Times New Roman" w:hAnsi="Times New Roman" w:cs="Times New Roman"/>
          <w:sz w:val="24"/>
          <w:szCs w:val="24"/>
        </w:rPr>
        <w:t xml:space="preserve">, </w:t>
      </w:r>
      <w:r w:rsidRPr="00FC3DDE">
        <w:rPr>
          <w:rFonts w:ascii="Times New Roman" w:hAnsi="Times New Roman" w:cs="Times New Roman"/>
          <w:sz w:val="24"/>
          <w:szCs w:val="24"/>
        </w:rPr>
        <w:t>reference and research support skill</w:t>
      </w:r>
      <w:r w:rsidR="00576554" w:rsidRPr="00FC3DDE">
        <w:rPr>
          <w:rFonts w:ascii="Times New Roman" w:hAnsi="Times New Roman" w:cs="Times New Roman"/>
          <w:sz w:val="24"/>
          <w:szCs w:val="24"/>
        </w:rPr>
        <w:t xml:space="preserve">, </w:t>
      </w:r>
      <w:r w:rsidRPr="00FC3DDE">
        <w:rPr>
          <w:rFonts w:ascii="Times New Roman" w:hAnsi="Times New Roman" w:cs="Times New Roman"/>
          <w:sz w:val="24"/>
          <w:szCs w:val="24"/>
        </w:rPr>
        <w:t>online environment service rendering skill</w:t>
      </w:r>
      <w:r w:rsidR="004B2A78" w:rsidRPr="00FC3DDE">
        <w:rPr>
          <w:rFonts w:ascii="Times New Roman" w:hAnsi="Times New Roman" w:cs="Times New Roman"/>
          <w:sz w:val="24"/>
          <w:szCs w:val="24"/>
        </w:rPr>
        <w:t>,</w:t>
      </w:r>
      <w:r w:rsidRPr="00FC3DDE">
        <w:rPr>
          <w:rFonts w:ascii="Times New Roman" w:hAnsi="Times New Roman" w:cs="Times New Roman"/>
          <w:sz w:val="24"/>
          <w:szCs w:val="24"/>
        </w:rPr>
        <w:t xml:space="preserve"> electronic information management</w:t>
      </w:r>
      <w:r w:rsidR="004B2A78" w:rsidRPr="00FC3DDE">
        <w:rPr>
          <w:rFonts w:ascii="Times New Roman" w:hAnsi="Times New Roman" w:cs="Times New Roman"/>
          <w:sz w:val="24"/>
          <w:szCs w:val="24"/>
        </w:rPr>
        <w:t xml:space="preserve"> and dissemination</w:t>
      </w:r>
      <w:r w:rsidRPr="00FC3DDE">
        <w:rPr>
          <w:rFonts w:ascii="Times New Roman" w:hAnsi="Times New Roman" w:cs="Times New Roman"/>
          <w:sz w:val="24"/>
          <w:szCs w:val="24"/>
        </w:rPr>
        <w:t xml:space="preserve"> skill</w:t>
      </w:r>
      <w:r w:rsidR="004B2A78" w:rsidRPr="00FC3DDE">
        <w:rPr>
          <w:rFonts w:ascii="Times New Roman" w:hAnsi="Times New Roman" w:cs="Times New Roman"/>
          <w:sz w:val="24"/>
          <w:szCs w:val="24"/>
        </w:rPr>
        <w:t>s</w:t>
      </w:r>
      <w:r w:rsidRPr="00FC3DDE">
        <w:rPr>
          <w:rFonts w:ascii="Times New Roman" w:hAnsi="Times New Roman" w:cs="Times New Roman"/>
          <w:sz w:val="24"/>
          <w:szCs w:val="24"/>
        </w:rPr>
        <w:t xml:space="preserve"> and lastly first aid treatment skills</w:t>
      </w:r>
      <w:r w:rsidR="004B2A78" w:rsidRPr="00FC3DDE">
        <w:rPr>
          <w:rFonts w:ascii="Times New Roman" w:hAnsi="Times New Roman" w:cs="Times New Roman"/>
          <w:sz w:val="24"/>
          <w:szCs w:val="24"/>
        </w:rPr>
        <w:t>.</w:t>
      </w:r>
    </w:p>
    <w:p w14:paraId="37CCEBC1" w14:textId="23185E72" w:rsidR="004B01AC" w:rsidRPr="00FC3DDE" w:rsidRDefault="004B01AC" w:rsidP="00FC3DDE">
      <w:pPr>
        <w:tabs>
          <w:tab w:val="left" w:pos="7260"/>
        </w:tabs>
        <w:spacing w:after="0"/>
        <w:jc w:val="both"/>
        <w:rPr>
          <w:rFonts w:ascii="Times New Roman" w:hAnsi="Times New Roman" w:cs="Times New Roman"/>
          <w:sz w:val="24"/>
          <w:szCs w:val="24"/>
        </w:rPr>
      </w:pPr>
      <w:r w:rsidRPr="00FC3DDE">
        <w:rPr>
          <w:rFonts w:ascii="Times New Roman" w:hAnsi="Times New Roman" w:cs="Times New Roman"/>
          <w:sz w:val="24"/>
          <w:szCs w:val="24"/>
        </w:rPr>
        <w:t xml:space="preserve">Chiefest envisaged challenges to the pandemic and disaster preparedness were found to be </w:t>
      </w:r>
      <w:r w:rsidRPr="00FC3DDE">
        <w:rPr>
          <w:rFonts w:ascii="Times New Roman" w:hAnsi="Times New Roman" w:cs="Times New Roman"/>
          <w:sz w:val="24"/>
          <w:szCs w:val="24"/>
        </w:rPr>
        <w:t>fluctuating/inadequate power supply</w:t>
      </w:r>
      <w:r w:rsidRPr="00FC3DDE">
        <w:rPr>
          <w:rFonts w:ascii="Times New Roman" w:hAnsi="Times New Roman" w:cs="Times New Roman"/>
          <w:sz w:val="24"/>
          <w:szCs w:val="24"/>
        </w:rPr>
        <w:t xml:space="preserve"> </w:t>
      </w:r>
      <w:r w:rsidRPr="00FC3DDE">
        <w:rPr>
          <w:rFonts w:ascii="Times New Roman" w:hAnsi="Times New Roman" w:cs="Times New Roman"/>
          <w:sz w:val="24"/>
          <w:szCs w:val="24"/>
        </w:rPr>
        <w:t xml:space="preserve">followed by lack/inadequate online environment information use skill on the part of users </w:t>
      </w:r>
      <w:r w:rsidRPr="00FC3DDE">
        <w:rPr>
          <w:rFonts w:ascii="Times New Roman" w:hAnsi="Times New Roman" w:cs="Times New Roman"/>
          <w:sz w:val="24"/>
          <w:szCs w:val="24"/>
        </w:rPr>
        <w:t xml:space="preserve">and then </w:t>
      </w:r>
      <w:r w:rsidRPr="00FC3DDE">
        <w:rPr>
          <w:rFonts w:ascii="Times New Roman" w:hAnsi="Times New Roman" w:cs="Times New Roman"/>
          <w:sz w:val="24"/>
          <w:szCs w:val="24"/>
        </w:rPr>
        <w:t>slow internet bandwidth/poor internet connection</w:t>
      </w:r>
      <w:r w:rsidRPr="00FC3DDE">
        <w:rPr>
          <w:rFonts w:ascii="Times New Roman" w:hAnsi="Times New Roman" w:cs="Times New Roman"/>
          <w:sz w:val="24"/>
          <w:szCs w:val="24"/>
        </w:rPr>
        <w:t xml:space="preserve">. The study concluded by proffering recommendations on </w:t>
      </w:r>
      <w:r w:rsidR="00576554" w:rsidRPr="00FC3DDE">
        <w:rPr>
          <w:rFonts w:ascii="Times New Roman" w:hAnsi="Times New Roman" w:cs="Times New Roman"/>
          <w:sz w:val="24"/>
          <w:szCs w:val="24"/>
        </w:rPr>
        <w:t>better</w:t>
      </w:r>
      <w:r w:rsidRPr="00FC3DDE">
        <w:rPr>
          <w:rFonts w:ascii="Times New Roman" w:hAnsi="Times New Roman" w:cs="Times New Roman"/>
          <w:sz w:val="24"/>
          <w:szCs w:val="24"/>
        </w:rPr>
        <w:t xml:space="preserve"> pandemics and disasters preparedness measures. </w:t>
      </w:r>
    </w:p>
    <w:p w14:paraId="78FD20FC" w14:textId="10467AD6" w:rsidR="004B01AC" w:rsidRPr="00FC3DDE" w:rsidRDefault="004B01AC" w:rsidP="00FC3DDE">
      <w:pPr>
        <w:tabs>
          <w:tab w:val="left" w:pos="7260"/>
        </w:tabs>
        <w:spacing w:after="0"/>
        <w:jc w:val="both"/>
        <w:rPr>
          <w:rFonts w:ascii="Times New Roman" w:eastAsia="Times New Roman" w:hAnsi="Times New Roman" w:cs="Times New Roman"/>
          <w:sz w:val="24"/>
          <w:szCs w:val="24"/>
        </w:rPr>
      </w:pPr>
      <w:r w:rsidRPr="00FC3DDE">
        <w:rPr>
          <w:rFonts w:ascii="Times New Roman" w:hAnsi="Times New Roman" w:cs="Times New Roman"/>
          <w:sz w:val="24"/>
          <w:szCs w:val="24"/>
        </w:rPr>
        <w:t>Key Words:</w:t>
      </w:r>
      <w:r w:rsidR="00576554" w:rsidRPr="00FC3DDE">
        <w:rPr>
          <w:rFonts w:ascii="Times New Roman" w:hAnsi="Times New Roman" w:cs="Times New Roman"/>
          <w:sz w:val="24"/>
          <w:szCs w:val="24"/>
        </w:rPr>
        <w:t xml:space="preserve"> Pandemics, disaster preparedness,</w:t>
      </w:r>
      <w:r w:rsidR="00576554" w:rsidRPr="00FC3DDE">
        <w:rPr>
          <w:rFonts w:ascii="Times New Roman" w:hAnsi="Times New Roman" w:cs="Times New Roman"/>
          <w:sz w:val="24"/>
          <w:szCs w:val="24"/>
        </w:rPr>
        <w:t xml:space="preserve"> COVID-19, pandemic</w:t>
      </w:r>
      <w:r w:rsidR="00576554" w:rsidRPr="00FC3DDE">
        <w:rPr>
          <w:rFonts w:ascii="Times New Roman" w:hAnsi="Times New Roman" w:cs="Times New Roman"/>
          <w:sz w:val="24"/>
          <w:szCs w:val="24"/>
        </w:rPr>
        <w:t>, academic libraries.</w:t>
      </w:r>
    </w:p>
    <w:p w14:paraId="4D1F45F9" w14:textId="77777777" w:rsidR="00E91E93" w:rsidRPr="00FC3DDE" w:rsidRDefault="00E91E93" w:rsidP="00FC3DDE">
      <w:pPr>
        <w:spacing w:after="0"/>
        <w:rPr>
          <w:rFonts w:ascii="Times New Roman" w:hAnsi="Times New Roman" w:cs="Times New Roman"/>
          <w:sz w:val="24"/>
          <w:szCs w:val="24"/>
        </w:rPr>
      </w:pPr>
    </w:p>
    <w:p w14:paraId="778118F5" w14:textId="77777777" w:rsidR="00F20035" w:rsidRPr="00FC3DDE" w:rsidRDefault="00F20035" w:rsidP="00FC3DDE">
      <w:pPr>
        <w:spacing w:after="0"/>
        <w:jc w:val="both"/>
        <w:rPr>
          <w:rFonts w:ascii="Times New Roman" w:eastAsia="Times New Roman" w:hAnsi="Times New Roman" w:cs="Times New Roman"/>
          <w:b/>
          <w:bCs/>
          <w:sz w:val="24"/>
          <w:szCs w:val="24"/>
        </w:rPr>
      </w:pPr>
    </w:p>
    <w:p w14:paraId="681D191A" w14:textId="77777777" w:rsidR="00F20035" w:rsidRDefault="00F20035" w:rsidP="00FC3DDE">
      <w:pPr>
        <w:spacing w:after="0"/>
        <w:jc w:val="both"/>
        <w:rPr>
          <w:rFonts w:ascii="Times New Roman" w:eastAsia="Times New Roman" w:hAnsi="Times New Roman" w:cs="Times New Roman"/>
          <w:b/>
          <w:bCs/>
          <w:sz w:val="24"/>
          <w:szCs w:val="24"/>
        </w:rPr>
      </w:pPr>
    </w:p>
    <w:p w14:paraId="0D661B31" w14:textId="77777777" w:rsidR="00B63A5D" w:rsidRDefault="00B63A5D" w:rsidP="00FC3DDE">
      <w:pPr>
        <w:spacing w:after="0"/>
        <w:jc w:val="both"/>
        <w:rPr>
          <w:rFonts w:ascii="Times New Roman" w:eastAsia="Times New Roman" w:hAnsi="Times New Roman" w:cs="Times New Roman"/>
          <w:b/>
          <w:bCs/>
          <w:sz w:val="24"/>
          <w:szCs w:val="24"/>
        </w:rPr>
      </w:pPr>
    </w:p>
    <w:p w14:paraId="79940B03" w14:textId="77777777" w:rsidR="00B63A5D" w:rsidRDefault="00B63A5D" w:rsidP="00FC3DDE">
      <w:pPr>
        <w:spacing w:after="0"/>
        <w:jc w:val="both"/>
        <w:rPr>
          <w:rFonts w:ascii="Times New Roman" w:eastAsia="Times New Roman" w:hAnsi="Times New Roman" w:cs="Times New Roman"/>
          <w:b/>
          <w:bCs/>
          <w:sz w:val="24"/>
          <w:szCs w:val="24"/>
        </w:rPr>
      </w:pPr>
    </w:p>
    <w:p w14:paraId="60B3E3AB" w14:textId="77777777" w:rsidR="00B63A5D" w:rsidRDefault="00B63A5D" w:rsidP="00FC3DDE">
      <w:pPr>
        <w:spacing w:after="0"/>
        <w:jc w:val="both"/>
        <w:rPr>
          <w:rFonts w:ascii="Times New Roman" w:eastAsia="Times New Roman" w:hAnsi="Times New Roman" w:cs="Times New Roman"/>
          <w:b/>
          <w:bCs/>
          <w:sz w:val="24"/>
          <w:szCs w:val="24"/>
        </w:rPr>
      </w:pPr>
    </w:p>
    <w:p w14:paraId="4A85160B" w14:textId="77777777" w:rsidR="00B63A5D" w:rsidRDefault="00B63A5D" w:rsidP="00FC3DDE">
      <w:pPr>
        <w:spacing w:after="0"/>
        <w:jc w:val="both"/>
        <w:rPr>
          <w:rFonts w:ascii="Times New Roman" w:eastAsia="Times New Roman" w:hAnsi="Times New Roman" w:cs="Times New Roman"/>
          <w:b/>
          <w:bCs/>
          <w:sz w:val="24"/>
          <w:szCs w:val="24"/>
        </w:rPr>
      </w:pPr>
    </w:p>
    <w:p w14:paraId="43AB508D" w14:textId="77777777" w:rsidR="00B63A5D" w:rsidRDefault="00B63A5D" w:rsidP="00FC3DDE">
      <w:pPr>
        <w:spacing w:after="0"/>
        <w:jc w:val="both"/>
        <w:rPr>
          <w:rFonts w:ascii="Times New Roman" w:eastAsia="Times New Roman" w:hAnsi="Times New Roman" w:cs="Times New Roman"/>
          <w:b/>
          <w:bCs/>
          <w:sz w:val="24"/>
          <w:szCs w:val="24"/>
        </w:rPr>
      </w:pPr>
    </w:p>
    <w:p w14:paraId="4FB39A08" w14:textId="77777777" w:rsidR="00B63A5D" w:rsidRDefault="00B63A5D" w:rsidP="00FC3DDE">
      <w:pPr>
        <w:spacing w:after="0"/>
        <w:jc w:val="both"/>
        <w:rPr>
          <w:rFonts w:ascii="Times New Roman" w:eastAsia="Times New Roman" w:hAnsi="Times New Roman" w:cs="Times New Roman"/>
          <w:b/>
          <w:bCs/>
          <w:sz w:val="24"/>
          <w:szCs w:val="24"/>
        </w:rPr>
      </w:pPr>
    </w:p>
    <w:p w14:paraId="19CCDF86" w14:textId="77777777" w:rsidR="00B63A5D" w:rsidRDefault="00B63A5D" w:rsidP="00FC3DDE">
      <w:pPr>
        <w:spacing w:after="0"/>
        <w:jc w:val="both"/>
        <w:rPr>
          <w:rFonts w:ascii="Times New Roman" w:eastAsia="Times New Roman" w:hAnsi="Times New Roman" w:cs="Times New Roman"/>
          <w:b/>
          <w:bCs/>
          <w:sz w:val="24"/>
          <w:szCs w:val="24"/>
        </w:rPr>
      </w:pPr>
    </w:p>
    <w:p w14:paraId="39AD723C" w14:textId="77777777" w:rsidR="00B63A5D" w:rsidRDefault="00B63A5D" w:rsidP="00FC3DDE">
      <w:pPr>
        <w:spacing w:after="0"/>
        <w:jc w:val="both"/>
        <w:rPr>
          <w:rFonts w:ascii="Times New Roman" w:eastAsia="Times New Roman" w:hAnsi="Times New Roman" w:cs="Times New Roman"/>
          <w:b/>
          <w:bCs/>
          <w:sz w:val="24"/>
          <w:szCs w:val="24"/>
        </w:rPr>
      </w:pPr>
    </w:p>
    <w:p w14:paraId="13E9A0CE" w14:textId="77777777" w:rsidR="00B63A5D" w:rsidRDefault="00B63A5D" w:rsidP="00FC3DDE">
      <w:pPr>
        <w:spacing w:after="0"/>
        <w:jc w:val="both"/>
        <w:rPr>
          <w:rFonts w:ascii="Times New Roman" w:eastAsia="Times New Roman" w:hAnsi="Times New Roman" w:cs="Times New Roman"/>
          <w:b/>
          <w:bCs/>
          <w:sz w:val="24"/>
          <w:szCs w:val="24"/>
        </w:rPr>
      </w:pPr>
    </w:p>
    <w:p w14:paraId="6F8EF413" w14:textId="77777777" w:rsidR="00B63A5D" w:rsidRDefault="00B63A5D" w:rsidP="00FC3DDE">
      <w:pPr>
        <w:spacing w:after="0"/>
        <w:jc w:val="both"/>
        <w:rPr>
          <w:rFonts w:ascii="Times New Roman" w:eastAsia="Times New Roman" w:hAnsi="Times New Roman" w:cs="Times New Roman"/>
          <w:b/>
          <w:bCs/>
          <w:sz w:val="24"/>
          <w:szCs w:val="24"/>
        </w:rPr>
      </w:pPr>
    </w:p>
    <w:p w14:paraId="781C7E89" w14:textId="77777777" w:rsidR="00B63A5D" w:rsidRDefault="00B63A5D" w:rsidP="00FC3DDE">
      <w:pPr>
        <w:spacing w:after="0"/>
        <w:jc w:val="both"/>
        <w:rPr>
          <w:rFonts w:ascii="Times New Roman" w:eastAsia="Times New Roman" w:hAnsi="Times New Roman" w:cs="Times New Roman"/>
          <w:b/>
          <w:bCs/>
          <w:sz w:val="24"/>
          <w:szCs w:val="24"/>
        </w:rPr>
      </w:pPr>
    </w:p>
    <w:p w14:paraId="46FD9B97" w14:textId="77777777" w:rsidR="00B63A5D" w:rsidRDefault="00B63A5D" w:rsidP="00FC3DDE">
      <w:pPr>
        <w:spacing w:after="0"/>
        <w:jc w:val="both"/>
        <w:rPr>
          <w:rFonts w:ascii="Times New Roman" w:eastAsia="Times New Roman" w:hAnsi="Times New Roman" w:cs="Times New Roman"/>
          <w:b/>
          <w:bCs/>
          <w:sz w:val="24"/>
          <w:szCs w:val="24"/>
        </w:rPr>
      </w:pPr>
    </w:p>
    <w:p w14:paraId="586F8670" w14:textId="77777777" w:rsidR="00B63A5D" w:rsidRDefault="00B63A5D" w:rsidP="00FC3DDE">
      <w:pPr>
        <w:spacing w:after="0"/>
        <w:jc w:val="both"/>
        <w:rPr>
          <w:rFonts w:ascii="Times New Roman" w:eastAsia="Times New Roman" w:hAnsi="Times New Roman" w:cs="Times New Roman"/>
          <w:b/>
          <w:bCs/>
          <w:sz w:val="24"/>
          <w:szCs w:val="24"/>
        </w:rPr>
      </w:pPr>
    </w:p>
    <w:p w14:paraId="1DB0B736" w14:textId="77777777" w:rsidR="00B63A5D" w:rsidRDefault="00B63A5D" w:rsidP="00FC3DDE">
      <w:pPr>
        <w:spacing w:after="0"/>
        <w:jc w:val="both"/>
        <w:rPr>
          <w:rFonts w:ascii="Times New Roman" w:eastAsia="Times New Roman" w:hAnsi="Times New Roman" w:cs="Times New Roman"/>
          <w:b/>
          <w:bCs/>
          <w:sz w:val="24"/>
          <w:szCs w:val="24"/>
        </w:rPr>
      </w:pPr>
    </w:p>
    <w:p w14:paraId="5C69210A" w14:textId="77777777" w:rsidR="00B63A5D" w:rsidRDefault="00B63A5D" w:rsidP="00FC3DDE">
      <w:pPr>
        <w:spacing w:after="0"/>
        <w:jc w:val="both"/>
        <w:rPr>
          <w:rFonts w:ascii="Times New Roman" w:eastAsia="Times New Roman" w:hAnsi="Times New Roman" w:cs="Times New Roman"/>
          <w:b/>
          <w:bCs/>
          <w:sz w:val="24"/>
          <w:szCs w:val="24"/>
        </w:rPr>
      </w:pPr>
    </w:p>
    <w:p w14:paraId="5B8470DA" w14:textId="77777777" w:rsidR="00B63A5D" w:rsidRDefault="00B63A5D" w:rsidP="00FC3DDE">
      <w:pPr>
        <w:spacing w:after="0"/>
        <w:jc w:val="both"/>
        <w:rPr>
          <w:rFonts w:ascii="Times New Roman" w:eastAsia="Times New Roman" w:hAnsi="Times New Roman" w:cs="Times New Roman"/>
          <w:b/>
          <w:bCs/>
          <w:sz w:val="24"/>
          <w:szCs w:val="24"/>
        </w:rPr>
      </w:pPr>
    </w:p>
    <w:p w14:paraId="6FFB552D" w14:textId="77777777" w:rsidR="00B63A5D" w:rsidRPr="00FC3DDE" w:rsidRDefault="00B63A5D" w:rsidP="00FC3DDE">
      <w:pPr>
        <w:spacing w:after="0"/>
        <w:jc w:val="both"/>
        <w:rPr>
          <w:rFonts w:ascii="Times New Roman" w:eastAsia="Times New Roman" w:hAnsi="Times New Roman" w:cs="Times New Roman"/>
          <w:b/>
          <w:bCs/>
          <w:sz w:val="24"/>
          <w:szCs w:val="24"/>
        </w:rPr>
      </w:pPr>
    </w:p>
    <w:p w14:paraId="4ACEF153" w14:textId="2EA76D69" w:rsidR="003431DC" w:rsidRPr="00FC3DDE" w:rsidRDefault="003431DC" w:rsidP="00FC3DDE">
      <w:pPr>
        <w:spacing w:after="0"/>
        <w:jc w:val="both"/>
        <w:rPr>
          <w:rFonts w:ascii="Times New Roman" w:eastAsia="Times New Roman" w:hAnsi="Times New Roman" w:cs="Times New Roman"/>
          <w:b/>
          <w:bCs/>
          <w:sz w:val="24"/>
          <w:szCs w:val="24"/>
        </w:rPr>
      </w:pPr>
      <w:r w:rsidRPr="00FC3DDE">
        <w:rPr>
          <w:rFonts w:ascii="Times New Roman" w:eastAsia="Times New Roman" w:hAnsi="Times New Roman" w:cs="Times New Roman"/>
          <w:b/>
          <w:bCs/>
          <w:sz w:val="24"/>
          <w:szCs w:val="24"/>
        </w:rPr>
        <w:lastRenderedPageBreak/>
        <w:t>Introduction</w:t>
      </w:r>
    </w:p>
    <w:p w14:paraId="32F96125" w14:textId="7059C7BC" w:rsidR="006A376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occurrence of pandemic and disaster in nations of the world can be dated to centuries, the emergence of pandemic results in widespread illnesses, disruption of human activities and even death. Hence, the experience creates lasting challenges with severe consequences. However, the side effect of the global spread of the pandemic has negatively hindered and disrupted library services due to its attending hazards. Thus, measures capable of mitigating the risk and hazard associated with the occurrence of pandemic and disaster on library services are adequate planning and preparation. </w:t>
      </w:r>
    </w:p>
    <w:p w14:paraId="24109C10" w14:textId="23CAA824" w:rsidR="006A376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Background information on pandemics revealed that the disease is caused by influenza virus resulting in pandemic that spread globally. In ancient times, the virus was not isolated and identified due to poor knowledge of disease prevention and management until the twentieth century(</w:t>
      </w:r>
      <w:r w:rsidR="00F27270" w:rsidRPr="00FC3DDE">
        <w:rPr>
          <w:rFonts w:ascii="Times New Roman" w:eastAsia="Times New Roman" w:hAnsi="Times New Roman" w:cs="Times New Roman"/>
          <w:sz w:val="24"/>
          <w:szCs w:val="24"/>
        </w:rPr>
        <w:t>Wong</w:t>
      </w:r>
      <w:r w:rsidRPr="00FC3DDE">
        <w:rPr>
          <w:rFonts w:ascii="Times New Roman" w:eastAsia="Times New Roman" w:hAnsi="Times New Roman" w:cs="Times New Roman"/>
          <w:sz w:val="24"/>
          <w:szCs w:val="24"/>
        </w:rPr>
        <w:t xml:space="preserve"> </w:t>
      </w:r>
      <w:proofErr w:type="spellStart"/>
      <w:r w:rsidRPr="00FC3DDE">
        <w:rPr>
          <w:rFonts w:ascii="Times New Roman" w:eastAsia="Times New Roman" w:hAnsi="Times New Roman" w:cs="Times New Roman"/>
          <w:sz w:val="24"/>
          <w:szCs w:val="24"/>
        </w:rPr>
        <w:t>Organisation</w:t>
      </w:r>
      <w:proofErr w:type="spellEnd"/>
      <w:r w:rsidRPr="00FC3DDE">
        <w:rPr>
          <w:rFonts w:ascii="Times New Roman" w:eastAsia="Times New Roman" w:hAnsi="Times New Roman" w:cs="Times New Roman"/>
          <w:sz w:val="24"/>
          <w:szCs w:val="24"/>
        </w:rPr>
        <w:t>, 2020). Hence, intermittent outbreaks of pandemic and diseases have created adverse and lasting side-effects on societies throughout history. Therefore, the knowledge of notable pandemic outbreaks that occur in human history is relevant for a better understanding of other forms of pandemic that are likely to occur in the future and their effects on livelihoods; specifically, library services.</w:t>
      </w:r>
    </w:p>
    <w:p w14:paraId="35625699" w14:textId="2C3FE090" w:rsidR="006A3767" w:rsidRPr="00FC3DDE" w:rsidRDefault="006A3767" w:rsidP="00FC3DDE">
      <w:pPr>
        <w:spacing w:after="0"/>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World Health </w:t>
      </w:r>
      <w:proofErr w:type="spellStart"/>
      <w:r w:rsidRPr="00FC3DDE">
        <w:rPr>
          <w:rFonts w:ascii="Times New Roman" w:eastAsia="Times New Roman" w:hAnsi="Times New Roman" w:cs="Times New Roman"/>
          <w:sz w:val="24"/>
          <w:szCs w:val="24"/>
        </w:rPr>
        <w:t>Organisation</w:t>
      </w:r>
      <w:proofErr w:type="spellEnd"/>
      <w:r w:rsidRPr="00FC3DDE">
        <w:rPr>
          <w:rFonts w:ascii="Times New Roman" w:eastAsia="Times New Roman" w:hAnsi="Times New Roman" w:cs="Times New Roman"/>
          <w:sz w:val="24"/>
          <w:szCs w:val="24"/>
        </w:rPr>
        <w:t xml:space="preserve"> (WHO) (2020) noted that the commonest disease that ravaged the nations of the world is COVID-19 or Corona Virus Disease. Thus institutions, </w:t>
      </w:r>
      <w:proofErr w:type="spellStart"/>
      <w:r w:rsidRPr="00FC3DDE">
        <w:rPr>
          <w:rFonts w:ascii="Times New Roman" w:eastAsia="Times New Roman" w:hAnsi="Times New Roman" w:cs="Times New Roman"/>
          <w:sz w:val="24"/>
          <w:szCs w:val="24"/>
        </w:rPr>
        <w:t>organisations</w:t>
      </w:r>
      <w:proofErr w:type="spellEnd"/>
      <w:r w:rsidRPr="00FC3DDE">
        <w:rPr>
          <w:rFonts w:ascii="Times New Roman" w:eastAsia="Times New Roman" w:hAnsi="Times New Roman" w:cs="Times New Roman"/>
          <w:sz w:val="24"/>
          <w:szCs w:val="24"/>
        </w:rPr>
        <w:t>, industries and the public domains were adversely affected by the aftermath of the pandemic.</w:t>
      </w:r>
    </w:p>
    <w:p w14:paraId="217C8E18" w14:textId="4C86C349" w:rsidR="006A376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At the outset of the pandemic, measures were taken by all and sundry; library and information </w:t>
      </w:r>
      <w:proofErr w:type="spellStart"/>
      <w:r w:rsidRPr="00FC3DDE">
        <w:rPr>
          <w:rFonts w:ascii="Times New Roman" w:eastAsia="Times New Roman" w:hAnsi="Times New Roman" w:cs="Times New Roman"/>
          <w:sz w:val="24"/>
          <w:szCs w:val="24"/>
        </w:rPr>
        <w:t>centres</w:t>
      </w:r>
      <w:proofErr w:type="spellEnd"/>
      <w:r w:rsidRPr="00FC3DDE">
        <w:rPr>
          <w:rFonts w:ascii="Times New Roman" w:eastAsia="Times New Roman" w:hAnsi="Times New Roman" w:cs="Times New Roman"/>
          <w:sz w:val="24"/>
          <w:szCs w:val="24"/>
        </w:rPr>
        <w:t xml:space="preserve"> inclusive, to establish mechanisms to prevent or curb its devastating effects on human activities and services, although library and information professionals within the country were at a loss as to curtailing the wide spread of the pandemic, the government was swift in taking action. This involved the imposition of the lockdown to forestall the impending disaster associated with the outbreak of the pandemic then.</w:t>
      </w:r>
    </w:p>
    <w:p w14:paraId="04397881" w14:textId="0C3ECF90" w:rsidR="006A376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response to this was the efforts made by libraries all over the world to rebrand service delivery. Similarly, this occurrence led libraries around the world to be faced with challenges that came with the situation. One of these was the lockdown which affected the provision of access to library collections and services, library activities and their functional areas of operations were being suspended leading to grievous implication in which the processes of meeting the information needs of library users were restricted. As a result of this situation, libraries, which have been gateway to relevant information and knowledge for conducting research and development on various subject areas, were forced to close physical services to users. Thus, it resulted </w:t>
      </w:r>
      <w:r w:rsidR="00B63A5D" w:rsidRPr="00FC3DDE">
        <w:rPr>
          <w:rFonts w:ascii="Times New Roman" w:eastAsia="Times New Roman" w:hAnsi="Times New Roman" w:cs="Times New Roman"/>
          <w:sz w:val="24"/>
          <w:szCs w:val="24"/>
        </w:rPr>
        <w:t>in</w:t>
      </w:r>
      <w:r w:rsidRPr="00FC3DDE">
        <w:rPr>
          <w:rFonts w:ascii="Times New Roman" w:eastAsia="Times New Roman" w:hAnsi="Times New Roman" w:cs="Times New Roman"/>
          <w:sz w:val="24"/>
          <w:szCs w:val="24"/>
        </w:rPr>
        <w:t xml:space="preserve"> having the libraries resorting to the promotion of digital and online service delivery. </w:t>
      </w:r>
    </w:p>
    <w:p w14:paraId="3EA9F559" w14:textId="77777777" w:rsidR="006A376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In relation to pandemic other emergencies that had affected library services in time past is disaster. International Federation of Library Association and Institutions (IFLA) (2006) defined a disaster, whether natural or man-made as an event whose timing is unexpected and whose consequences are seriously devastating. Similarly, the definition explains disaster as a sudden and unfortunate occurrence that leads not only to damaging property but bring calamities such as great suffering, injuries and even deaths to human beings, Generally, disaster is considered as an event that occur suddenly causing damages in matter of seconds, hours or </w:t>
      </w:r>
      <w:r w:rsidRPr="00FC3DDE">
        <w:rPr>
          <w:rFonts w:ascii="Times New Roman" w:eastAsia="Times New Roman" w:hAnsi="Times New Roman" w:cs="Times New Roman"/>
          <w:sz w:val="24"/>
          <w:szCs w:val="24"/>
        </w:rPr>
        <w:lastRenderedPageBreak/>
        <w:t xml:space="preserve">days but some disaster can occur slowly that it becomes evident after the event had damaged or caused havoc. </w:t>
      </w:r>
    </w:p>
    <w:p w14:paraId="4712E0AB" w14:textId="661E0316" w:rsidR="00173BF7" w:rsidRPr="00FC3DDE" w:rsidRDefault="006A3767"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Disaster in whatever form robs </w:t>
      </w:r>
      <w:r w:rsidR="00E0103C" w:rsidRPr="00FC3DDE">
        <w:rPr>
          <w:rFonts w:ascii="Times New Roman" w:eastAsia="Times New Roman" w:hAnsi="Times New Roman" w:cs="Times New Roman"/>
          <w:sz w:val="24"/>
          <w:szCs w:val="24"/>
        </w:rPr>
        <w:t>society</w:t>
      </w:r>
      <w:r w:rsidRPr="00FC3DDE">
        <w:rPr>
          <w:rFonts w:ascii="Times New Roman" w:eastAsia="Times New Roman" w:hAnsi="Times New Roman" w:cs="Times New Roman"/>
          <w:sz w:val="24"/>
          <w:szCs w:val="24"/>
        </w:rPr>
        <w:t xml:space="preserve"> of </w:t>
      </w:r>
      <w:r w:rsidR="00173BF7" w:rsidRPr="00FC3DDE">
        <w:rPr>
          <w:rFonts w:ascii="Times New Roman" w:eastAsia="Times New Roman" w:hAnsi="Times New Roman" w:cs="Times New Roman"/>
          <w:sz w:val="24"/>
          <w:szCs w:val="24"/>
        </w:rPr>
        <w:t>its</w:t>
      </w:r>
      <w:r w:rsidRPr="00FC3DDE">
        <w:rPr>
          <w:rFonts w:ascii="Times New Roman" w:eastAsia="Times New Roman" w:hAnsi="Times New Roman" w:cs="Times New Roman"/>
          <w:sz w:val="24"/>
          <w:szCs w:val="24"/>
        </w:rPr>
        <w:t xml:space="preserve"> sense of well-</w:t>
      </w:r>
      <w:r w:rsidR="00173BF7" w:rsidRPr="00FC3DDE">
        <w:rPr>
          <w:rFonts w:ascii="Times New Roman" w:eastAsia="Times New Roman" w:hAnsi="Times New Roman" w:cs="Times New Roman"/>
          <w:sz w:val="24"/>
          <w:szCs w:val="24"/>
        </w:rPr>
        <w:t>being and</w:t>
      </w:r>
      <w:r w:rsidRPr="00FC3DDE">
        <w:rPr>
          <w:rFonts w:ascii="Times New Roman" w:eastAsia="Times New Roman" w:hAnsi="Times New Roman" w:cs="Times New Roman"/>
          <w:sz w:val="24"/>
          <w:szCs w:val="24"/>
        </w:rPr>
        <w:t xml:space="preserve"> security</w:t>
      </w:r>
      <w:r w:rsidR="00173BF7" w:rsidRPr="00FC3DDE">
        <w:rPr>
          <w:rFonts w:ascii="Times New Roman" w:eastAsia="Times New Roman" w:hAnsi="Times New Roman" w:cs="Times New Roman"/>
          <w:sz w:val="24"/>
          <w:szCs w:val="24"/>
        </w:rPr>
        <w:t>,</w:t>
      </w:r>
      <w:r w:rsidRPr="00FC3DDE">
        <w:rPr>
          <w:rFonts w:ascii="Times New Roman" w:eastAsia="Times New Roman" w:hAnsi="Times New Roman" w:cs="Times New Roman"/>
          <w:sz w:val="24"/>
          <w:szCs w:val="24"/>
        </w:rPr>
        <w:t xml:space="preserve"> most importantly</w:t>
      </w:r>
      <w:r w:rsidR="00BF698E" w:rsidRPr="00FC3DDE">
        <w:rPr>
          <w:rFonts w:ascii="Times New Roman" w:eastAsia="Times New Roman" w:hAnsi="Times New Roman" w:cs="Times New Roman"/>
          <w:sz w:val="24"/>
          <w:szCs w:val="24"/>
        </w:rPr>
        <w:t>,</w:t>
      </w:r>
      <w:r w:rsidR="00173BF7" w:rsidRPr="00FC3DDE">
        <w:rPr>
          <w:rFonts w:ascii="Times New Roman" w:eastAsia="Times New Roman" w:hAnsi="Times New Roman" w:cs="Times New Roman"/>
          <w:sz w:val="24"/>
          <w:szCs w:val="24"/>
        </w:rPr>
        <w:t xml:space="preserve"> is</w:t>
      </w:r>
      <w:r w:rsidRPr="00FC3DDE">
        <w:rPr>
          <w:rFonts w:ascii="Times New Roman" w:eastAsia="Times New Roman" w:hAnsi="Times New Roman" w:cs="Times New Roman"/>
          <w:sz w:val="24"/>
          <w:szCs w:val="24"/>
        </w:rPr>
        <w:t xml:space="preserve"> negatively impact</w:t>
      </w:r>
      <w:r w:rsidR="00173BF7" w:rsidRPr="00FC3DDE">
        <w:rPr>
          <w:rFonts w:ascii="Times New Roman" w:eastAsia="Times New Roman" w:hAnsi="Times New Roman" w:cs="Times New Roman"/>
          <w:sz w:val="24"/>
          <w:szCs w:val="24"/>
        </w:rPr>
        <w:t xml:space="preserve">ed, which does not in any case spare the library. </w:t>
      </w:r>
      <w:r w:rsidRPr="00FC3DDE">
        <w:rPr>
          <w:rFonts w:ascii="Times New Roman" w:eastAsia="Times New Roman" w:hAnsi="Times New Roman" w:cs="Times New Roman"/>
          <w:sz w:val="24"/>
          <w:szCs w:val="24"/>
        </w:rPr>
        <w:t>Hence</w:t>
      </w:r>
      <w:r w:rsidR="00173BF7" w:rsidRPr="00FC3DDE">
        <w:rPr>
          <w:rFonts w:ascii="Times New Roman" w:eastAsia="Times New Roman" w:hAnsi="Times New Roman" w:cs="Times New Roman"/>
          <w:sz w:val="24"/>
          <w:szCs w:val="24"/>
        </w:rPr>
        <w:t xml:space="preserve">, the need for </w:t>
      </w:r>
      <w:r w:rsidRPr="00FC3DDE">
        <w:rPr>
          <w:rFonts w:ascii="Times New Roman" w:eastAsia="Times New Roman" w:hAnsi="Times New Roman" w:cs="Times New Roman"/>
          <w:sz w:val="24"/>
          <w:szCs w:val="24"/>
        </w:rPr>
        <w:t xml:space="preserve"> disaster preparedness</w:t>
      </w:r>
      <w:r w:rsidR="00173BF7" w:rsidRPr="00FC3DDE">
        <w:rPr>
          <w:rFonts w:ascii="Times New Roman" w:eastAsia="Times New Roman" w:hAnsi="Times New Roman" w:cs="Times New Roman"/>
          <w:sz w:val="24"/>
          <w:szCs w:val="24"/>
        </w:rPr>
        <w:t>. Disaster preparedness</w:t>
      </w:r>
      <w:r w:rsidRPr="00FC3DDE">
        <w:rPr>
          <w:rFonts w:ascii="Times New Roman" w:eastAsia="Times New Roman" w:hAnsi="Times New Roman" w:cs="Times New Roman"/>
          <w:sz w:val="24"/>
          <w:szCs w:val="24"/>
        </w:rPr>
        <w:t xml:space="preserve"> enables</w:t>
      </w:r>
      <w:r w:rsidR="00173BF7" w:rsidRPr="00FC3DDE">
        <w:rPr>
          <w:rFonts w:ascii="Times New Roman" w:eastAsia="Times New Roman" w:hAnsi="Times New Roman" w:cs="Times New Roman"/>
          <w:sz w:val="24"/>
          <w:szCs w:val="24"/>
        </w:rPr>
        <w:t xml:space="preserve"> the</w:t>
      </w:r>
      <w:r w:rsidRPr="00FC3DDE">
        <w:rPr>
          <w:rFonts w:ascii="Times New Roman" w:eastAsia="Times New Roman" w:hAnsi="Times New Roman" w:cs="Times New Roman"/>
          <w:sz w:val="24"/>
          <w:szCs w:val="24"/>
        </w:rPr>
        <w:t xml:space="preserve"> librar</w:t>
      </w:r>
      <w:r w:rsidR="00173BF7" w:rsidRPr="00FC3DDE">
        <w:rPr>
          <w:rFonts w:ascii="Times New Roman" w:eastAsia="Times New Roman" w:hAnsi="Times New Roman" w:cs="Times New Roman"/>
          <w:sz w:val="24"/>
          <w:szCs w:val="24"/>
        </w:rPr>
        <w:t>y</w:t>
      </w:r>
      <w:r w:rsidRPr="00FC3DDE">
        <w:rPr>
          <w:rFonts w:ascii="Times New Roman" w:eastAsia="Times New Roman" w:hAnsi="Times New Roman" w:cs="Times New Roman"/>
          <w:sz w:val="24"/>
          <w:szCs w:val="24"/>
        </w:rPr>
        <w:t xml:space="preserve"> to prepare for planned and unplanned changes associated with its occurrence</w:t>
      </w:r>
      <w:r w:rsidR="00173BF7" w:rsidRPr="00FC3DDE">
        <w:rPr>
          <w:rFonts w:ascii="Times New Roman" w:eastAsia="Times New Roman" w:hAnsi="Times New Roman" w:cs="Times New Roman"/>
          <w:sz w:val="24"/>
          <w:szCs w:val="24"/>
        </w:rPr>
        <w:t xml:space="preserve">, helping </w:t>
      </w:r>
      <w:r w:rsidRPr="00FC3DDE">
        <w:rPr>
          <w:rFonts w:ascii="Times New Roman" w:eastAsia="Times New Roman" w:hAnsi="Times New Roman" w:cs="Times New Roman"/>
          <w:sz w:val="24"/>
          <w:szCs w:val="24"/>
        </w:rPr>
        <w:t>to create more flexible work arrangements which enhances the continuity of library services</w:t>
      </w:r>
      <w:r w:rsidR="00173BF7" w:rsidRPr="00FC3DDE">
        <w:rPr>
          <w:rFonts w:ascii="Times New Roman" w:eastAsia="Times New Roman" w:hAnsi="Times New Roman" w:cs="Times New Roman"/>
          <w:sz w:val="24"/>
          <w:szCs w:val="24"/>
        </w:rPr>
        <w:t xml:space="preserve"> during incidence</w:t>
      </w:r>
      <w:r w:rsidRPr="00FC3DDE">
        <w:rPr>
          <w:rFonts w:ascii="Times New Roman" w:eastAsia="Times New Roman" w:hAnsi="Times New Roman" w:cs="Times New Roman"/>
          <w:sz w:val="24"/>
          <w:szCs w:val="24"/>
        </w:rPr>
        <w:t>.</w:t>
      </w:r>
      <w:r w:rsidR="00173BF7" w:rsidRPr="00FC3DDE">
        <w:rPr>
          <w:rFonts w:ascii="Times New Roman" w:eastAsia="Times New Roman" w:hAnsi="Times New Roman" w:cs="Times New Roman"/>
          <w:sz w:val="24"/>
          <w:szCs w:val="24"/>
        </w:rPr>
        <w:t xml:space="preserve"> Disaster preparedness involves the aspect of understanding and being able to tackle the incidence of disaster by devising measures necessary for dealing with it. Thus, activities involved during disaster preparedness must be based on the knowledge of the hazards as such libraries must have a check mechanism for her not to be taken unawares in the event of a disaster. </w:t>
      </w:r>
    </w:p>
    <w:p w14:paraId="61FF1F3D" w14:textId="77777777" w:rsidR="00455610" w:rsidRPr="00FC3DDE" w:rsidRDefault="00455610"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A gap between resource needs and resource availability will always arise in the incidence of serious pandemic and disaster. Further, in a severe pandemic, this gap will increase adversely due to disruption in library activities and overwhelming demand from information seekers at the same time. Basically, before disaster strikes, the visible role of the library is to serve as a source of information and educational tools to better enlighten community members to prepare for the occurrence and to avoid the risk or take preventive measures required to combat the disaster to </w:t>
      </w:r>
      <w:proofErr w:type="spellStart"/>
      <w:r w:rsidRPr="00FC3DDE">
        <w:rPr>
          <w:rFonts w:ascii="Times New Roman" w:eastAsia="Times New Roman" w:hAnsi="Times New Roman" w:cs="Times New Roman"/>
          <w:sz w:val="24"/>
          <w:szCs w:val="24"/>
        </w:rPr>
        <w:t>minimise</w:t>
      </w:r>
      <w:proofErr w:type="spellEnd"/>
      <w:r w:rsidRPr="00FC3DDE">
        <w:rPr>
          <w:rFonts w:ascii="Times New Roman" w:eastAsia="Times New Roman" w:hAnsi="Times New Roman" w:cs="Times New Roman"/>
          <w:sz w:val="24"/>
          <w:szCs w:val="24"/>
        </w:rPr>
        <w:t xml:space="preserve"> its adverse effect. As a result of attending impact of the outbreak of pandemic or disaster, managing its impact is important, therefore preparedness is essential and the right time to start preparing for either a pandemic or disaster is before it hits.</w:t>
      </w:r>
    </w:p>
    <w:p w14:paraId="58EFD9F7" w14:textId="77777777" w:rsidR="00455610" w:rsidRPr="00FC3DDE" w:rsidRDefault="00455610"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Thus, it is expected that  academic libraries in Ogun State ought to ensure that planning ahead before the occurrence of pandemic and disaster is necessary and should be the main focus of a library that desires to stay in service and also leverage on lessons learnt from the disruptions to life and livelihoods occasioned by the COVID19 pandemic and other outbreaks to ensure that they are better prepared for subsequent outbreaks of  pandemics and disasters by stepping up on the provision of continuous library services. It is against this background that the study is aimed at investigating the pandemic and disaster preparedness of academic libraries in Ogun State as contributory factors to the continuity of library services during re-occurrence.</w:t>
      </w:r>
    </w:p>
    <w:p w14:paraId="4C539AA4" w14:textId="77777777" w:rsidR="00AD618C" w:rsidRPr="00FC3DDE" w:rsidRDefault="00AD618C" w:rsidP="00FC3DDE">
      <w:pPr>
        <w:spacing w:after="0"/>
        <w:jc w:val="both"/>
        <w:rPr>
          <w:rFonts w:ascii="Times New Roman" w:eastAsia="Times New Roman" w:hAnsi="Times New Roman" w:cs="Times New Roman"/>
          <w:b/>
          <w:sz w:val="24"/>
          <w:szCs w:val="24"/>
        </w:rPr>
      </w:pPr>
    </w:p>
    <w:p w14:paraId="3DBD0D96" w14:textId="2273B781" w:rsidR="00455610" w:rsidRPr="00FC3DDE" w:rsidRDefault="00455610" w:rsidP="00FC3DDE">
      <w:pPr>
        <w:spacing w:after="0"/>
        <w:jc w:val="both"/>
        <w:rPr>
          <w:rFonts w:ascii="Times New Roman" w:eastAsia="Times New Roman" w:hAnsi="Times New Roman" w:cs="Times New Roman"/>
          <w:b/>
          <w:sz w:val="24"/>
          <w:szCs w:val="24"/>
        </w:rPr>
      </w:pPr>
      <w:r w:rsidRPr="00FC3DDE">
        <w:rPr>
          <w:rFonts w:ascii="Times New Roman" w:eastAsia="Times New Roman" w:hAnsi="Times New Roman" w:cs="Times New Roman"/>
          <w:b/>
          <w:sz w:val="24"/>
          <w:szCs w:val="24"/>
        </w:rPr>
        <w:t>Objectives of the study</w:t>
      </w:r>
    </w:p>
    <w:p w14:paraId="18BEF79B" w14:textId="77777777" w:rsidR="00455610" w:rsidRPr="00FC3DDE" w:rsidRDefault="00455610"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The main objective of the study was to determine the pandemic and disaster preparedness of academic libraries in Ogun State. Specifically, the study sought to:</w:t>
      </w:r>
    </w:p>
    <w:p w14:paraId="53DC6CA6" w14:textId="77777777" w:rsidR="00455610" w:rsidRPr="00FC3DDE" w:rsidRDefault="00455610" w:rsidP="00FC3DDE">
      <w:pPr>
        <w:pStyle w:val="ListParagraph"/>
        <w:numPr>
          <w:ilvl w:val="0"/>
          <w:numId w:val="2"/>
        </w:num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determine the forms of pandemics capable of suspending library services and the forms of disasters faced by academic libraries.</w:t>
      </w:r>
    </w:p>
    <w:p w14:paraId="0054D153" w14:textId="07F16C82" w:rsidR="00455610" w:rsidRPr="00FC3DDE" w:rsidRDefault="00455610" w:rsidP="00FC3DDE">
      <w:pPr>
        <w:pStyle w:val="ListParagraph"/>
        <w:numPr>
          <w:ilvl w:val="0"/>
          <w:numId w:val="2"/>
        </w:num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find out the preparations required of academic libraries for continuity of  services</w:t>
      </w:r>
    </w:p>
    <w:p w14:paraId="50EF0B88" w14:textId="07278EAC" w:rsidR="00455610" w:rsidRPr="00FC3DDE" w:rsidRDefault="00455610"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                  and the facilities available to academic libraries for offering services during </w:t>
      </w:r>
    </w:p>
    <w:p w14:paraId="4488F99A" w14:textId="77777777" w:rsidR="00455610" w:rsidRPr="00FC3DDE" w:rsidRDefault="00455610"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                  pandemic and disasters.</w:t>
      </w:r>
    </w:p>
    <w:p w14:paraId="233A6DBA" w14:textId="77777777" w:rsidR="00AD618C" w:rsidRPr="00FC3DDE" w:rsidRDefault="00455610" w:rsidP="00FC3DDE">
      <w:pPr>
        <w:pStyle w:val="ListParagraph"/>
        <w:numPr>
          <w:ilvl w:val="0"/>
          <w:numId w:val="2"/>
        </w:num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find out the library staff’s skillfulness and readiness for library service delivery during pandemic and occurrence of disasters </w:t>
      </w:r>
    </w:p>
    <w:p w14:paraId="4057503F" w14:textId="1B8A027C" w:rsidR="00455610" w:rsidRDefault="00455610" w:rsidP="00FC3DDE">
      <w:pPr>
        <w:pStyle w:val="ListParagraph"/>
        <w:numPr>
          <w:ilvl w:val="0"/>
          <w:numId w:val="2"/>
        </w:num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determine the challenges associated with the provision of services during pandemic and</w:t>
      </w:r>
      <w:r w:rsidRPr="00FC3DDE">
        <w:rPr>
          <w:rFonts w:ascii="Times New Roman" w:eastAsia="Times New Roman" w:hAnsi="Times New Roman" w:cs="Times New Roman"/>
          <w:b/>
          <w:sz w:val="24"/>
          <w:szCs w:val="24"/>
        </w:rPr>
        <w:t xml:space="preserve"> </w:t>
      </w:r>
      <w:r w:rsidRPr="00FC3DDE">
        <w:rPr>
          <w:rFonts w:ascii="Times New Roman" w:eastAsia="Times New Roman" w:hAnsi="Times New Roman" w:cs="Times New Roman"/>
          <w:sz w:val="24"/>
          <w:szCs w:val="24"/>
        </w:rPr>
        <w:t xml:space="preserve">occurrence of disasters </w:t>
      </w:r>
    </w:p>
    <w:p w14:paraId="79B6EFC7" w14:textId="77777777" w:rsidR="00B63A5D" w:rsidRDefault="00B63A5D" w:rsidP="00B63A5D">
      <w:pPr>
        <w:pStyle w:val="ListParagraph"/>
        <w:spacing w:after="0"/>
        <w:ind w:left="1080"/>
        <w:jc w:val="both"/>
        <w:rPr>
          <w:rFonts w:ascii="Times New Roman" w:eastAsia="Times New Roman" w:hAnsi="Times New Roman" w:cs="Times New Roman"/>
          <w:sz w:val="24"/>
          <w:szCs w:val="24"/>
        </w:rPr>
      </w:pPr>
    </w:p>
    <w:p w14:paraId="427C2714" w14:textId="77777777" w:rsidR="00B63A5D" w:rsidRDefault="00B63A5D" w:rsidP="00B63A5D">
      <w:pPr>
        <w:pStyle w:val="ListParagraph"/>
        <w:spacing w:after="0"/>
        <w:ind w:left="1080"/>
        <w:jc w:val="both"/>
        <w:rPr>
          <w:rFonts w:ascii="Times New Roman" w:eastAsia="Times New Roman" w:hAnsi="Times New Roman" w:cs="Times New Roman"/>
          <w:sz w:val="24"/>
          <w:szCs w:val="24"/>
        </w:rPr>
      </w:pPr>
    </w:p>
    <w:p w14:paraId="3CF2ACA4" w14:textId="77777777" w:rsidR="00B63A5D" w:rsidRPr="00FC3DDE" w:rsidRDefault="00B63A5D" w:rsidP="00B63A5D">
      <w:pPr>
        <w:pStyle w:val="ListParagraph"/>
        <w:spacing w:after="0"/>
        <w:ind w:left="1080"/>
        <w:jc w:val="both"/>
        <w:rPr>
          <w:rFonts w:ascii="Times New Roman" w:eastAsia="Times New Roman" w:hAnsi="Times New Roman" w:cs="Times New Roman"/>
          <w:sz w:val="24"/>
          <w:szCs w:val="24"/>
        </w:rPr>
      </w:pPr>
    </w:p>
    <w:p w14:paraId="7D9897A9" w14:textId="51C32AAB" w:rsidR="00455610" w:rsidRPr="00FC3DDE" w:rsidRDefault="003F5D95" w:rsidP="00FC3DDE">
      <w:pPr>
        <w:spacing w:after="0"/>
        <w:jc w:val="both"/>
        <w:rPr>
          <w:rFonts w:ascii="Times New Roman" w:eastAsia="Times New Roman" w:hAnsi="Times New Roman" w:cs="Times New Roman"/>
          <w:b/>
          <w:bCs/>
          <w:sz w:val="24"/>
          <w:szCs w:val="24"/>
        </w:rPr>
      </w:pPr>
      <w:r w:rsidRPr="00FC3DDE">
        <w:rPr>
          <w:rFonts w:ascii="Times New Roman" w:eastAsia="Times New Roman" w:hAnsi="Times New Roman" w:cs="Times New Roman"/>
          <w:b/>
          <w:bCs/>
          <w:sz w:val="24"/>
          <w:szCs w:val="24"/>
        </w:rPr>
        <w:lastRenderedPageBreak/>
        <w:t>Review of Related Literature</w:t>
      </w:r>
    </w:p>
    <w:p w14:paraId="73D69DED" w14:textId="2201A3DC"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Centers for Disease Control and Prevention (2014) reported that Athenian plague occurrence is a historically documented pandemic outbreak that broke out in 430-26 B.C. originated in Ethiopia and later spread throughout Egypt and Greece with early symptoms such as headaches, conjunctivitis, rash and fever among others. As a result of Athenian plague infected individuals were susceptible to death by the seventh or eighth day while survivors might suffer from partial paralysis, amnesia or blindness for the rest of their lives. ‘Black Death’; which was another global pandemic outbreak which originated from China in 1334, was detected in Europe (Sicily) in 1347 and lasted till 1400. The Black Death resulted in reduction in the global population and death. Then the Antoine plague also known as Plague of Galen occurred in 161-180 A.D. This was transmitted by soldiers returning from Seleucia, it affected the Asia Minor, Egypt, Greece and Italy thus spreading across wide territory of the entire Roman Empire having severe impact on the Roman Empire. This was followed by the Justinian plague known to be a real plague pandemic caused by Yesinia </w:t>
      </w:r>
      <w:proofErr w:type="spellStart"/>
      <w:r w:rsidRPr="00FC3DDE">
        <w:rPr>
          <w:rFonts w:ascii="Times New Roman" w:eastAsia="Times New Roman" w:hAnsi="Times New Roman" w:cs="Times New Roman"/>
          <w:sz w:val="24"/>
          <w:szCs w:val="24"/>
        </w:rPr>
        <w:t>Petis</w:t>
      </w:r>
      <w:proofErr w:type="spellEnd"/>
      <w:r w:rsidRPr="00FC3DDE">
        <w:rPr>
          <w:rFonts w:ascii="Times New Roman" w:eastAsia="Times New Roman" w:hAnsi="Times New Roman" w:cs="Times New Roman"/>
          <w:sz w:val="24"/>
          <w:szCs w:val="24"/>
        </w:rPr>
        <w:t xml:space="preserve"> which came into existence in the mid-sixth century AD either in Ethiopia moving through Egypt or in the Central Asia spreading rapidly throughout the Roman world and beyond. </w:t>
      </w:r>
    </w:p>
    <w:p w14:paraId="0B7594A5" w14:textId="77777777"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Similarly, the first pandemic of the eighteenth century started in the spring of 1729 occurring in Russia spreading across Europe within six months and around the globe over the next three years with another second pandemic occurrence of the century that started in China in the autumn 1781. The significant pandemic of the nineteenth century started in the winter of 1830 in China spreading across Southeast Asia, Russia and Europe and North America with high death rate globally spreading rapidly than the previous ones. Spanish Flu (1918-1920) was the first true global pandemic occurring in the first decades of the twentieth century creating devastating consequences for societies worldwide occurred in the middle of World War I resulting to disastrous global losses and death leading to shutdown of schools, business, social and economic interruption. Asian flu (1957-1958) the virus spread to Hong Kong in April, then to Singapore, Taiwan and Japan before spreading globally throughout the summer of 1957 spreading to twenty countries. The pandemic leads to societal disruption such as school and workplace absenteeism, low economic output and reduction in industrial production (Center for Disease Control and Prevention, 2014).</w:t>
      </w:r>
    </w:p>
    <w:p w14:paraId="38D4480C" w14:textId="75E0BB3B"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 Hong Kong flu of 1968-1970 was the first virus to exhibit an advance spread, this pandemic was highly transmissible. </w:t>
      </w:r>
      <w:r w:rsidR="00724E04" w:rsidRPr="00FC3DDE">
        <w:rPr>
          <w:rFonts w:ascii="Times New Roman" w:eastAsia="Times New Roman" w:hAnsi="Times New Roman" w:cs="Times New Roman"/>
          <w:sz w:val="24"/>
          <w:szCs w:val="24"/>
        </w:rPr>
        <w:t>Also,</w:t>
      </w:r>
      <w:r w:rsidRPr="00FC3DDE">
        <w:rPr>
          <w:rFonts w:ascii="Times New Roman" w:eastAsia="Times New Roman" w:hAnsi="Times New Roman" w:cs="Times New Roman"/>
          <w:sz w:val="24"/>
          <w:szCs w:val="24"/>
        </w:rPr>
        <w:t xml:space="preserve"> smallpox (1972) virus was an extremely contagious disease spreading through Africa with prominent skin rashes (pustules) involving 30% death rate having responsible for hundreds of millions death rate in the twentieth century alone. Swine flu of 2009-2010 is a recurrence of the Spanish flu of 1918 the pandemic emerged from Mexico in April 2009 recorded as a continuous outbreak in Mexico and United States spreading across several countries thus the World Health </w:t>
      </w:r>
      <w:proofErr w:type="spellStart"/>
      <w:r w:rsidRPr="00FC3DDE">
        <w:rPr>
          <w:rFonts w:ascii="Times New Roman" w:eastAsia="Times New Roman" w:hAnsi="Times New Roman" w:cs="Times New Roman"/>
          <w:sz w:val="24"/>
          <w:szCs w:val="24"/>
        </w:rPr>
        <w:t>Organisation</w:t>
      </w:r>
      <w:proofErr w:type="spellEnd"/>
      <w:r w:rsidRPr="00FC3DDE">
        <w:rPr>
          <w:rFonts w:ascii="Times New Roman" w:eastAsia="Times New Roman" w:hAnsi="Times New Roman" w:cs="Times New Roman"/>
          <w:sz w:val="24"/>
          <w:szCs w:val="24"/>
        </w:rPr>
        <w:t xml:space="preserve"> declared the occurrence over by August of 2010. </w:t>
      </w:r>
    </w:p>
    <w:p w14:paraId="29D143DE" w14:textId="77777777"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Next, came the Ebola outbreak of 2014-2016. The Ebola virus was prevalent in Central and West Africa with the outbreak occurring in a remote village of Guinea spreading mostly within families reaching Sierra Leone and Liberia some cases were recorded in Nigeria and Mali. Then Zika virus of 2015-2016 was discovered in rhesus monkeys in Uganda, the virus was identified in Brazil in 2015, making the virus a globally transmitted disease; it was transferred </w:t>
      </w:r>
      <w:r w:rsidRPr="00FC3DDE">
        <w:rPr>
          <w:rFonts w:ascii="Times New Roman" w:eastAsia="Times New Roman" w:hAnsi="Times New Roman" w:cs="Times New Roman"/>
          <w:sz w:val="24"/>
          <w:szCs w:val="24"/>
        </w:rPr>
        <w:lastRenderedPageBreak/>
        <w:t>from Micronesia across the Pacific to Brazil thus the virus continues to spread creating a case of modern media pandemic(Center for Disease Control and Prevention, 2014).</w:t>
      </w:r>
    </w:p>
    <w:p w14:paraId="5C2567ED" w14:textId="7B0CFD5D" w:rsidR="003F5D95" w:rsidRPr="00FC3DDE" w:rsidRDefault="003F5D95" w:rsidP="00FC3DDE">
      <w:pPr>
        <w:spacing w:after="0"/>
        <w:jc w:val="both"/>
        <w:rPr>
          <w:rFonts w:ascii="Times New Roman" w:eastAsia="Times New Roman" w:hAnsi="Times New Roman" w:cs="Times New Roman"/>
          <w:b/>
          <w:sz w:val="24"/>
          <w:szCs w:val="24"/>
        </w:rPr>
      </w:pPr>
      <w:r w:rsidRPr="00FC3DDE">
        <w:rPr>
          <w:rFonts w:ascii="Times New Roman" w:eastAsia="Times New Roman" w:hAnsi="Times New Roman" w:cs="Times New Roman"/>
          <w:b/>
          <w:sz w:val="24"/>
          <w:szCs w:val="24"/>
        </w:rPr>
        <w:t>Disaster experience of libraries in Nigeria</w:t>
      </w:r>
    </w:p>
    <w:p w14:paraId="2210C57E" w14:textId="3690B418"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main types of disasters that affect libraries could be classified as natural and man-made (Abareh, 2014). In Africa, </w:t>
      </w:r>
      <w:r w:rsidR="00566A50" w:rsidRPr="00FC3DDE">
        <w:rPr>
          <w:rFonts w:ascii="Times New Roman" w:eastAsia="Times New Roman" w:hAnsi="Times New Roman" w:cs="Times New Roman"/>
          <w:sz w:val="24"/>
          <w:szCs w:val="24"/>
        </w:rPr>
        <w:t>disasters</w:t>
      </w:r>
      <w:r w:rsidRPr="00FC3DDE">
        <w:rPr>
          <w:rFonts w:ascii="Times New Roman" w:eastAsia="Times New Roman" w:hAnsi="Times New Roman" w:cs="Times New Roman"/>
          <w:sz w:val="24"/>
          <w:szCs w:val="24"/>
        </w:rPr>
        <w:t xml:space="preserve"> associated with libraries could result from fire, water, war and lightning, etc., which had an adverse effect on library resources thereby reducing the accessibility and use of library materials such as books, manuscript etc. In 1987, Nigeria Institute of Policy and Strategic Studies Library, Kuru located in Jos recorded an incidence of fire outbreak in the library </w:t>
      </w:r>
      <w:r w:rsidR="00724E04" w:rsidRPr="00FC3DDE">
        <w:rPr>
          <w:rFonts w:ascii="Times New Roman" w:eastAsia="Times New Roman" w:hAnsi="Times New Roman" w:cs="Times New Roman"/>
          <w:sz w:val="24"/>
          <w:szCs w:val="24"/>
        </w:rPr>
        <w:t>because of</w:t>
      </w:r>
      <w:r w:rsidRPr="00FC3DDE">
        <w:rPr>
          <w:rFonts w:ascii="Times New Roman" w:eastAsia="Times New Roman" w:hAnsi="Times New Roman" w:cs="Times New Roman"/>
          <w:sz w:val="24"/>
          <w:szCs w:val="24"/>
        </w:rPr>
        <w:t xml:space="preserve"> electricity failure; the damage by the fire outbreak involved the destruction of library materials such as reports and document. </w:t>
      </w:r>
    </w:p>
    <w:p w14:paraId="787536CE" w14:textId="6859CC4A" w:rsidR="003F5D95" w:rsidRPr="00FC3DDE" w:rsidRDefault="00724E04"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Also,</w:t>
      </w:r>
      <w:r w:rsidR="003F5D95" w:rsidRPr="00FC3DDE">
        <w:rPr>
          <w:rFonts w:ascii="Times New Roman" w:eastAsia="Times New Roman" w:hAnsi="Times New Roman" w:cs="Times New Roman"/>
          <w:sz w:val="24"/>
          <w:szCs w:val="24"/>
        </w:rPr>
        <w:t xml:space="preserve"> fire outbreak was experienced at the Alaafin of Oyo Palace, Oyo State Nigeria in 1990 resulting in the destruction of artifacts, books and monuments. The damage by fire outbreak in libraries subject library materials such as paper records, manuscript, books and document unusable or total destruction beyond repair.</w:t>
      </w:r>
      <w:r w:rsidR="00566A50" w:rsidRPr="00FC3DDE">
        <w:rPr>
          <w:rFonts w:ascii="Times New Roman" w:eastAsia="Times New Roman" w:hAnsi="Times New Roman" w:cs="Times New Roman"/>
          <w:sz w:val="24"/>
          <w:szCs w:val="24"/>
        </w:rPr>
        <w:t xml:space="preserve"> </w:t>
      </w:r>
      <w:r w:rsidR="003F5D95" w:rsidRPr="00FC3DDE">
        <w:rPr>
          <w:rFonts w:ascii="Times New Roman" w:eastAsia="Times New Roman" w:hAnsi="Times New Roman" w:cs="Times New Roman"/>
          <w:sz w:val="24"/>
          <w:szCs w:val="24"/>
        </w:rPr>
        <w:t>During ancient times water has been accountable for the destruction of library materials such as books with flooding as the major agent which often occur after heavy downpour having negative impact on library resources (</w:t>
      </w:r>
      <w:proofErr w:type="spellStart"/>
      <w:r w:rsidR="003F5D95" w:rsidRPr="00FC3DDE">
        <w:rPr>
          <w:rFonts w:ascii="Times New Roman" w:eastAsia="Times New Roman" w:hAnsi="Times New Roman" w:cs="Times New Roman"/>
          <w:sz w:val="24"/>
          <w:szCs w:val="24"/>
        </w:rPr>
        <w:t>Chiadukobi</w:t>
      </w:r>
      <w:proofErr w:type="spellEnd"/>
      <w:r w:rsidR="003F5D95" w:rsidRPr="00FC3DDE">
        <w:rPr>
          <w:rFonts w:ascii="Times New Roman" w:eastAsia="Times New Roman" w:hAnsi="Times New Roman" w:cs="Times New Roman"/>
          <w:sz w:val="24"/>
          <w:szCs w:val="24"/>
        </w:rPr>
        <w:t xml:space="preserve">, </w:t>
      </w:r>
      <w:proofErr w:type="spellStart"/>
      <w:r w:rsidR="003F5D95" w:rsidRPr="00FC3DDE">
        <w:rPr>
          <w:rFonts w:ascii="Times New Roman" w:eastAsia="Times New Roman" w:hAnsi="Times New Roman" w:cs="Times New Roman"/>
          <w:sz w:val="24"/>
          <w:szCs w:val="24"/>
        </w:rPr>
        <w:t>Omoboriowo</w:t>
      </w:r>
      <w:proofErr w:type="spellEnd"/>
      <w:r w:rsidR="003F5D95" w:rsidRPr="00FC3DDE">
        <w:rPr>
          <w:rFonts w:ascii="Times New Roman" w:eastAsia="Times New Roman" w:hAnsi="Times New Roman" w:cs="Times New Roman"/>
          <w:sz w:val="24"/>
          <w:szCs w:val="24"/>
        </w:rPr>
        <w:t xml:space="preserve"> and </w:t>
      </w:r>
      <w:proofErr w:type="spellStart"/>
      <w:r w:rsidR="003F5D95" w:rsidRPr="00FC3DDE">
        <w:rPr>
          <w:rFonts w:ascii="Times New Roman" w:eastAsia="Times New Roman" w:hAnsi="Times New Roman" w:cs="Times New Roman"/>
          <w:sz w:val="24"/>
          <w:szCs w:val="24"/>
        </w:rPr>
        <w:t>Chiaghanam</w:t>
      </w:r>
      <w:proofErr w:type="spellEnd"/>
      <w:r w:rsidR="003F5D95" w:rsidRPr="00FC3DDE">
        <w:rPr>
          <w:rFonts w:ascii="Times New Roman" w:eastAsia="Times New Roman" w:hAnsi="Times New Roman" w:cs="Times New Roman"/>
          <w:sz w:val="24"/>
          <w:szCs w:val="24"/>
        </w:rPr>
        <w:t xml:space="preserve"> 2011). </w:t>
      </w:r>
    </w:p>
    <w:p w14:paraId="63963F09" w14:textId="73C7EB21" w:rsidR="003F5D95" w:rsidRPr="00FC3DDE" w:rsidRDefault="003F5D95" w:rsidP="00FC3DDE">
      <w:pPr>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Federal Ministry of Education Library, Nigeria experienced flooding occurrence in 1987 </w:t>
      </w:r>
      <w:r w:rsidR="00566A50" w:rsidRPr="00FC3DDE">
        <w:rPr>
          <w:rFonts w:ascii="Times New Roman" w:eastAsia="Times New Roman" w:hAnsi="Times New Roman" w:cs="Times New Roman"/>
          <w:sz w:val="24"/>
          <w:szCs w:val="24"/>
        </w:rPr>
        <w:t>because of</w:t>
      </w:r>
      <w:r w:rsidRPr="00FC3DDE">
        <w:rPr>
          <w:rFonts w:ascii="Times New Roman" w:eastAsia="Times New Roman" w:hAnsi="Times New Roman" w:cs="Times New Roman"/>
          <w:sz w:val="24"/>
          <w:szCs w:val="24"/>
        </w:rPr>
        <w:t xml:space="preserve"> leaking roof in the office building therefore the disaster resulted to several books and teaching materials damages. Nigeria Forestry Research Library in 1988 recorded destruction of library materials and important research reports been drenched with water due to heavy rain. In 1990, flooding occurred in National Library of Nigeria building during renovation work rendering many important records unusable. The Nigerian Civil War 1967-1970 was a disastrous event that recorded losses of vital documents, books and destruction of libraries involving the destruction of the Eastern Nigeria libraries such as divisional libraries at Onitsha, Umuahia, and Ikot-</w:t>
      </w:r>
      <w:proofErr w:type="spellStart"/>
      <w:r w:rsidRPr="00FC3DDE">
        <w:rPr>
          <w:rFonts w:ascii="Times New Roman" w:eastAsia="Times New Roman" w:hAnsi="Times New Roman" w:cs="Times New Roman"/>
          <w:sz w:val="24"/>
          <w:szCs w:val="24"/>
        </w:rPr>
        <w:t>Ekpeme</w:t>
      </w:r>
      <w:proofErr w:type="spellEnd"/>
      <w:r w:rsidRPr="00FC3DDE">
        <w:rPr>
          <w:rFonts w:ascii="Times New Roman" w:eastAsia="Times New Roman" w:hAnsi="Times New Roman" w:cs="Times New Roman"/>
          <w:sz w:val="24"/>
          <w:szCs w:val="24"/>
        </w:rPr>
        <w:t xml:space="preserve"> also library materials were looted and damaged badly at the University of Nigeria Library Nsukka. The Herbert Macaulay Library which was the personal library of the first native president of Nigeria was also damaged badly and several valuable collections were stolen during the civil war natural disaster</w:t>
      </w:r>
    </w:p>
    <w:p w14:paraId="4C137501" w14:textId="2F446485" w:rsidR="006A3767" w:rsidRPr="00FC3DDE" w:rsidRDefault="000E091A" w:rsidP="00FC3DDE">
      <w:pPr>
        <w:spacing w:after="0"/>
        <w:jc w:val="both"/>
        <w:rPr>
          <w:rFonts w:ascii="Times New Roman" w:hAnsi="Times New Roman" w:cs="Times New Roman"/>
          <w:sz w:val="24"/>
          <w:szCs w:val="24"/>
        </w:rPr>
      </w:pPr>
      <w:r w:rsidRPr="00FC3DDE">
        <w:rPr>
          <w:rFonts w:ascii="Times New Roman" w:hAnsi="Times New Roman" w:cs="Times New Roman"/>
          <w:sz w:val="24"/>
          <w:szCs w:val="24"/>
        </w:rPr>
        <w:t>in their study on librarians' perception of disaster preparedness and its effect on effective preservation and conservation of library resources, Ilo,</w:t>
      </w:r>
      <w:r w:rsidR="00BF698E" w:rsidRPr="00FC3DDE">
        <w:rPr>
          <w:rFonts w:ascii="Times New Roman" w:hAnsi="Times New Roman" w:cs="Times New Roman"/>
          <w:sz w:val="24"/>
          <w:szCs w:val="24"/>
        </w:rPr>
        <w:t xml:space="preserve"> </w:t>
      </w:r>
      <w:proofErr w:type="spellStart"/>
      <w:r w:rsidRPr="00FC3DDE">
        <w:rPr>
          <w:rFonts w:ascii="Times New Roman" w:hAnsi="Times New Roman" w:cs="Times New Roman"/>
          <w:sz w:val="24"/>
          <w:szCs w:val="24"/>
        </w:rPr>
        <w:t>Nkiko</w:t>
      </w:r>
      <w:proofErr w:type="spellEnd"/>
      <w:r w:rsidR="00BF698E" w:rsidRPr="00FC3DDE">
        <w:rPr>
          <w:rFonts w:ascii="Times New Roman" w:hAnsi="Times New Roman" w:cs="Times New Roman"/>
          <w:sz w:val="24"/>
          <w:szCs w:val="24"/>
        </w:rPr>
        <w:t>,</w:t>
      </w:r>
      <w:r w:rsidRPr="00FC3DDE">
        <w:rPr>
          <w:rFonts w:ascii="Times New Roman" w:hAnsi="Times New Roman" w:cs="Times New Roman"/>
          <w:sz w:val="24"/>
          <w:szCs w:val="24"/>
        </w:rPr>
        <w:t>  </w:t>
      </w:r>
      <w:proofErr w:type="spellStart"/>
      <w:r w:rsidRPr="00FC3DDE">
        <w:rPr>
          <w:rFonts w:ascii="Times New Roman" w:hAnsi="Times New Roman" w:cs="Times New Roman"/>
          <w:sz w:val="24"/>
          <w:szCs w:val="24"/>
        </w:rPr>
        <w:t>Izuagbe</w:t>
      </w:r>
      <w:proofErr w:type="spellEnd"/>
      <w:r w:rsidR="00BF698E" w:rsidRPr="00FC3DDE">
        <w:rPr>
          <w:rFonts w:ascii="Times New Roman" w:hAnsi="Times New Roman" w:cs="Times New Roman"/>
          <w:sz w:val="24"/>
          <w:szCs w:val="24"/>
        </w:rPr>
        <w:t>,</w:t>
      </w:r>
      <w:r w:rsidR="00FB2FEC" w:rsidRPr="00FC3DDE">
        <w:rPr>
          <w:rFonts w:ascii="Times New Roman" w:hAnsi="Times New Roman" w:cs="Times New Roman"/>
          <w:sz w:val="24"/>
          <w:szCs w:val="24"/>
        </w:rPr>
        <w:t xml:space="preserve"> and</w:t>
      </w:r>
      <w:r w:rsidRPr="00FC3DDE">
        <w:rPr>
          <w:rFonts w:ascii="Times New Roman" w:hAnsi="Times New Roman" w:cs="Times New Roman"/>
          <w:sz w:val="24"/>
          <w:szCs w:val="24"/>
        </w:rPr>
        <w:t> </w:t>
      </w:r>
      <w:proofErr w:type="spellStart"/>
      <w:r w:rsidRPr="00FC3DDE">
        <w:rPr>
          <w:rFonts w:ascii="Times New Roman" w:hAnsi="Times New Roman" w:cs="Times New Roman"/>
          <w:sz w:val="24"/>
          <w:szCs w:val="24"/>
        </w:rPr>
        <w:t>Furfuri</w:t>
      </w:r>
      <w:proofErr w:type="spellEnd"/>
      <w:r w:rsidR="00FB2FEC" w:rsidRPr="00FC3DDE">
        <w:rPr>
          <w:rFonts w:ascii="Times New Roman" w:hAnsi="Times New Roman" w:cs="Times New Roman"/>
          <w:sz w:val="24"/>
          <w:szCs w:val="24"/>
        </w:rPr>
        <w:t xml:space="preserve"> (2020)</w:t>
      </w:r>
      <w:r w:rsidRPr="00FC3DDE">
        <w:rPr>
          <w:rFonts w:ascii="Times New Roman" w:hAnsi="Times New Roman" w:cs="Times New Roman"/>
          <w:sz w:val="24"/>
          <w:szCs w:val="24"/>
        </w:rPr>
        <w:t> found that preservation and conservation of information resources would be more effective if disaster preparedness measures are incorporated into the library services</w:t>
      </w:r>
      <w:r w:rsidR="00FB2FEC" w:rsidRPr="00FC3DDE">
        <w:rPr>
          <w:rFonts w:ascii="Times New Roman" w:hAnsi="Times New Roman" w:cs="Times New Roman"/>
          <w:sz w:val="24"/>
          <w:szCs w:val="24"/>
        </w:rPr>
        <w:t>.</w:t>
      </w:r>
    </w:p>
    <w:p w14:paraId="7AFBD1F3" w14:textId="0AA4D785" w:rsidR="000E091A" w:rsidRPr="00FC3DDE" w:rsidRDefault="00FB2FEC" w:rsidP="00FC3DDE">
      <w:pPr>
        <w:spacing w:after="0"/>
        <w:jc w:val="both"/>
        <w:rPr>
          <w:rFonts w:ascii="Times New Roman" w:hAnsi="Times New Roman" w:cs="Times New Roman"/>
          <w:sz w:val="24"/>
          <w:szCs w:val="24"/>
        </w:rPr>
      </w:pPr>
      <w:r w:rsidRPr="00FC3DDE">
        <w:rPr>
          <w:rFonts w:ascii="Times New Roman" w:hAnsi="Times New Roman" w:cs="Times New Roman"/>
          <w:sz w:val="24"/>
          <w:szCs w:val="24"/>
        </w:rPr>
        <w:t>In a study to determine the types of disaster preparedness plan and response strategy in university libraries Abdullahi, Nwachuku and Ahmad (2022) reported the types of disaster preparedness plan in university libraries in Northeast, Nigeria to be; creating and updating contingency plans, insurance of library collections, identifying alternative storage sites and providing adequate fire protection apparatus. The study also identified response measures such as taking emergency response activities, production and documentation of disaster plans, up-to-date record keeping as panaceas for effective information resources preservation for use during and after the occurrence of a disaster.</w:t>
      </w:r>
    </w:p>
    <w:p w14:paraId="43D3C092" w14:textId="61283A93" w:rsidR="000E091A" w:rsidRPr="00FC3DDE" w:rsidRDefault="000E091A" w:rsidP="00FC3DDE">
      <w:pPr>
        <w:spacing w:after="0"/>
        <w:jc w:val="both"/>
        <w:rPr>
          <w:rFonts w:ascii="Times New Roman" w:hAnsi="Times New Roman" w:cs="Times New Roman"/>
          <w:sz w:val="24"/>
          <w:szCs w:val="24"/>
        </w:rPr>
      </w:pPr>
      <w:r w:rsidRPr="00FC3DDE">
        <w:rPr>
          <w:rFonts w:ascii="Times New Roman" w:hAnsi="Times New Roman" w:cs="Times New Roman"/>
          <w:sz w:val="24"/>
          <w:szCs w:val="24"/>
        </w:rPr>
        <w:t xml:space="preserve">In </w:t>
      </w:r>
      <w:r w:rsidR="00FB2FEC" w:rsidRPr="00FC3DDE">
        <w:rPr>
          <w:rFonts w:ascii="Times New Roman" w:hAnsi="Times New Roman" w:cs="Times New Roman"/>
          <w:sz w:val="24"/>
          <w:szCs w:val="24"/>
        </w:rPr>
        <w:t>another related study o</w:t>
      </w:r>
      <w:r w:rsidR="00A35D0A" w:rsidRPr="00FC3DDE">
        <w:rPr>
          <w:rFonts w:ascii="Times New Roman" w:hAnsi="Times New Roman" w:cs="Times New Roman"/>
          <w:sz w:val="24"/>
          <w:szCs w:val="24"/>
        </w:rPr>
        <w:t>n</w:t>
      </w:r>
      <w:r w:rsidRPr="00FC3DDE">
        <w:rPr>
          <w:rFonts w:ascii="Times New Roman" w:hAnsi="Times New Roman" w:cs="Times New Roman"/>
          <w:sz w:val="24"/>
          <w:szCs w:val="24"/>
        </w:rPr>
        <w:t xml:space="preserve"> the preparedness and responsiveness of Malaysian academic librarians in handling disruptions in library services during a disaster, </w:t>
      </w:r>
      <w:r w:rsidR="00FB2FEC" w:rsidRPr="00FC3DDE">
        <w:rPr>
          <w:rFonts w:ascii="Times New Roman" w:hAnsi="Times New Roman" w:cs="Times New Roman"/>
          <w:sz w:val="24"/>
          <w:szCs w:val="24"/>
        </w:rPr>
        <w:t>Abidin, Kiran, and </w:t>
      </w:r>
      <w:proofErr w:type="spellStart"/>
      <w:r w:rsidR="00FB2FEC" w:rsidRPr="00FC3DDE">
        <w:rPr>
          <w:rFonts w:ascii="Times New Roman" w:hAnsi="Times New Roman" w:cs="Times New Roman"/>
          <w:sz w:val="24"/>
          <w:szCs w:val="24"/>
        </w:rPr>
        <w:t>Samsuddin</w:t>
      </w:r>
      <w:proofErr w:type="spellEnd"/>
      <w:r w:rsidR="00FB2FEC" w:rsidRPr="00FC3DDE">
        <w:rPr>
          <w:rFonts w:ascii="Times New Roman" w:hAnsi="Times New Roman" w:cs="Times New Roman"/>
          <w:sz w:val="24"/>
          <w:szCs w:val="24"/>
        </w:rPr>
        <w:t> (2024),</w:t>
      </w:r>
      <w:r w:rsidRPr="00FC3DDE">
        <w:rPr>
          <w:rFonts w:ascii="Times New Roman" w:hAnsi="Times New Roman" w:cs="Times New Roman"/>
          <w:sz w:val="24"/>
          <w:szCs w:val="24"/>
        </w:rPr>
        <w:t> found that,</w:t>
      </w:r>
      <w:r w:rsidR="00A35D0A" w:rsidRPr="00FC3DDE">
        <w:rPr>
          <w:rFonts w:ascii="Times New Roman" w:hAnsi="Times New Roman" w:cs="Times New Roman"/>
          <w:sz w:val="24"/>
          <w:szCs w:val="24"/>
        </w:rPr>
        <w:t xml:space="preserve"> </w:t>
      </w:r>
      <w:r w:rsidRPr="00FC3DDE">
        <w:rPr>
          <w:rFonts w:ascii="Times New Roman" w:hAnsi="Times New Roman" w:cs="Times New Roman"/>
          <w:sz w:val="24"/>
          <w:szCs w:val="24"/>
        </w:rPr>
        <w:t xml:space="preserve">disaster preparedness </w:t>
      </w:r>
      <w:r w:rsidR="00A35D0A" w:rsidRPr="00FC3DDE">
        <w:rPr>
          <w:rFonts w:ascii="Times New Roman" w:hAnsi="Times New Roman" w:cs="Times New Roman"/>
          <w:sz w:val="24"/>
          <w:szCs w:val="24"/>
        </w:rPr>
        <w:t xml:space="preserve">should </w:t>
      </w:r>
      <w:r w:rsidRPr="00FC3DDE">
        <w:rPr>
          <w:rFonts w:ascii="Times New Roman" w:hAnsi="Times New Roman" w:cs="Times New Roman"/>
          <w:sz w:val="24"/>
          <w:szCs w:val="24"/>
        </w:rPr>
        <w:t>involv</w:t>
      </w:r>
      <w:r w:rsidR="00A35D0A" w:rsidRPr="00FC3DDE">
        <w:rPr>
          <w:rFonts w:ascii="Times New Roman" w:hAnsi="Times New Roman" w:cs="Times New Roman"/>
          <w:sz w:val="24"/>
          <w:szCs w:val="24"/>
        </w:rPr>
        <w:t>e</w:t>
      </w:r>
      <w:r w:rsidRPr="00FC3DDE">
        <w:rPr>
          <w:rFonts w:ascii="Times New Roman" w:hAnsi="Times New Roman" w:cs="Times New Roman"/>
          <w:sz w:val="24"/>
          <w:szCs w:val="24"/>
        </w:rPr>
        <w:t xml:space="preserve"> </w:t>
      </w:r>
      <w:r w:rsidRPr="00FC3DDE">
        <w:rPr>
          <w:rFonts w:ascii="Times New Roman" w:hAnsi="Times New Roman" w:cs="Times New Roman"/>
          <w:sz w:val="24"/>
          <w:szCs w:val="24"/>
        </w:rPr>
        <w:lastRenderedPageBreak/>
        <w:t>policies, plans, asset protection, risk management, coordination of disaster management and preparative measures; and (2) disaster response involving strategies for information and communication access, community engagement, emergency response teams and procedures, and resource availability.</w:t>
      </w:r>
    </w:p>
    <w:p w14:paraId="023EE77B" w14:textId="77777777" w:rsidR="00C37A27" w:rsidRPr="00FC3DDE" w:rsidRDefault="00C37A27" w:rsidP="00FC3DDE">
      <w:pPr>
        <w:spacing w:after="0"/>
        <w:rPr>
          <w:rFonts w:ascii="Times New Roman" w:hAnsi="Times New Roman" w:cs="Times New Roman"/>
          <w:sz w:val="24"/>
          <w:szCs w:val="24"/>
        </w:rPr>
      </w:pPr>
    </w:p>
    <w:p w14:paraId="1DDC1C65" w14:textId="4F1CACF7" w:rsidR="00C37A27" w:rsidRPr="00FC3DDE" w:rsidRDefault="003D6FDB" w:rsidP="00FC3DDE">
      <w:pPr>
        <w:spacing w:after="0"/>
        <w:rPr>
          <w:rFonts w:ascii="Times New Roman" w:hAnsi="Times New Roman" w:cs="Times New Roman"/>
          <w:b/>
          <w:bCs/>
          <w:sz w:val="24"/>
          <w:szCs w:val="24"/>
        </w:rPr>
      </w:pPr>
      <w:r w:rsidRPr="00FC3DDE">
        <w:rPr>
          <w:rFonts w:ascii="Times New Roman" w:hAnsi="Times New Roman" w:cs="Times New Roman"/>
          <w:b/>
          <w:bCs/>
          <w:sz w:val="24"/>
          <w:szCs w:val="24"/>
        </w:rPr>
        <w:t>Research Methods</w:t>
      </w:r>
    </w:p>
    <w:p w14:paraId="18555768" w14:textId="3A698012" w:rsidR="00CB43ED" w:rsidRPr="00FC3DDE" w:rsidRDefault="003D6FDB" w:rsidP="00FC3DDE">
      <w:pPr>
        <w:tabs>
          <w:tab w:val="left" w:pos="7260"/>
        </w:tabs>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study </w:t>
      </w:r>
      <w:r w:rsidR="008C3C98" w:rsidRPr="00FC3DDE">
        <w:rPr>
          <w:rFonts w:ascii="Times New Roman" w:eastAsia="Times New Roman" w:hAnsi="Times New Roman" w:cs="Times New Roman"/>
          <w:sz w:val="24"/>
          <w:szCs w:val="24"/>
        </w:rPr>
        <w:t>adopted a</w:t>
      </w:r>
      <w:r w:rsidRPr="00FC3DDE">
        <w:rPr>
          <w:rFonts w:ascii="Times New Roman" w:eastAsia="Times New Roman" w:hAnsi="Times New Roman" w:cs="Times New Roman"/>
          <w:sz w:val="24"/>
          <w:szCs w:val="24"/>
        </w:rPr>
        <w:t xml:space="preserve"> descriptive survey research </w:t>
      </w:r>
      <w:r w:rsidR="00315941" w:rsidRPr="00FC3DDE">
        <w:rPr>
          <w:rFonts w:ascii="Times New Roman" w:eastAsia="Times New Roman" w:hAnsi="Times New Roman" w:cs="Times New Roman"/>
          <w:sz w:val="24"/>
          <w:szCs w:val="24"/>
        </w:rPr>
        <w:t>design;</w:t>
      </w:r>
      <w:r w:rsidR="008C3C98" w:rsidRPr="00FC3DDE">
        <w:rPr>
          <w:rFonts w:ascii="Times New Roman" w:eastAsia="Times New Roman" w:hAnsi="Times New Roman" w:cs="Times New Roman"/>
          <w:sz w:val="24"/>
          <w:szCs w:val="24"/>
        </w:rPr>
        <w:t xml:space="preserve"> random sampling technique was used to select the sample</w:t>
      </w:r>
      <w:r w:rsidR="00315941" w:rsidRPr="00FC3DDE">
        <w:rPr>
          <w:rFonts w:ascii="Times New Roman" w:eastAsia="Times New Roman" w:hAnsi="Times New Roman" w:cs="Times New Roman"/>
          <w:sz w:val="24"/>
          <w:szCs w:val="24"/>
        </w:rPr>
        <w:t xml:space="preserve">. </w:t>
      </w:r>
      <w:r w:rsidR="00CB43ED" w:rsidRPr="00FC3DDE">
        <w:rPr>
          <w:rFonts w:ascii="Times New Roman" w:eastAsia="Times New Roman" w:hAnsi="Times New Roman" w:cs="Times New Roman"/>
          <w:sz w:val="24"/>
          <w:szCs w:val="24"/>
        </w:rPr>
        <w:t>Both</w:t>
      </w:r>
      <w:r w:rsidR="00CB43ED" w:rsidRPr="00FC3DDE">
        <w:rPr>
          <w:rFonts w:ascii="Times New Roman" w:eastAsia="Times New Roman" w:hAnsi="Times New Roman" w:cs="Times New Roman"/>
          <w:sz w:val="24"/>
          <w:szCs w:val="24"/>
        </w:rPr>
        <w:t xml:space="preserve"> qualitative data w</w:t>
      </w:r>
      <w:r w:rsidR="00CB43ED" w:rsidRPr="00FC3DDE">
        <w:rPr>
          <w:rFonts w:ascii="Times New Roman" w:eastAsia="Times New Roman" w:hAnsi="Times New Roman" w:cs="Times New Roman"/>
          <w:sz w:val="24"/>
          <w:szCs w:val="24"/>
        </w:rPr>
        <w:t>ere</w:t>
      </w:r>
      <w:r w:rsidR="00CB43ED" w:rsidRPr="00FC3DDE">
        <w:rPr>
          <w:rFonts w:ascii="Times New Roman" w:eastAsia="Times New Roman" w:hAnsi="Times New Roman" w:cs="Times New Roman"/>
          <w:sz w:val="24"/>
          <w:szCs w:val="24"/>
        </w:rPr>
        <w:t xml:space="preserve"> </w:t>
      </w:r>
      <w:r w:rsidR="00CB43ED" w:rsidRPr="00FC3DDE">
        <w:rPr>
          <w:rFonts w:ascii="Times New Roman" w:eastAsia="Times New Roman" w:hAnsi="Times New Roman" w:cs="Times New Roman"/>
          <w:sz w:val="24"/>
          <w:szCs w:val="24"/>
        </w:rPr>
        <w:t>used for the Study.</w:t>
      </w:r>
    </w:p>
    <w:p w14:paraId="7FE90392" w14:textId="6C64EBAB" w:rsidR="003D6FDB" w:rsidRPr="00FC3DDE" w:rsidRDefault="00CB43ED" w:rsidP="00FC3DDE">
      <w:pPr>
        <w:tabs>
          <w:tab w:val="left" w:pos="7260"/>
        </w:tabs>
        <w:spacing w:after="0"/>
        <w:jc w:val="both"/>
        <w:rPr>
          <w:rFonts w:ascii="Times New Roman" w:eastAsia="Times New Roman" w:hAnsi="Times New Roman" w:cs="Times New Roman"/>
          <w:b/>
          <w:sz w:val="24"/>
          <w:szCs w:val="24"/>
        </w:rPr>
      </w:pPr>
      <w:r w:rsidRPr="00FC3DDE">
        <w:rPr>
          <w:rFonts w:ascii="Times New Roman" w:eastAsia="Times New Roman" w:hAnsi="Times New Roman" w:cs="Times New Roman"/>
          <w:sz w:val="24"/>
          <w:szCs w:val="24"/>
        </w:rPr>
        <w:t>Hence, a self-designed</w:t>
      </w:r>
      <w:r w:rsidR="00315941" w:rsidRPr="00FC3DDE">
        <w:rPr>
          <w:rFonts w:ascii="Times New Roman" w:eastAsia="Times New Roman" w:hAnsi="Times New Roman" w:cs="Times New Roman"/>
          <w:sz w:val="24"/>
          <w:szCs w:val="24"/>
        </w:rPr>
        <w:t xml:space="preserve"> questionnaire, </w:t>
      </w:r>
      <w:r w:rsidRPr="00FC3DDE">
        <w:rPr>
          <w:rFonts w:ascii="Times New Roman" w:eastAsia="Times New Roman" w:hAnsi="Times New Roman" w:cs="Times New Roman"/>
          <w:sz w:val="24"/>
          <w:szCs w:val="24"/>
        </w:rPr>
        <w:t xml:space="preserve">an </w:t>
      </w:r>
      <w:r w:rsidR="00315941" w:rsidRPr="00FC3DDE">
        <w:rPr>
          <w:rFonts w:ascii="Times New Roman" w:eastAsia="Times New Roman" w:hAnsi="Times New Roman" w:cs="Times New Roman"/>
          <w:sz w:val="24"/>
          <w:szCs w:val="24"/>
        </w:rPr>
        <w:t xml:space="preserve">interview </w:t>
      </w:r>
      <w:r w:rsidRPr="00FC3DDE">
        <w:rPr>
          <w:rFonts w:ascii="Times New Roman" w:eastAsia="Times New Roman" w:hAnsi="Times New Roman" w:cs="Times New Roman"/>
          <w:sz w:val="24"/>
          <w:szCs w:val="24"/>
        </w:rPr>
        <w:t xml:space="preserve">session </w:t>
      </w:r>
      <w:r w:rsidR="00315941" w:rsidRPr="00FC3DDE">
        <w:rPr>
          <w:rFonts w:ascii="Times New Roman" w:eastAsia="Times New Roman" w:hAnsi="Times New Roman" w:cs="Times New Roman"/>
          <w:sz w:val="24"/>
          <w:szCs w:val="24"/>
        </w:rPr>
        <w:t>and observation were the data collection instrument made used of</w:t>
      </w:r>
      <w:r w:rsidR="008C3C98" w:rsidRPr="00FC3DDE">
        <w:rPr>
          <w:rFonts w:ascii="Times New Roman" w:eastAsia="Times New Roman" w:hAnsi="Times New Roman" w:cs="Times New Roman"/>
          <w:sz w:val="24"/>
          <w:szCs w:val="24"/>
        </w:rPr>
        <w:t xml:space="preserve"> and </w:t>
      </w:r>
      <w:r w:rsidRPr="00FC3DDE">
        <w:rPr>
          <w:rFonts w:ascii="Times New Roman" w:eastAsia="Times New Roman" w:hAnsi="Times New Roman" w:cs="Times New Roman"/>
          <w:sz w:val="24"/>
          <w:szCs w:val="24"/>
        </w:rPr>
        <w:t xml:space="preserve">a </w:t>
      </w:r>
      <w:r w:rsidR="003D6FDB" w:rsidRPr="00FC3DDE">
        <w:rPr>
          <w:rFonts w:ascii="Times New Roman" w:eastAsia="Times New Roman" w:hAnsi="Times New Roman" w:cs="Times New Roman"/>
          <w:sz w:val="24"/>
          <w:szCs w:val="24"/>
        </w:rPr>
        <w:t>descriptive statistics</w:t>
      </w:r>
      <w:r w:rsidR="0072371E" w:rsidRPr="00FC3DDE">
        <w:rPr>
          <w:rFonts w:ascii="Times New Roman" w:eastAsia="Times New Roman" w:hAnsi="Times New Roman" w:cs="Times New Roman"/>
          <w:sz w:val="24"/>
          <w:szCs w:val="24"/>
        </w:rPr>
        <w:t xml:space="preserve"> </w:t>
      </w:r>
      <w:r w:rsidR="00AD4A5D" w:rsidRPr="00FC3DDE">
        <w:rPr>
          <w:rFonts w:ascii="Times New Roman" w:eastAsia="Times New Roman" w:hAnsi="Times New Roman" w:cs="Times New Roman"/>
          <w:sz w:val="24"/>
          <w:szCs w:val="24"/>
        </w:rPr>
        <w:t>w</w:t>
      </w:r>
      <w:r w:rsidRPr="00FC3DDE">
        <w:rPr>
          <w:rFonts w:ascii="Times New Roman" w:eastAsia="Times New Roman" w:hAnsi="Times New Roman" w:cs="Times New Roman"/>
          <w:sz w:val="24"/>
          <w:szCs w:val="24"/>
        </w:rPr>
        <w:t>as</w:t>
      </w:r>
      <w:r w:rsidR="00315941" w:rsidRPr="00FC3DDE">
        <w:rPr>
          <w:rFonts w:ascii="Times New Roman" w:eastAsia="Times New Roman" w:hAnsi="Times New Roman" w:cs="Times New Roman"/>
          <w:sz w:val="24"/>
          <w:szCs w:val="24"/>
        </w:rPr>
        <w:t xml:space="preserve"> employed </w:t>
      </w:r>
      <w:r w:rsidR="0072371E" w:rsidRPr="00FC3DDE">
        <w:rPr>
          <w:rFonts w:ascii="Times New Roman" w:eastAsia="Times New Roman" w:hAnsi="Times New Roman" w:cs="Times New Roman"/>
          <w:sz w:val="24"/>
          <w:szCs w:val="24"/>
        </w:rPr>
        <w:t>to analyse the data</w:t>
      </w:r>
      <w:r w:rsidR="003D6FDB" w:rsidRPr="00FC3DDE">
        <w:rPr>
          <w:rFonts w:ascii="Times New Roman" w:eastAsia="Times New Roman" w:hAnsi="Times New Roman" w:cs="Times New Roman"/>
          <w:sz w:val="24"/>
          <w:szCs w:val="24"/>
        </w:rPr>
        <w:t xml:space="preserve">. </w:t>
      </w:r>
    </w:p>
    <w:p w14:paraId="06611056" w14:textId="3E251BC9" w:rsidR="003D6FDB" w:rsidRPr="00FC3DDE" w:rsidRDefault="003D6FDB" w:rsidP="00FC3DDE">
      <w:pPr>
        <w:tabs>
          <w:tab w:val="left" w:pos="2835"/>
        </w:tabs>
        <w:spacing w:after="0"/>
        <w:jc w:val="both"/>
        <w:rPr>
          <w:rFonts w:ascii="Times New Roman" w:eastAsia="Times New Roman" w:hAnsi="Times New Roman" w:cs="Times New Roman"/>
          <w:sz w:val="24"/>
          <w:szCs w:val="24"/>
        </w:rPr>
      </w:pPr>
      <w:r w:rsidRPr="00FC3DDE">
        <w:rPr>
          <w:rFonts w:ascii="Times New Roman" w:eastAsia="Times New Roman" w:hAnsi="Times New Roman" w:cs="Times New Roman"/>
          <w:sz w:val="24"/>
          <w:szCs w:val="24"/>
        </w:rPr>
        <w:t xml:space="preserve">The </w:t>
      </w:r>
      <w:r w:rsidR="00E91E93" w:rsidRPr="00FC3DDE">
        <w:rPr>
          <w:rFonts w:ascii="Times New Roman" w:eastAsia="Times New Roman" w:hAnsi="Times New Roman" w:cs="Times New Roman"/>
          <w:sz w:val="24"/>
          <w:szCs w:val="24"/>
        </w:rPr>
        <w:t>study population</w:t>
      </w:r>
      <w:r w:rsidRPr="00FC3DDE">
        <w:rPr>
          <w:rFonts w:ascii="Times New Roman" w:eastAsia="Times New Roman" w:hAnsi="Times New Roman" w:cs="Times New Roman"/>
          <w:sz w:val="24"/>
          <w:szCs w:val="24"/>
        </w:rPr>
        <w:t xml:space="preserve"> </w:t>
      </w:r>
      <w:r w:rsidR="00CB43ED" w:rsidRPr="00FC3DDE">
        <w:rPr>
          <w:rFonts w:ascii="Times New Roman" w:eastAsia="Times New Roman" w:hAnsi="Times New Roman" w:cs="Times New Roman"/>
          <w:sz w:val="24"/>
          <w:szCs w:val="24"/>
        </w:rPr>
        <w:t xml:space="preserve">comprised of </w:t>
      </w:r>
      <w:r w:rsidRPr="00FC3DDE">
        <w:rPr>
          <w:rFonts w:ascii="Times New Roman" w:eastAsia="Times New Roman" w:hAnsi="Times New Roman" w:cs="Times New Roman"/>
          <w:sz w:val="24"/>
          <w:szCs w:val="24"/>
        </w:rPr>
        <w:t xml:space="preserve">44 librarians, 84 </w:t>
      </w:r>
      <w:r w:rsidR="0072371E" w:rsidRPr="00FC3DDE">
        <w:rPr>
          <w:rFonts w:ascii="Times New Roman" w:eastAsia="Times New Roman" w:hAnsi="Times New Roman" w:cs="Times New Roman"/>
          <w:sz w:val="24"/>
          <w:szCs w:val="24"/>
        </w:rPr>
        <w:t xml:space="preserve">library officers </w:t>
      </w:r>
      <w:r w:rsidRPr="00FC3DDE">
        <w:rPr>
          <w:rFonts w:ascii="Times New Roman" w:eastAsia="Times New Roman" w:hAnsi="Times New Roman" w:cs="Times New Roman"/>
          <w:sz w:val="24"/>
          <w:szCs w:val="24"/>
        </w:rPr>
        <w:t>and 106</w:t>
      </w:r>
      <w:r w:rsidR="0072371E" w:rsidRPr="00FC3DDE">
        <w:rPr>
          <w:rFonts w:ascii="Times New Roman" w:eastAsia="Times New Roman" w:hAnsi="Times New Roman" w:cs="Times New Roman"/>
          <w:sz w:val="24"/>
          <w:szCs w:val="24"/>
        </w:rPr>
        <w:t xml:space="preserve"> </w:t>
      </w:r>
      <w:r w:rsidR="008821B2" w:rsidRPr="00FC3DDE">
        <w:rPr>
          <w:rFonts w:ascii="Times New Roman" w:eastAsia="Times New Roman" w:hAnsi="Times New Roman" w:cs="Times New Roman"/>
          <w:sz w:val="24"/>
          <w:szCs w:val="24"/>
        </w:rPr>
        <w:t>Library Assistants</w:t>
      </w:r>
      <w:r w:rsidRPr="00FC3DDE">
        <w:rPr>
          <w:rFonts w:ascii="Times New Roman" w:eastAsia="Times New Roman" w:hAnsi="Times New Roman" w:cs="Times New Roman"/>
          <w:sz w:val="24"/>
          <w:szCs w:val="24"/>
        </w:rPr>
        <w:t xml:space="preserve"> </w:t>
      </w:r>
      <w:r w:rsidR="00AD4A5D" w:rsidRPr="00FC3DDE">
        <w:rPr>
          <w:rFonts w:ascii="Times New Roman" w:eastAsia="Times New Roman" w:hAnsi="Times New Roman" w:cs="Times New Roman"/>
          <w:sz w:val="24"/>
          <w:szCs w:val="24"/>
        </w:rPr>
        <w:t xml:space="preserve"> Using a</w:t>
      </w:r>
      <w:r w:rsidR="00AD4A5D" w:rsidRPr="00FC3DDE">
        <w:rPr>
          <w:rFonts w:ascii="Times New Roman" w:eastAsia="Times New Roman" w:hAnsi="Times New Roman" w:cs="Times New Roman"/>
          <w:sz w:val="24"/>
          <w:szCs w:val="24"/>
        </w:rPr>
        <w:t xml:space="preserve"> random sampling technique</w:t>
      </w:r>
      <w:r w:rsidR="00AD4A5D" w:rsidRPr="00FC3DDE">
        <w:rPr>
          <w:rFonts w:ascii="Times New Roman" w:eastAsia="Times New Roman" w:hAnsi="Times New Roman" w:cs="Times New Roman"/>
          <w:sz w:val="24"/>
          <w:szCs w:val="24"/>
        </w:rPr>
        <w:t>,</w:t>
      </w:r>
      <w:r w:rsidR="00AD4A5D" w:rsidRPr="00FC3DDE">
        <w:rPr>
          <w:rFonts w:ascii="Times New Roman" w:eastAsia="Times New Roman" w:hAnsi="Times New Roman" w:cs="Times New Roman"/>
          <w:sz w:val="24"/>
          <w:szCs w:val="24"/>
        </w:rPr>
        <w:t xml:space="preserve"> </w:t>
      </w:r>
      <w:r w:rsidR="00AD4A5D" w:rsidRPr="00FC3DDE">
        <w:rPr>
          <w:rFonts w:ascii="Times New Roman" w:eastAsia="Times New Roman" w:hAnsi="Times New Roman" w:cs="Times New Roman"/>
          <w:sz w:val="24"/>
          <w:szCs w:val="24"/>
        </w:rPr>
        <w:t>a</w:t>
      </w:r>
      <w:r w:rsidR="00AD4A5D" w:rsidRPr="00FC3DDE">
        <w:rPr>
          <w:rFonts w:ascii="Times New Roman" w:eastAsia="Times New Roman" w:hAnsi="Times New Roman" w:cs="Times New Roman"/>
          <w:sz w:val="24"/>
          <w:szCs w:val="24"/>
        </w:rPr>
        <w:t xml:space="preserve"> sample size of two hundred and eleven (211) was determined using 90% of the population (</w:t>
      </w:r>
      <w:proofErr w:type="spellStart"/>
      <w:r w:rsidR="00AD4A5D" w:rsidRPr="00FC3DDE">
        <w:rPr>
          <w:rFonts w:ascii="Times New Roman" w:eastAsia="Times New Roman" w:hAnsi="Times New Roman" w:cs="Times New Roman"/>
          <w:sz w:val="24"/>
          <w:szCs w:val="24"/>
        </w:rPr>
        <w:t>Kelinger</w:t>
      </w:r>
      <w:proofErr w:type="spellEnd"/>
      <w:r w:rsidR="00AD4A5D" w:rsidRPr="00FC3DDE">
        <w:rPr>
          <w:rFonts w:ascii="Times New Roman" w:eastAsia="Times New Roman" w:hAnsi="Times New Roman" w:cs="Times New Roman"/>
          <w:sz w:val="24"/>
          <w:szCs w:val="24"/>
        </w:rPr>
        <w:t xml:space="preserve"> and Lee, 2000). The breakdowns of the sample size from the three libraries are presented in Table </w:t>
      </w:r>
      <w:r w:rsidR="001F071B" w:rsidRPr="00FC3DDE">
        <w:rPr>
          <w:rFonts w:ascii="Times New Roman" w:eastAsia="Times New Roman" w:hAnsi="Times New Roman" w:cs="Times New Roman"/>
          <w:sz w:val="24"/>
          <w:szCs w:val="24"/>
        </w:rPr>
        <w:t>1</w:t>
      </w:r>
      <w:r w:rsidR="00AD4A5D" w:rsidRPr="00FC3DDE">
        <w:rPr>
          <w:rFonts w:ascii="Times New Roman" w:eastAsia="Times New Roman" w:hAnsi="Times New Roman" w:cs="Times New Roman"/>
          <w:sz w:val="24"/>
          <w:szCs w:val="24"/>
        </w:rPr>
        <w:t xml:space="preserve">.  </w:t>
      </w:r>
    </w:p>
    <w:p w14:paraId="5ACD9D8C" w14:textId="77777777" w:rsidR="00B63A5D" w:rsidRDefault="00B63A5D" w:rsidP="00AD4A5D">
      <w:pPr>
        <w:tabs>
          <w:tab w:val="left" w:pos="7260"/>
        </w:tabs>
        <w:spacing w:after="0" w:line="480" w:lineRule="auto"/>
        <w:jc w:val="both"/>
        <w:rPr>
          <w:rFonts w:ascii="Times New Roman" w:eastAsia="Times New Roman" w:hAnsi="Times New Roman" w:cs="Times New Roman"/>
          <w:b/>
          <w:sz w:val="24"/>
        </w:rPr>
      </w:pPr>
    </w:p>
    <w:p w14:paraId="77331371" w14:textId="44D5D809" w:rsidR="00AD4A5D" w:rsidRDefault="00AD4A5D" w:rsidP="00AD4A5D">
      <w:pPr>
        <w:tabs>
          <w:tab w:val="left" w:pos="7260"/>
        </w:tabs>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Table </w:t>
      </w:r>
      <w:r w:rsidR="001F071B">
        <w:rPr>
          <w:rFonts w:ascii="Times New Roman" w:eastAsia="Times New Roman" w:hAnsi="Times New Roman" w:cs="Times New Roman"/>
          <w:b/>
          <w:sz w:val="24"/>
        </w:rPr>
        <w:t>1</w:t>
      </w:r>
      <w:r>
        <w:rPr>
          <w:rFonts w:ascii="Times New Roman" w:eastAsia="Times New Roman" w:hAnsi="Times New Roman" w:cs="Times New Roman"/>
          <w:b/>
          <w:sz w:val="24"/>
        </w:rPr>
        <w:t xml:space="preserve">: Sample size of Librarians, </w:t>
      </w:r>
      <w:r w:rsidR="001F071B">
        <w:rPr>
          <w:rFonts w:ascii="Times New Roman" w:eastAsia="Times New Roman" w:hAnsi="Times New Roman" w:cs="Times New Roman"/>
          <w:b/>
          <w:sz w:val="24"/>
        </w:rPr>
        <w:t>Library Officers</w:t>
      </w:r>
      <w:r>
        <w:rPr>
          <w:rFonts w:ascii="Times New Roman" w:eastAsia="Times New Roman" w:hAnsi="Times New Roman" w:cs="Times New Roman"/>
          <w:b/>
          <w:sz w:val="24"/>
        </w:rPr>
        <w:t xml:space="preserve"> and </w:t>
      </w:r>
      <w:r w:rsidR="008821B2">
        <w:rPr>
          <w:rFonts w:ascii="Times New Roman" w:eastAsia="Times New Roman" w:hAnsi="Times New Roman" w:cs="Times New Roman"/>
          <w:b/>
          <w:sz w:val="24"/>
        </w:rPr>
        <w:t>Library Assistants</w:t>
      </w:r>
    </w:p>
    <w:tbl>
      <w:tblPr>
        <w:tblW w:w="8788" w:type="dxa"/>
        <w:jc w:val="center"/>
        <w:tblCellMar>
          <w:left w:w="10" w:type="dxa"/>
          <w:right w:w="10" w:type="dxa"/>
        </w:tblCellMar>
        <w:tblLook w:val="04A0" w:firstRow="1" w:lastRow="0" w:firstColumn="1" w:lastColumn="0" w:noHBand="0" w:noVBand="1"/>
      </w:tblPr>
      <w:tblGrid>
        <w:gridCol w:w="2551"/>
        <w:gridCol w:w="1418"/>
        <w:gridCol w:w="1989"/>
        <w:gridCol w:w="1701"/>
        <w:gridCol w:w="1129"/>
      </w:tblGrid>
      <w:tr w:rsidR="00FC3DDE" w:rsidRPr="00F96976" w14:paraId="3E4C4859" w14:textId="77777777" w:rsidTr="00FC3DDE">
        <w:trPr>
          <w:trHeight w:val="301"/>
          <w:jc w:val="center"/>
        </w:trPr>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DCCBC" w14:textId="77777777" w:rsidR="00FC3DDE" w:rsidRPr="00F96976" w:rsidRDefault="00FC3DDE" w:rsidP="00CB43ED">
            <w:pPr>
              <w:tabs>
                <w:tab w:val="left" w:pos="7260"/>
              </w:tabs>
              <w:spacing w:after="0" w:line="240" w:lineRule="auto"/>
              <w:rPr>
                <w:rFonts w:ascii="Times New Roman" w:hAnsi="Times New Roman" w:cs="Times New Roman"/>
                <w:sz w:val="24"/>
                <w:szCs w:val="24"/>
              </w:rPr>
            </w:pPr>
            <w:r w:rsidRPr="00F96976">
              <w:rPr>
                <w:rFonts w:ascii="Times New Roman" w:eastAsia="Times New Roman" w:hAnsi="Times New Roman" w:cs="Times New Roman"/>
                <w:b/>
                <w:sz w:val="24"/>
                <w:szCs w:val="24"/>
              </w:rPr>
              <w:t>Name of Institution</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43DB5" w14:textId="44EE4627" w:rsidR="00FC3DDE" w:rsidRPr="00F96976" w:rsidRDefault="00FC3DDE" w:rsidP="00CB43ED">
            <w:pPr>
              <w:tabs>
                <w:tab w:val="left" w:pos="7260"/>
              </w:tabs>
              <w:spacing w:after="0" w:line="240" w:lineRule="auto"/>
              <w:jc w:val="center"/>
              <w:rPr>
                <w:rFonts w:ascii="Times New Roman" w:hAnsi="Times New Roman" w:cs="Times New Roman"/>
                <w:sz w:val="24"/>
                <w:szCs w:val="24"/>
              </w:rPr>
            </w:pPr>
            <w:r w:rsidRPr="00F96976">
              <w:rPr>
                <w:rFonts w:ascii="Times New Roman" w:eastAsia="Times New Roman" w:hAnsi="Times New Roman" w:cs="Times New Roman"/>
                <w:b/>
                <w:sz w:val="24"/>
                <w:szCs w:val="24"/>
              </w:rPr>
              <w:t>Librarian</w:t>
            </w:r>
            <w:r>
              <w:rPr>
                <w:rFonts w:ascii="Times New Roman" w:eastAsia="Times New Roman" w:hAnsi="Times New Roman" w:cs="Times New Roman"/>
                <w:b/>
                <w:sz w:val="24"/>
                <w:szCs w:val="24"/>
              </w:rPr>
              <w:t>s</w:t>
            </w:r>
          </w:p>
        </w:tc>
        <w:tc>
          <w:tcPr>
            <w:tcW w:w="1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03ADF" w14:textId="5F735B6E" w:rsidR="00FC3DDE" w:rsidRPr="00F96976" w:rsidRDefault="00FC3DDE" w:rsidP="00CB43ED">
            <w:pPr>
              <w:tabs>
                <w:tab w:val="left" w:pos="7260"/>
              </w:tabs>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rPr>
              <w:t>Library Officers</w:t>
            </w:r>
          </w:p>
        </w:tc>
        <w:tc>
          <w:tcPr>
            <w:tcW w:w="1701"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14:paraId="5A5FF2CB" w14:textId="1426E526" w:rsidR="00FC3DDE" w:rsidRPr="001F071B" w:rsidRDefault="00FC3DDE" w:rsidP="00CB43ED">
            <w:pPr>
              <w:tabs>
                <w:tab w:val="left" w:pos="7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Library Assistants</w:t>
            </w:r>
          </w:p>
        </w:tc>
        <w:tc>
          <w:tcPr>
            <w:tcW w:w="1129" w:type="dxa"/>
            <w:tcBorders>
              <w:top w:val="single" w:sz="4" w:space="0" w:color="auto"/>
              <w:left w:val="single" w:sz="4" w:space="0" w:color="auto"/>
              <w:bottom w:val="single" w:sz="4" w:space="0" w:color="000000"/>
              <w:right w:val="single" w:sz="4" w:space="0" w:color="000000"/>
            </w:tcBorders>
            <w:shd w:val="clear" w:color="000000" w:fill="FFFFFF"/>
          </w:tcPr>
          <w:p w14:paraId="2DF22A44" w14:textId="1233B33F" w:rsidR="00FC3DDE" w:rsidRPr="00F96976" w:rsidRDefault="00FC3DDE" w:rsidP="00CB43ED">
            <w:pPr>
              <w:tabs>
                <w:tab w:val="left" w:pos="7260"/>
              </w:tabs>
              <w:spacing w:after="0" w:line="240" w:lineRule="auto"/>
              <w:jc w:val="center"/>
              <w:rPr>
                <w:rFonts w:ascii="Times New Roman" w:hAnsi="Times New Roman" w:cs="Times New Roman"/>
                <w:b/>
                <w:sz w:val="24"/>
                <w:szCs w:val="24"/>
              </w:rPr>
            </w:pPr>
            <w:r w:rsidRPr="00F96976">
              <w:rPr>
                <w:rFonts w:ascii="Times New Roman" w:hAnsi="Times New Roman" w:cs="Times New Roman"/>
                <w:b/>
                <w:sz w:val="24"/>
                <w:szCs w:val="24"/>
              </w:rPr>
              <w:t xml:space="preserve">Total </w:t>
            </w:r>
          </w:p>
        </w:tc>
      </w:tr>
      <w:tr w:rsidR="00FC3DDE" w14:paraId="199CEB2B" w14:textId="77777777" w:rsidTr="00FC3DDE">
        <w:trPr>
          <w:trHeight w:val="844"/>
          <w:jc w:val="center"/>
        </w:trPr>
        <w:tc>
          <w:tcPr>
            <w:tcW w:w="25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F80496A" w14:textId="77777777" w:rsidR="00FC3DDE" w:rsidRPr="00F96976" w:rsidRDefault="00FC3DDE" w:rsidP="00CB43ED">
            <w:pPr>
              <w:tabs>
                <w:tab w:val="left" w:pos="7260"/>
              </w:tabs>
              <w:spacing w:after="0" w:line="240" w:lineRule="auto"/>
              <w:rPr>
                <w:rFonts w:ascii="Times New Roman" w:hAnsi="Times New Roman" w:cs="Times New Roman"/>
                <w:sz w:val="24"/>
                <w:szCs w:val="24"/>
              </w:rPr>
            </w:pPr>
            <w:r w:rsidRPr="00F96976">
              <w:rPr>
                <w:rFonts w:ascii="Times New Roman" w:eastAsia="Times New Roman" w:hAnsi="Times New Roman" w:cs="Times New Roman"/>
                <w:sz w:val="24"/>
                <w:szCs w:val="24"/>
              </w:rPr>
              <w:t>Federal University of Agriculture Abeokuta (FUNAAB)</w:t>
            </w:r>
          </w:p>
        </w:tc>
        <w:tc>
          <w:tcPr>
            <w:tcW w:w="141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478D1B22" w14:textId="77777777" w:rsidR="00FC3DDE" w:rsidRPr="00F96976"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r w:rsidRPr="00F96976">
              <w:rPr>
                <w:rFonts w:ascii="Times New Roman" w:eastAsia="Times New Roman" w:hAnsi="Times New Roman" w:cs="Times New Roman"/>
                <w:sz w:val="24"/>
                <w:szCs w:val="24"/>
              </w:rPr>
              <w:t>19</w:t>
            </w:r>
          </w:p>
        </w:tc>
        <w:tc>
          <w:tcPr>
            <w:tcW w:w="198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B56C6F7" w14:textId="540CD1C9" w:rsidR="00FC3DDE" w:rsidRPr="00F96976"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F96976">
              <w:rPr>
                <w:rFonts w:ascii="Times New Roman" w:eastAsia="Times New Roman" w:hAnsi="Times New Roman" w:cs="Times New Roman"/>
                <w:sz w:val="24"/>
                <w:szCs w:val="24"/>
              </w:rPr>
              <w:t>28</w:t>
            </w:r>
          </w:p>
          <w:p w14:paraId="1B1B9C84" w14:textId="77777777" w:rsidR="00FC3DDE" w:rsidRPr="00F96976"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701"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14:paraId="0D5042EE"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F96976">
              <w:rPr>
                <w:rFonts w:ascii="Times New Roman" w:eastAsia="Times New Roman" w:hAnsi="Times New Roman" w:cs="Times New Roman"/>
                <w:sz w:val="24"/>
                <w:szCs w:val="24"/>
              </w:rPr>
              <w:t>13</w:t>
            </w:r>
          </w:p>
          <w:p w14:paraId="5B24692B" w14:textId="77777777" w:rsidR="00FC3DDE" w:rsidRPr="00F96976"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129" w:type="dxa"/>
            <w:tcBorders>
              <w:top w:val="single" w:sz="4" w:space="0" w:color="000000"/>
              <w:left w:val="single" w:sz="4" w:space="0" w:color="auto"/>
              <w:bottom w:val="single" w:sz="4" w:space="0" w:color="auto"/>
              <w:right w:val="single" w:sz="4" w:space="0" w:color="000000"/>
            </w:tcBorders>
            <w:shd w:val="clear" w:color="000000" w:fill="FFFFFF"/>
          </w:tcPr>
          <w:p w14:paraId="1EE3861E" w14:textId="77777777" w:rsidR="00FC3DDE" w:rsidRPr="0039598F" w:rsidRDefault="00FC3DDE" w:rsidP="00CB43ED">
            <w:pPr>
              <w:tabs>
                <w:tab w:val="left" w:pos="7260"/>
              </w:tabs>
              <w:spacing w:after="0" w:line="240" w:lineRule="auto"/>
              <w:jc w:val="center"/>
              <w:rPr>
                <w:rFonts w:ascii="Times New Roman" w:hAnsi="Times New Roman" w:cs="Times New Roman"/>
                <w:b/>
                <w:bCs/>
                <w:sz w:val="24"/>
                <w:szCs w:val="24"/>
              </w:rPr>
            </w:pPr>
            <w:r w:rsidRPr="0039598F">
              <w:rPr>
                <w:rFonts w:ascii="Times New Roman" w:hAnsi="Times New Roman" w:cs="Times New Roman"/>
                <w:b/>
                <w:bCs/>
                <w:sz w:val="24"/>
                <w:szCs w:val="24"/>
              </w:rPr>
              <w:t>60</w:t>
            </w:r>
          </w:p>
        </w:tc>
      </w:tr>
      <w:tr w:rsidR="00FC3DDE" w14:paraId="4CB3E802" w14:textId="77777777" w:rsidTr="00FC3DDE">
        <w:trPr>
          <w:trHeight w:val="589"/>
          <w:jc w:val="center"/>
        </w:trPr>
        <w:tc>
          <w:tcPr>
            <w:tcW w:w="2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33F681ED" w14:textId="77777777" w:rsidR="00FC3DDE" w:rsidRPr="00F96976" w:rsidRDefault="00FC3DDE" w:rsidP="00CB43ED">
            <w:pPr>
              <w:spacing w:after="0" w:line="240" w:lineRule="auto"/>
              <w:rPr>
                <w:rFonts w:ascii="Times New Roman" w:eastAsia="Times New Roman" w:hAnsi="Times New Roman" w:cs="Times New Roman"/>
                <w:b/>
                <w:bCs/>
                <w:color w:val="0F4761" w:themeColor="accent1" w:themeShade="BF"/>
                <w:sz w:val="24"/>
                <w:szCs w:val="24"/>
              </w:rPr>
            </w:pPr>
            <w:proofErr w:type="spellStart"/>
            <w:r w:rsidRPr="00F96976">
              <w:rPr>
                <w:rFonts w:ascii="Times New Roman" w:eastAsia="Times New Roman" w:hAnsi="Times New Roman" w:cs="Times New Roman"/>
                <w:sz w:val="24"/>
                <w:szCs w:val="24"/>
              </w:rPr>
              <w:t>OlabisiOnabanjo</w:t>
            </w:r>
            <w:proofErr w:type="spellEnd"/>
            <w:r w:rsidRPr="00F96976">
              <w:rPr>
                <w:rFonts w:ascii="Times New Roman" w:eastAsia="Times New Roman" w:hAnsi="Times New Roman" w:cs="Times New Roman"/>
                <w:sz w:val="24"/>
                <w:szCs w:val="24"/>
              </w:rPr>
              <w:t xml:space="preserve"> University (OOU) Ago </w:t>
            </w:r>
            <w:proofErr w:type="spellStart"/>
            <w:r w:rsidRPr="00F96976">
              <w:rPr>
                <w:rFonts w:ascii="Times New Roman" w:eastAsia="Times New Roman" w:hAnsi="Times New Roman" w:cs="Times New Roman"/>
                <w:sz w:val="24"/>
                <w:szCs w:val="24"/>
              </w:rPr>
              <w:t>Iwoye</w:t>
            </w:r>
            <w:proofErr w:type="spellEnd"/>
          </w:p>
        </w:tc>
        <w:tc>
          <w:tcPr>
            <w:tcW w:w="141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12E32882"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F96976">
              <w:rPr>
                <w:rFonts w:ascii="Times New Roman" w:eastAsia="Times New Roman" w:hAnsi="Times New Roman" w:cs="Times New Roman"/>
                <w:sz w:val="24"/>
                <w:szCs w:val="24"/>
              </w:rPr>
              <w:t>13</w:t>
            </w:r>
          </w:p>
          <w:p w14:paraId="2F95BAAD"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1E274236" w14:textId="3EC8D127"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Calibri" w:hAnsi="Times New Roman" w:cs="Times New Roman"/>
                <w:sz w:val="24"/>
                <w:szCs w:val="24"/>
              </w:rPr>
              <w:t>18</w:t>
            </w:r>
          </w:p>
          <w:p w14:paraId="6323D068"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14:paraId="6FFF07DC" w14:textId="77777777"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Calibri" w:hAnsi="Times New Roman" w:cs="Times New Roman"/>
                <w:sz w:val="24"/>
                <w:szCs w:val="24"/>
              </w:rPr>
              <w:t>44</w:t>
            </w:r>
          </w:p>
          <w:p w14:paraId="25DD7A36"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tcBorders>
              <w:top w:val="single" w:sz="4" w:space="0" w:color="auto"/>
              <w:left w:val="single" w:sz="4" w:space="0" w:color="auto"/>
              <w:bottom w:val="single" w:sz="4" w:space="0" w:color="auto"/>
              <w:right w:val="single" w:sz="4" w:space="0" w:color="000000"/>
            </w:tcBorders>
            <w:shd w:val="clear" w:color="000000" w:fill="FFFFFF"/>
          </w:tcPr>
          <w:p w14:paraId="3CA623B0" w14:textId="77777777" w:rsidR="00FC3DDE" w:rsidRPr="0039598F" w:rsidRDefault="00FC3DDE" w:rsidP="00CB43ED">
            <w:pPr>
              <w:tabs>
                <w:tab w:val="left" w:pos="7260"/>
              </w:tabs>
              <w:spacing w:after="0" w:line="240" w:lineRule="auto"/>
              <w:jc w:val="center"/>
              <w:rPr>
                <w:rFonts w:ascii="Times New Roman" w:eastAsia="Times New Roman" w:hAnsi="Times New Roman" w:cs="Times New Roman"/>
                <w:b/>
                <w:bCs/>
                <w:sz w:val="24"/>
                <w:szCs w:val="24"/>
              </w:rPr>
            </w:pPr>
            <w:r w:rsidRPr="0039598F">
              <w:rPr>
                <w:rFonts w:ascii="Times New Roman" w:eastAsia="Times New Roman" w:hAnsi="Times New Roman" w:cs="Times New Roman"/>
                <w:b/>
                <w:bCs/>
                <w:sz w:val="24"/>
                <w:szCs w:val="24"/>
              </w:rPr>
              <w:t>75</w:t>
            </w:r>
          </w:p>
        </w:tc>
      </w:tr>
      <w:tr w:rsidR="00FC3DDE" w14:paraId="74698AFD" w14:textId="77777777" w:rsidTr="00FC3DDE">
        <w:trPr>
          <w:trHeight w:val="271"/>
          <w:jc w:val="center"/>
        </w:trPr>
        <w:tc>
          <w:tcPr>
            <w:tcW w:w="2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2CD88319" w14:textId="77777777" w:rsidR="00FC3DDE" w:rsidRPr="00F96976" w:rsidRDefault="00FC3DDE" w:rsidP="00CB43ED">
            <w:pPr>
              <w:tabs>
                <w:tab w:val="left" w:pos="7260"/>
              </w:tabs>
              <w:spacing w:after="0" w:line="240" w:lineRule="auto"/>
              <w:rPr>
                <w:rFonts w:ascii="Times New Roman" w:eastAsia="Times New Roman" w:hAnsi="Times New Roman" w:cs="Times New Roman"/>
                <w:b/>
                <w:bCs/>
                <w:color w:val="0F4761" w:themeColor="accent1" w:themeShade="BF"/>
                <w:sz w:val="24"/>
                <w:szCs w:val="24"/>
              </w:rPr>
            </w:pPr>
            <w:r w:rsidRPr="00F96976">
              <w:rPr>
                <w:rFonts w:ascii="Times New Roman" w:eastAsia="Times New Roman" w:hAnsi="Times New Roman" w:cs="Times New Roman"/>
                <w:sz w:val="24"/>
                <w:szCs w:val="24"/>
              </w:rPr>
              <w:t xml:space="preserve">Tai </w:t>
            </w:r>
            <w:proofErr w:type="spellStart"/>
            <w:r w:rsidRPr="00F96976">
              <w:rPr>
                <w:rFonts w:ascii="Times New Roman" w:eastAsia="Times New Roman" w:hAnsi="Times New Roman" w:cs="Times New Roman"/>
                <w:sz w:val="24"/>
                <w:szCs w:val="24"/>
              </w:rPr>
              <w:t>Solarin</w:t>
            </w:r>
            <w:proofErr w:type="spellEnd"/>
            <w:r w:rsidRPr="00F96976">
              <w:rPr>
                <w:rFonts w:ascii="Times New Roman" w:eastAsia="Times New Roman" w:hAnsi="Times New Roman" w:cs="Times New Roman"/>
                <w:sz w:val="24"/>
                <w:szCs w:val="24"/>
              </w:rPr>
              <w:t xml:space="preserve"> University of Education (TASUED)</w:t>
            </w:r>
          </w:p>
        </w:tc>
        <w:tc>
          <w:tcPr>
            <w:tcW w:w="141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092A1EEA"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F96976">
              <w:rPr>
                <w:rFonts w:ascii="Times New Roman" w:eastAsia="Times New Roman" w:hAnsi="Times New Roman" w:cs="Times New Roman"/>
                <w:sz w:val="24"/>
                <w:szCs w:val="24"/>
              </w:rPr>
              <w:t>8</w:t>
            </w:r>
          </w:p>
          <w:p w14:paraId="2FF0BFC4"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41F983FE" w14:textId="351477B3"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Calibri" w:hAnsi="Times New Roman" w:cs="Times New Roman"/>
                <w:sz w:val="24"/>
                <w:szCs w:val="24"/>
              </w:rPr>
              <w:t>30</w:t>
            </w:r>
          </w:p>
          <w:p w14:paraId="1C496D2F"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p w14:paraId="47EE699C"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14:paraId="20564EBB" w14:textId="77777777"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Calibri" w:hAnsi="Times New Roman" w:cs="Times New Roman"/>
                <w:sz w:val="24"/>
                <w:szCs w:val="24"/>
              </w:rPr>
              <w:t>38</w:t>
            </w:r>
          </w:p>
          <w:p w14:paraId="2A17133B"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tcBorders>
              <w:top w:val="single" w:sz="4" w:space="0" w:color="auto"/>
              <w:left w:val="single" w:sz="4" w:space="0" w:color="auto"/>
              <w:bottom w:val="single" w:sz="4" w:space="0" w:color="auto"/>
              <w:right w:val="single" w:sz="4" w:space="0" w:color="000000"/>
            </w:tcBorders>
            <w:shd w:val="clear" w:color="000000" w:fill="FFFFFF"/>
          </w:tcPr>
          <w:p w14:paraId="52499A38" w14:textId="77777777" w:rsidR="00FC3DDE" w:rsidRPr="0039598F" w:rsidRDefault="00FC3DDE" w:rsidP="00CB43ED">
            <w:pPr>
              <w:spacing w:after="0" w:line="240" w:lineRule="auto"/>
              <w:jc w:val="center"/>
              <w:rPr>
                <w:rFonts w:ascii="Times New Roman" w:eastAsia="Times New Roman" w:hAnsi="Times New Roman" w:cs="Times New Roman"/>
                <w:b/>
                <w:bCs/>
                <w:sz w:val="24"/>
                <w:szCs w:val="24"/>
              </w:rPr>
            </w:pPr>
            <w:r w:rsidRPr="0039598F">
              <w:rPr>
                <w:rFonts w:ascii="Times New Roman" w:eastAsia="Times New Roman" w:hAnsi="Times New Roman" w:cs="Times New Roman"/>
                <w:b/>
                <w:bCs/>
                <w:sz w:val="24"/>
                <w:szCs w:val="24"/>
              </w:rPr>
              <w:t>76</w:t>
            </w:r>
          </w:p>
          <w:p w14:paraId="6CAE43BD" w14:textId="77777777" w:rsidR="00FC3DDE" w:rsidRPr="0039598F" w:rsidRDefault="00FC3DDE" w:rsidP="00CB43ED">
            <w:pPr>
              <w:tabs>
                <w:tab w:val="left" w:pos="7260"/>
              </w:tabs>
              <w:spacing w:after="0" w:line="240" w:lineRule="auto"/>
              <w:jc w:val="center"/>
              <w:rPr>
                <w:rFonts w:ascii="Times New Roman" w:eastAsia="Times New Roman" w:hAnsi="Times New Roman" w:cs="Times New Roman"/>
                <w:b/>
                <w:bCs/>
                <w:sz w:val="24"/>
                <w:szCs w:val="24"/>
              </w:rPr>
            </w:pPr>
          </w:p>
        </w:tc>
      </w:tr>
      <w:tr w:rsidR="00FC3DDE" w14:paraId="799B0977" w14:textId="77777777" w:rsidTr="00FC3DDE">
        <w:trPr>
          <w:trHeight w:val="278"/>
          <w:jc w:val="center"/>
        </w:trPr>
        <w:tc>
          <w:tcPr>
            <w:tcW w:w="25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10060A51" w14:textId="77777777" w:rsidR="00FC3DDE" w:rsidRPr="00F96976" w:rsidRDefault="00FC3DDE" w:rsidP="00CB43ED">
            <w:pPr>
              <w:spacing w:after="0" w:line="240" w:lineRule="auto"/>
              <w:rPr>
                <w:rFonts w:ascii="Times New Roman" w:eastAsia="Times New Roman" w:hAnsi="Times New Roman" w:cs="Times New Roman"/>
                <w:sz w:val="24"/>
                <w:szCs w:val="24"/>
              </w:rPr>
            </w:pPr>
            <w:r w:rsidRPr="00F96976">
              <w:rPr>
                <w:rFonts w:ascii="Times New Roman" w:eastAsia="Times New Roman" w:hAnsi="Times New Roman" w:cs="Times New Roman"/>
                <w:b/>
                <w:sz w:val="24"/>
                <w:szCs w:val="24"/>
              </w:rPr>
              <w:t>TOTAL</w:t>
            </w:r>
          </w:p>
        </w:tc>
        <w:tc>
          <w:tcPr>
            <w:tcW w:w="141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2C68963" w14:textId="77777777" w:rsidR="00FC3DDE" w:rsidRPr="00F96976"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F96976">
              <w:rPr>
                <w:rFonts w:ascii="Times New Roman" w:eastAsia="Times New Roman" w:hAnsi="Times New Roman" w:cs="Times New Roman"/>
                <w:b/>
                <w:sz w:val="24"/>
                <w:szCs w:val="24"/>
              </w:rPr>
              <w:t>40</w:t>
            </w:r>
          </w:p>
        </w:tc>
        <w:tc>
          <w:tcPr>
            <w:tcW w:w="198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25916B24" w14:textId="6DA765D8"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Times New Roman" w:hAnsi="Times New Roman" w:cs="Times New Roman"/>
                <w:b/>
                <w:sz w:val="24"/>
                <w:szCs w:val="24"/>
              </w:rPr>
              <w:t>76</w:t>
            </w:r>
          </w:p>
        </w:tc>
        <w:tc>
          <w:tcPr>
            <w:tcW w:w="1701"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14:paraId="56C80531" w14:textId="77777777" w:rsidR="00FC3DDE" w:rsidRPr="00F96976" w:rsidRDefault="00FC3DDE" w:rsidP="00CB43ED">
            <w:pPr>
              <w:tabs>
                <w:tab w:val="left" w:pos="7260"/>
              </w:tabs>
              <w:spacing w:after="0" w:line="240" w:lineRule="auto"/>
              <w:jc w:val="center"/>
              <w:rPr>
                <w:rFonts w:ascii="Times New Roman" w:eastAsia="Calibri" w:hAnsi="Times New Roman" w:cs="Times New Roman"/>
                <w:sz w:val="24"/>
                <w:szCs w:val="24"/>
              </w:rPr>
            </w:pPr>
            <w:r w:rsidRPr="00F96976">
              <w:rPr>
                <w:rFonts w:ascii="Times New Roman" w:eastAsia="Times New Roman" w:hAnsi="Times New Roman" w:cs="Times New Roman"/>
                <w:b/>
                <w:sz w:val="24"/>
                <w:szCs w:val="24"/>
              </w:rPr>
              <w:t>95</w:t>
            </w:r>
          </w:p>
        </w:tc>
        <w:tc>
          <w:tcPr>
            <w:tcW w:w="1129" w:type="dxa"/>
            <w:tcBorders>
              <w:top w:val="single" w:sz="4" w:space="0" w:color="auto"/>
              <w:left w:val="single" w:sz="4" w:space="0" w:color="auto"/>
              <w:bottom w:val="single" w:sz="4" w:space="0" w:color="000000"/>
              <w:right w:val="single" w:sz="4" w:space="0" w:color="000000"/>
            </w:tcBorders>
            <w:shd w:val="clear" w:color="000000" w:fill="FFFFFF"/>
          </w:tcPr>
          <w:p w14:paraId="527BFCB8" w14:textId="77777777" w:rsidR="00FC3DDE" w:rsidRPr="00E53FA2" w:rsidRDefault="00FC3DDE" w:rsidP="00CB43ED">
            <w:pPr>
              <w:tabs>
                <w:tab w:val="left" w:pos="7260"/>
              </w:tabs>
              <w:spacing w:after="0" w:line="240" w:lineRule="auto"/>
              <w:jc w:val="center"/>
              <w:rPr>
                <w:rFonts w:ascii="Times New Roman" w:eastAsia="Calibri" w:hAnsi="Times New Roman" w:cs="Times New Roman"/>
                <w:sz w:val="24"/>
                <w:szCs w:val="24"/>
              </w:rPr>
            </w:pPr>
            <w:r w:rsidRPr="00E53FA2">
              <w:rPr>
                <w:rFonts w:ascii="Times New Roman" w:eastAsia="Calibri" w:hAnsi="Times New Roman" w:cs="Times New Roman"/>
                <w:sz w:val="24"/>
                <w:szCs w:val="24"/>
              </w:rPr>
              <w:t>211</w:t>
            </w:r>
          </w:p>
        </w:tc>
      </w:tr>
    </w:tbl>
    <w:p w14:paraId="1997FF8A" w14:textId="77777777" w:rsidR="00AD4A5D" w:rsidRPr="00BA3350" w:rsidRDefault="00AD4A5D" w:rsidP="00BA3350">
      <w:pPr>
        <w:tabs>
          <w:tab w:val="left" w:pos="2835"/>
        </w:tabs>
        <w:spacing w:after="0" w:line="480" w:lineRule="auto"/>
        <w:jc w:val="both"/>
        <w:rPr>
          <w:rFonts w:ascii="Times New Roman" w:eastAsia="Times New Roman" w:hAnsi="Times New Roman" w:cs="Times New Roman"/>
          <w:sz w:val="24"/>
        </w:rPr>
      </w:pPr>
    </w:p>
    <w:p w14:paraId="0D85AAEC" w14:textId="1CB6B766" w:rsidR="003D6FDB" w:rsidRDefault="001F071B" w:rsidP="00FC3DDE">
      <w:pPr>
        <w:tabs>
          <w:tab w:val="left" w:pos="726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Data Administration, Collection, Analysis and Presentation</w:t>
      </w:r>
    </w:p>
    <w:p w14:paraId="0EED6C05" w14:textId="16679C85" w:rsidR="001F071B" w:rsidRDefault="001F071B" w:rsidP="00FC3DDE">
      <w:pPr>
        <w:tabs>
          <w:tab w:val="left" w:pos="726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A</w:t>
      </w:r>
      <w:r w:rsidR="0033449D">
        <w:rPr>
          <w:rFonts w:ascii="Times New Roman" w:eastAsia="Times New Roman" w:hAnsi="Times New Roman" w:cs="Times New Roman"/>
          <w:sz w:val="24"/>
        </w:rPr>
        <w:t xml:space="preserve"> total of 211</w:t>
      </w:r>
      <w:r>
        <w:rPr>
          <w:rFonts w:ascii="Times New Roman" w:eastAsia="Times New Roman" w:hAnsi="Times New Roman" w:cs="Times New Roman"/>
          <w:sz w:val="24"/>
        </w:rPr>
        <w:t xml:space="preserve"> </w:t>
      </w:r>
      <w:r>
        <w:rPr>
          <w:rFonts w:ascii="Times New Roman" w:eastAsia="Times New Roman" w:hAnsi="Times New Roman" w:cs="Times New Roman"/>
          <w:sz w:val="24"/>
        </w:rPr>
        <w:t>copies of</w:t>
      </w:r>
      <w:r w:rsidR="00C229FA">
        <w:rPr>
          <w:rFonts w:ascii="Times New Roman" w:eastAsia="Times New Roman" w:hAnsi="Times New Roman" w:cs="Times New Roman"/>
          <w:sz w:val="24"/>
        </w:rPr>
        <w:t xml:space="preserve"> the</w:t>
      </w:r>
      <w:r>
        <w:rPr>
          <w:rFonts w:ascii="Times New Roman" w:eastAsia="Times New Roman" w:hAnsi="Times New Roman" w:cs="Times New Roman"/>
          <w:sz w:val="24"/>
        </w:rPr>
        <w:t xml:space="preserve"> questionnaire were administered on the respondents over a period of three weeks</w:t>
      </w:r>
      <w:r w:rsidR="0056548C">
        <w:rPr>
          <w:rFonts w:ascii="Times New Roman" w:eastAsia="Times New Roman" w:hAnsi="Times New Roman" w:cs="Times New Roman"/>
          <w:sz w:val="24"/>
        </w:rPr>
        <w:t xml:space="preserve">, out of which 204 useable copies were retrieved, </w:t>
      </w:r>
      <w:r w:rsidR="00AE1789">
        <w:rPr>
          <w:rFonts w:ascii="Times New Roman" w:eastAsia="Times New Roman" w:hAnsi="Times New Roman" w:cs="Times New Roman"/>
          <w:sz w:val="24"/>
        </w:rPr>
        <w:t xml:space="preserve">which </w:t>
      </w:r>
      <w:r w:rsidR="0056548C">
        <w:rPr>
          <w:rFonts w:ascii="Times New Roman" w:eastAsia="Times New Roman" w:hAnsi="Times New Roman" w:cs="Times New Roman"/>
          <w:sz w:val="24"/>
        </w:rPr>
        <w:t>g</w:t>
      </w:r>
      <w:r w:rsidR="00AE1789">
        <w:rPr>
          <w:rFonts w:ascii="Times New Roman" w:eastAsia="Times New Roman" w:hAnsi="Times New Roman" w:cs="Times New Roman"/>
          <w:sz w:val="24"/>
        </w:rPr>
        <w:t>ives</w:t>
      </w:r>
      <w:r w:rsidR="0056548C">
        <w:rPr>
          <w:rFonts w:ascii="Times New Roman" w:eastAsia="Times New Roman" w:hAnsi="Times New Roman" w:cs="Times New Roman"/>
          <w:sz w:val="24"/>
        </w:rPr>
        <w:t xml:space="preserve"> a response rate of 96.68%.</w:t>
      </w:r>
      <w:r w:rsidR="00C229FA">
        <w:rPr>
          <w:rFonts w:ascii="Times New Roman" w:eastAsia="Times New Roman" w:hAnsi="Times New Roman" w:cs="Times New Roman"/>
          <w:sz w:val="24"/>
        </w:rPr>
        <w:t xml:space="preserve"> </w:t>
      </w:r>
      <w:r w:rsidR="0056548C">
        <w:rPr>
          <w:rFonts w:ascii="Times New Roman" w:eastAsia="Times New Roman" w:hAnsi="Times New Roman" w:cs="Times New Roman"/>
          <w:sz w:val="24"/>
        </w:rPr>
        <w:t>T</w:t>
      </w:r>
      <w:r w:rsidR="00C229FA">
        <w:rPr>
          <w:rFonts w:ascii="Times New Roman" w:eastAsia="Times New Roman" w:hAnsi="Times New Roman" w:cs="Times New Roman"/>
          <w:sz w:val="24"/>
        </w:rPr>
        <w:t>he</w:t>
      </w:r>
      <w:r>
        <w:rPr>
          <w:rFonts w:ascii="Times New Roman" w:eastAsia="Times New Roman" w:hAnsi="Times New Roman" w:cs="Times New Roman"/>
          <w:sz w:val="24"/>
        </w:rPr>
        <w:t xml:space="preserve"> interview </w:t>
      </w:r>
      <w:r w:rsidR="00AE1789">
        <w:rPr>
          <w:rFonts w:ascii="Times New Roman" w:eastAsia="Times New Roman" w:hAnsi="Times New Roman" w:cs="Times New Roman"/>
          <w:sz w:val="24"/>
        </w:rPr>
        <w:t xml:space="preserve">session </w:t>
      </w:r>
      <w:r>
        <w:rPr>
          <w:rFonts w:ascii="Times New Roman" w:eastAsia="Times New Roman" w:hAnsi="Times New Roman" w:cs="Times New Roman"/>
          <w:sz w:val="24"/>
        </w:rPr>
        <w:t xml:space="preserve">and observation were </w:t>
      </w:r>
      <w:r w:rsidR="00AE1789">
        <w:rPr>
          <w:rFonts w:ascii="Times New Roman" w:eastAsia="Times New Roman" w:hAnsi="Times New Roman" w:cs="Times New Roman"/>
          <w:sz w:val="24"/>
        </w:rPr>
        <w:t xml:space="preserve">also carried out </w:t>
      </w:r>
      <w:r>
        <w:rPr>
          <w:rFonts w:ascii="Times New Roman" w:eastAsia="Times New Roman" w:hAnsi="Times New Roman" w:cs="Times New Roman"/>
          <w:sz w:val="24"/>
        </w:rPr>
        <w:t xml:space="preserve">immediately. The university librarians </w:t>
      </w:r>
      <w:r w:rsidR="00C229FA">
        <w:rPr>
          <w:rFonts w:ascii="Times New Roman" w:eastAsia="Times New Roman" w:hAnsi="Times New Roman" w:cs="Times New Roman"/>
          <w:sz w:val="24"/>
        </w:rPr>
        <w:t xml:space="preserve">of </w:t>
      </w:r>
      <w:r>
        <w:rPr>
          <w:rFonts w:ascii="Times New Roman" w:eastAsia="Times New Roman" w:hAnsi="Times New Roman" w:cs="Times New Roman"/>
          <w:sz w:val="24"/>
        </w:rPr>
        <w:t>each universit</w:t>
      </w:r>
      <w:r w:rsidR="00C229FA">
        <w:rPr>
          <w:rFonts w:ascii="Times New Roman" w:eastAsia="Times New Roman" w:hAnsi="Times New Roman" w:cs="Times New Roman"/>
          <w:sz w:val="24"/>
        </w:rPr>
        <w:t>y</w:t>
      </w:r>
      <w:r>
        <w:rPr>
          <w:rFonts w:ascii="Times New Roman" w:eastAsia="Times New Roman" w:hAnsi="Times New Roman" w:cs="Times New Roman"/>
          <w:sz w:val="24"/>
        </w:rPr>
        <w:t xml:space="preserve"> were interviewed.</w:t>
      </w:r>
    </w:p>
    <w:p w14:paraId="37186B4A" w14:textId="51F4A979" w:rsidR="003D6FDB" w:rsidRDefault="001F071B" w:rsidP="00FC3DDE">
      <w:pPr>
        <w:spacing w:after="0"/>
        <w:jc w:val="both"/>
        <w:rPr>
          <w:rFonts w:ascii="Times New Roman" w:eastAsia="Times New Roman" w:hAnsi="Times New Roman" w:cs="Times New Roman"/>
          <w:b/>
          <w:sz w:val="24"/>
        </w:rPr>
      </w:pPr>
      <w:r>
        <w:rPr>
          <w:rFonts w:ascii="Times New Roman" w:eastAsia="Times New Roman" w:hAnsi="Times New Roman" w:cs="Times New Roman"/>
          <w:sz w:val="24"/>
        </w:rPr>
        <w:t>Data collected were checked for correctness, completeness and both quantitative and qualitative methods were used to analyse the data</w:t>
      </w:r>
      <w:r w:rsidR="00C229FA">
        <w:rPr>
          <w:rFonts w:ascii="Times New Roman" w:eastAsia="Times New Roman" w:hAnsi="Times New Roman" w:cs="Times New Roman"/>
          <w:sz w:val="24"/>
        </w:rPr>
        <w:t xml:space="preserve"> </w:t>
      </w:r>
      <w:r>
        <w:rPr>
          <w:rFonts w:ascii="Times New Roman" w:eastAsia="Times New Roman" w:hAnsi="Times New Roman" w:cs="Times New Roman"/>
          <w:sz w:val="24"/>
        </w:rPr>
        <w:t>using the International Business Machine SPSS (IBMSPSS), results were represented by frequency counts, means, percentages and standard deviations.</w:t>
      </w:r>
    </w:p>
    <w:p w14:paraId="1F10A958" w14:textId="77777777" w:rsidR="00B97BAF" w:rsidRDefault="00B97BAF" w:rsidP="00B97BAF">
      <w:pPr>
        <w:spacing w:after="0" w:line="480" w:lineRule="auto"/>
        <w:jc w:val="both"/>
        <w:rPr>
          <w:rFonts w:ascii="Times New Roman" w:eastAsia="Times New Roman" w:hAnsi="Times New Roman" w:cs="Times New Roman"/>
          <w:b/>
          <w:sz w:val="24"/>
        </w:rPr>
      </w:pPr>
    </w:p>
    <w:p w14:paraId="36BEB3A6" w14:textId="77777777" w:rsidR="00B63A5D" w:rsidRDefault="00B63A5D" w:rsidP="00AE1789">
      <w:pPr>
        <w:spacing w:after="0" w:line="480" w:lineRule="auto"/>
        <w:jc w:val="both"/>
        <w:rPr>
          <w:rFonts w:ascii="Times New Roman" w:eastAsia="Times New Roman" w:hAnsi="Times New Roman" w:cs="Times New Roman"/>
          <w:b/>
          <w:sz w:val="24"/>
        </w:rPr>
      </w:pPr>
    </w:p>
    <w:p w14:paraId="6AB5468F" w14:textId="010623FA" w:rsidR="00AE1789" w:rsidRPr="00F31C61" w:rsidRDefault="00B63A5D" w:rsidP="00AE1789">
      <w:pPr>
        <w:spacing w:after="0" w:line="480" w:lineRule="auto"/>
        <w:jc w:val="both"/>
        <w:rPr>
          <w:rFonts w:ascii="Times New Roman" w:hAnsi="Times New Roman" w:cs="Times New Roman"/>
          <w:sz w:val="24"/>
          <w:szCs w:val="24"/>
        </w:rPr>
      </w:pPr>
      <w:r>
        <w:rPr>
          <w:rFonts w:ascii="Times New Roman" w:eastAsia="Times New Roman" w:hAnsi="Times New Roman" w:cs="Times New Roman"/>
          <w:b/>
          <w:sz w:val="24"/>
        </w:rPr>
        <w:lastRenderedPageBreak/>
        <w:t>Table 2:</w:t>
      </w:r>
      <w:r>
        <w:rPr>
          <w:rFonts w:ascii="Times New Roman" w:eastAsia="Times New Roman" w:hAnsi="Times New Roman" w:cs="Times New Roman"/>
          <w:b/>
          <w:sz w:val="24"/>
        </w:rPr>
        <w:tab/>
      </w:r>
      <w:r w:rsidR="00AE1789">
        <w:rPr>
          <w:rFonts w:ascii="Times New Roman" w:eastAsia="Times New Roman" w:hAnsi="Times New Roman" w:cs="Times New Roman"/>
          <w:b/>
          <w:sz w:val="24"/>
        </w:rPr>
        <w:t>Demographic informati</w:t>
      </w:r>
      <w:r w:rsidR="00AE1789" w:rsidRPr="00C70427">
        <w:rPr>
          <w:rFonts w:ascii="Times New Roman" w:eastAsia="Times New Roman" w:hAnsi="Times New Roman" w:cs="Times New Roman"/>
          <w:b/>
          <w:sz w:val="24"/>
        </w:rPr>
        <w:t>on of respondents</w:t>
      </w:r>
    </w:p>
    <w:tbl>
      <w:tblPr>
        <w:tblStyle w:val="TableGrid"/>
        <w:tblW w:w="0" w:type="auto"/>
        <w:tblLook w:val="04A0" w:firstRow="1" w:lastRow="0" w:firstColumn="1" w:lastColumn="0" w:noHBand="0" w:noVBand="1"/>
      </w:tblPr>
      <w:tblGrid>
        <w:gridCol w:w="3011"/>
        <w:gridCol w:w="3001"/>
        <w:gridCol w:w="3004"/>
      </w:tblGrid>
      <w:tr w:rsidR="00AE1789" w14:paraId="69101FAB" w14:textId="77777777" w:rsidTr="00FD5238">
        <w:tc>
          <w:tcPr>
            <w:tcW w:w="9016" w:type="dxa"/>
            <w:gridSpan w:val="3"/>
          </w:tcPr>
          <w:p w14:paraId="4760D675" w14:textId="77777777" w:rsidR="00AE1789" w:rsidRPr="00BE455E" w:rsidRDefault="00AE1789" w:rsidP="00B97BAF">
            <w:pPr>
              <w:spacing w:after="0" w:line="240" w:lineRule="auto"/>
              <w:rPr>
                <w:rFonts w:ascii="Times New Roman" w:hAnsi="Times New Roman" w:cs="Times New Roman"/>
                <w:b/>
                <w:sz w:val="24"/>
                <w:szCs w:val="24"/>
              </w:rPr>
            </w:pPr>
            <w:r>
              <w:rPr>
                <w:rFonts w:ascii="Times New Roman" w:hAnsi="Times New Roman" w:cs="Times New Roman"/>
                <w:b/>
                <w:sz w:val="24"/>
                <w:szCs w:val="24"/>
              </w:rPr>
              <w:t>Frequency distribution of respondents by gender</w:t>
            </w:r>
          </w:p>
        </w:tc>
      </w:tr>
      <w:tr w:rsidR="00AE1789" w14:paraId="1EDA8C39" w14:textId="77777777" w:rsidTr="00FD5238">
        <w:trPr>
          <w:trHeight w:val="147"/>
        </w:trPr>
        <w:tc>
          <w:tcPr>
            <w:tcW w:w="3011" w:type="dxa"/>
            <w:tcBorders>
              <w:bottom w:val="single" w:sz="4" w:space="0" w:color="auto"/>
            </w:tcBorders>
          </w:tcPr>
          <w:p w14:paraId="2A9BC2C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Gender</w:t>
            </w:r>
          </w:p>
        </w:tc>
        <w:tc>
          <w:tcPr>
            <w:tcW w:w="3001" w:type="dxa"/>
            <w:tcBorders>
              <w:bottom w:val="single" w:sz="4" w:space="0" w:color="auto"/>
            </w:tcBorders>
          </w:tcPr>
          <w:p w14:paraId="348D30F4"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bottom w:val="single" w:sz="4" w:space="0" w:color="auto"/>
            </w:tcBorders>
          </w:tcPr>
          <w:p w14:paraId="279BCB7F"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5943BA90" w14:textId="77777777" w:rsidTr="00FD5238">
        <w:trPr>
          <w:trHeight w:val="780"/>
        </w:trPr>
        <w:tc>
          <w:tcPr>
            <w:tcW w:w="3011" w:type="dxa"/>
            <w:tcBorders>
              <w:top w:val="single" w:sz="4" w:space="0" w:color="auto"/>
              <w:bottom w:val="single" w:sz="4" w:space="0" w:color="auto"/>
            </w:tcBorders>
          </w:tcPr>
          <w:p w14:paraId="41422C51" w14:textId="77777777" w:rsidR="00AE1789" w:rsidRPr="00F31C61" w:rsidRDefault="00AE1789" w:rsidP="00B97BAF">
            <w:pPr>
              <w:spacing w:after="0" w:line="240" w:lineRule="auto"/>
              <w:rPr>
                <w:rFonts w:ascii="Times New Roman" w:hAnsi="Times New Roman" w:cs="Times New Roman"/>
                <w:b/>
                <w:sz w:val="24"/>
                <w:szCs w:val="24"/>
              </w:rPr>
            </w:pPr>
            <w:r w:rsidRPr="00F31C61">
              <w:rPr>
                <w:rFonts w:ascii="Times New Roman" w:hAnsi="Times New Roman" w:cs="Times New Roman"/>
                <w:b/>
                <w:sz w:val="24"/>
                <w:szCs w:val="24"/>
              </w:rPr>
              <w:t>Male</w:t>
            </w:r>
          </w:p>
          <w:p w14:paraId="22AAEF74" w14:textId="77777777" w:rsidR="00AE1789" w:rsidRPr="00F31C61" w:rsidRDefault="00AE1789" w:rsidP="00B97BAF">
            <w:pPr>
              <w:spacing w:after="0" w:line="240" w:lineRule="auto"/>
              <w:rPr>
                <w:rFonts w:ascii="Times New Roman" w:hAnsi="Times New Roman" w:cs="Times New Roman"/>
                <w:b/>
                <w:sz w:val="24"/>
                <w:szCs w:val="24"/>
              </w:rPr>
            </w:pPr>
            <w:r w:rsidRPr="00F31C61">
              <w:rPr>
                <w:rFonts w:ascii="Times New Roman" w:hAnsi="Times New Roman" w:cs="Times New Roman"/>
                <w:b/>
                <w:sz w:val="24"/>
                <w:szCs w:val="24"/>
              </w:rPr>
              <w:t>Female</w:t>
            </w:r>
          </w:p>
          <w:p w14:paraId="12B0E852" w14:textId="77777777" w:rsidR="00AE1789" w:rsidRDefault="00AE1789" w:rsidP="00B97BAF">
            <w:pPr>
              <w:spacing w:after="0" w:line="240" w:lineRule="auto"/>
              <w:rPr>
                <w:rFonts w:ascii="Times New Roman" w:hAnsi="Times New Roman" w:cs="Times New Roman"/>
                <w:sz w:val="24"/>
                <w:szCs w:val="24"/>
              </w:rPr>
            </w:pPr>
            <w:r w:rsidRPr="00F31C61">
              <w:rPr>
                <w:rFonts w:ascii="Times New Roman" w:hAnsi="Times New Roman" w:cs="Times New Roman"/>
                <w:b/>
                <w:sz w:val="24"/>
                <w:szCs w:val="24"/>
              </w:rPr>
              <w:t>Total</w:t>
            </w:r>
          </w:p>
        </w:tc>
        <w:tc>
          <w:tcPr>
            <w:tcW w:w="3001" w:type="dxa"/>
            <w:tcBorders>
              <w:top w:val="single" w:sz="4" w:space="0" w:color="auto"/>
              <w:bottom w:val="single" w:sz="4" w:space="0" w:color="auto"/>
            </w:tcBorders>
          </w:tcPr>
          <w:p w14:paraId="27CD4797" w14:textId="77777777" w:rsidR="00AE1789" w:rsidRDefault="00AE1789" w:rsidP="00B97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95</w:t>
            </w:r>
          </w:p>
          <w:p w14:paraId="09402F5F" w14:textId="77777777" w:rsidR="00AE1789" w:rsidRDefault="00AE1789" w:rsidP="00B97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109</w:t>
            </w:r>
          </w:p>
          <w:p w14:paraId="7E65F5DF" w14:textId="77777777" w:rsidR="00AE1789" w:rsidRPr="00F31C61" w:rsidRDefault="00AE1789" w:rsidP="00B97BAF">
            <w:pPr>
              <w:spacing w:after="0" w:line="240" w:lineRule="auto"/>
              <w:jc w:val="both"/>
              <w:rPr>
                <w:rFonts w:ascii="Times New Roman" w:hAnsi="Times New Roman" w:cs="Times New Roman"/>
                <w:b/>
                <w:sz w:val="24"/>
                <w:szCs w:val="24"/>
              </w:rPr>
            </w:pPr>
            <w:r w:rsidRPr="00F31C61">
              <w:rPr>
                <w:rFonts w:ascii="Times New Roman" w:hAnsi="Times New Roman" w:cs="Times New Roman"/>
                <w:b/>
                <w:sz w:val="24"/>
                <w:szCs w:val="24"/>
              </w:rPr>
              <w:t>204</w:t>
            </w:r>
          </w:p>
        </w:tc>
        <w:tc>
          <w:tcPr>
            <w:tcW w:w="3004" w:type="dxa"/>
            <w:tcBorders>
              <w:top w:val="single" w:sz="4" w:space="0" w:color="auto"/>
              <w:bottom w:val="single" w:sz="4" w:space="0" w:color="auto"/>
            </w:tcBorders>
          </w:tcPr>
          <w:p w14:paraId="28966C37"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46.6</w:t>
            </w:r>
          </w:p>
          <w:p w14:paraId="2DC24BBB"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53.4</w:t>
            </w:r>
          </w:p>
          <w:p w14:paraId="11DFFEEE" w14:textId="77777777" w:rsidR="00AE1789" w:rsidRPr="00F31C61" w:rsidRDefault="00AE1789" w:rsidP="00B97BAF">
            <w:pPr>
              <w:spacing w:after="0" w:line="240" w:lineRule="auto"/>
              <w:rPr>
                <w:rFonts w:ascii="Times New Roman" w:hAnsi="Times New Roman" w:cs="Times New Roman"/>
                <w:b/>
                <w:sz w:val="24"/>
                <w:szCs w:val="24"/>
              </w:rPr>
            </w:pPr>
            <w:r w:rsidRPr="00F31C61">
              <w:rPr>
                <w:rFonts w:ascii="Times New Roman" w:hAnsi="Times New Roman" w:cs="Times New Roman"/>
                <w:b/>
                <w:sz w:val="24"/>
                <w:szCs w:val="24"/>
              </w:rPr>
              <w:t>100.0</w:t>
            </w:r>
          </w:p>
        </w:tc>
      </w:tr>
      <w:tr w:rsidR="00AE1789" w14:paraId="73195F4A" w14:textId="77777777" w:rsidTr="00FD5238">
        <w:trPr>
          <w:trHeight w:val="266"/>
        </w:trPr>
        <w:tc>
          <w:tcPr>
            <w:tcW w:w="9016" w:type="dxa"/>
            <w:gridSpan w:val="3"/>
            <w:tcBorders>
              <w:top w:val="single" w:sz="4" w:space="0" w:color="auto"/>
              <w:bottom w:val="single" w:sz="4" w:space="0" w:color="auto"/>
            </w:tcBorders>
          </w:tcPr>
          <w:p w14:paraId="165918C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age</w:t>
            </w:r>
          </w:p>
        </w:tc>
      </w:tr>
      <w:tr w:rsidR="00AE1789" w14:paraId="53588D42" w14:textId="77777777" w:rsidTr="00FD5238">
        <w:trPr>
          <w:trHeight w:val="265"/>
        </w:trPr>
        <w:tc>
          <w:tcPr>
            <w:tcW w:w="3011" w:type="dxa"/>
            <w:tcBorders>
              <w:top w:val="single" w:sz="4" w:space="0" w:color="auto"/>
              <w:bottom w:val="single" w:sz="4" w:space="0" w:color="auto"/>
            </w:tcBorders>
          </w:tcPr>
          <w:p w14:paraId="2F698C86" w14:textId="77777777" w:rsidR="00AE1789" w:rsidRPr="00E619A9" w:rsidRDefault="00AE1789" w:rsidP="00B97BAF">
            <w:pPr>
              <w:spacing w:after="0" w:line="240" w:lineRule="auto"/>
              <w:rPr>
                <w:rFonts w:ascii="Times New Roman" w:hAnsi="Times New Roman" w:cs="Times New Roman"/>
                <w:b/>
                <w:sz w:val="24"/>
                <w:szCs w:val="24"/>
              </w:rPr>
            </w:pPr>
            <w:r w:rsidRPr="00E619A9">
              <w:rPr>
                <w:rFonts w:ascii="Times New Roman" w:hAnsi="Times New Roman" w:cs="Times New Roman"/>
                <w:b/>
                <w:sz w:val="24"/>
                <w:szCs w:val="24"/>
              </w:rPr>
              <w:t>Age</w:t>
            </w:r>
          </w:p>
        </w:tc>
        <w:tc>
          <w:tcPr>
            <w:tcW w:w="3001" w:type="dxa"/>
            <w:tcBorders>
              <w:top w:val="single" w:sz="4" w:space="0" w:color="auto"/>
              <w:bottom w:val="single" w:sz="4" w:space="0" w:color="auto"/>
            </w:tcBorders>
          </w:tcPr>
          <w:p w14:paraId="7F40C738"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top w:val="single" w:sz="4" w:space="0" w:color="auto"/>
              <w:bottom w:val="single" w:sz="4" w:space="0" w:color="auto"/>
            </w:tcBorders>
          </w:tcPr>
          <w:p w14:paraId="7327A7AD"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0FBE7E8D" w14:textId="77777777" w:rsidTr="00FD5238">
        <w:trPr>
          <w:trHeight w:val="1377"/>
        </w:trPr>
        <w:tc>
          <w:tcPr>
            <w:tcW w:w="3011" w:type="dxa"/>
            <w:tcBorders>
              <w:top w:val="single" w:sz="4" w:space="0" w:color="auto"/>
              <w:bottom w:val="single" w:sz="4" w:space="0" w:color="auto"/>
            </w:tcBorders>
          </w:tcPr>
          <w:p w14:paraId="07300F19"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Under 30</w:t>
            </w:r>
          </w:p>
          <w:p w14:paraId="59BFD7B2"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31-40 years</w:t>
            </w:r>
          </w:p>
          <w:p w14:paraId="2FC2A88C"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41-50 years</w:t>
            </w:r>
          </w:p>
          <w:p w14:paraId="59C8D76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51 and above years</w:t>
            </w:r>
          </w:p>
          <w:p w14:paraId="08FB79E3" w14:textId="77777777" w:rsidR="00AE1789" w:rsidRPr="00135539" w:rsidRDefault="00AE1789" w:rsidP="00B97BAF">
            <w:pPr>
              <w:spacing w:after="0" w:line="240" w:lineRule="auto"/>
              <w:rPr>
                <w:rFonts w:ascii="Times New Roman" w:hAnsi="Times New Roman" w:cs="Times New Roman"/>
                <w:b/>
                <w:sz w:val="24"/>
                <w:szCs w:val="24"/>
              </w:rPr>
            </w:pPr>
            <w:r w:rsidRPr="00135539">
              <w:rPr>
                <w:rFonts w:ascii="Times New Roman" w:hAnsi="Times New Roman" w:cs="Times New Roman"/>
                <w:b/>
                <w:sz w:val="24"/>
                <w:szCs w:val="24"/>
              </w:rPr>
              <w:t>Total</w:t>
            </w:r>
          </w:p>
        </w:tc>
        <w:tc>
          <w:tcPr>
            <w:tcW w:w="3001" w:type="dxa"/>
            <w:tcBorders>
              <w:top w:val="single" w:sz="4" w:space="0" w:color="auto"/>
              <w:bottom w:val="single" w:sz="4" w:space="0" w:color="auto"/>
            </w:tcBorders>
          </w:tcPr>
          <w:p w14:paraId="327F9E2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9</w:t>
            </w:r>
          </w:p>
          <w:p w14:paraId="64E424B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14:paraId="1F60C6A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72</w:t>
            </w:r>
          </w:p>
          <w:p w14:paraId="5EB12C5C"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4DFFBAC2" w14:textId="77777777" w:rsidR="00AE1789" w:rsidRPr="00135539" w:rsidRDefault="00AE1789" w:rsidP="00B97BAF">
            <w:pPr>
              <w:spacing w:after="0" w:line="240" w:lineRule="auto"/>
              <w:rPr>
                <w:rFonts w:ascii="Times New Roman" w:hAnsi="Times New Roman" w:cs="Times New Roman"/>
                <w:b/>
                <w:sz w:val="24"/>
                <w:szCs w:val="24"/>
              </w:rPr>
            </w:pPr>
            <w:r w:rsidRPr="00135539">
              <w:rPr>
                <w:rFonts w:ascii="Times New Roman" w:hAnsi="Times New Roman" w:cs="Times New Roman"/>
                <w:b/>
                <w:sz w:val="24"/>
                <w:szCs w:val="24"/>
              </w:rPr>
              <w:t>204</w:t>
            </w:r>
          </w:p>
        </w:tc>
        <w:tc>
          <w:tcPr>
            <w:tcW w:w="3004" w:type="dxa"/>
            <w:tcBorders>
              <w:top w:val="single" w:sz="4" w:space="0" w:color="auto"/>
              <w:bottom w:val="single" w:sz="4" w:space="0" w:color="auto"/>
            </w:tcBorders>
          </w:tcPr>
          <w:p w14:paraId="66AC8F8C"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4.4</w:t>
            </w:r>
          </w:p>
          <w:p w14:paraId="050BDD5B"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30.9</w:t>
            </w:r>
          </w:p>
          <w:p w14:paraId="3337AA5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35.3</w:t>
            </w:r>
          </w:p>
          <w:p w14:paraId="798E09D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29.4</w:t>
            </w:r>
          </w:p>
          <w:p w14:paraId="591B84B2" w14:textId="77777777" w:rsidR="00AE1789" w:rsidRPr="00135539" w:rsidRDefault="00AE1789" w:rsidP="00B97BAF">
            <w:pPr>
              <w:spacing w:after="0" w:line="240" w:lineRule="auto"/>
              <w:rPr>
                <w:rFonts w:ascii="Times New Roman" w:hAnsi="Times New Roman" w:cs="Times New Roman"/>
                <w:b/>
                <w:sz w:val="24"/>
                <w:szCs w:val="24"/>
              </w:rPr>
            </w:pPr>
            <w:r w:rsidRPr="00135539">
              <w:rPr>
                <w:rFonts w:ascii="Times New Roman" w:hAnsi="Times New Roman" w:cs="Times New Roman"/>
                <w:b/>
                <w:sz w:val="24"/>
                <w:szCs w:val="24"/>
              </w:rPr>
              <w:t>100.0</w:t>
            </w:r>
          </w:p>
        </w:tc>
      </w:tr>
      <w:tr w:rsidR="00AE1789" w14:paraId="00ED4F42" w14:textId="77777777" w:rsidTr="00FD5238">
        <w:trPr>
          <w:trHeight w:val="297"/>
        </w:trPr>
        <w:tc>
          <w:tcPr>
            <w:tcW w:w="9016" w:type="dxa"/>
            <w:gridSpan w:val="3"/>
            <w:tcBorders>
              <w:top w:val="single" w:sz="4" w:space="0" w:color="auto"/>
              <w:bottom w:val="single" w:sz="4" w:space="0" w:color="auto"/>
            </w:tcBorders>
          </w:tcPr>
          <w:p w14:paraId="1A09B18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designation</w:t>
            </w:r>
          </w:p>
        </w:tc>
      </w:tr>
      <w:tr w:rsidR="00AE1789" w14:paraId="62149355" w14:textId="77777777" w:rsidTr="00FD5238">
        <w:trPr>
          <w:trHeight w:val="282"/>
        </w:trPr>
        <w:tc>
          <w:tcPr>
            <w:tcW w:w="3011" w:type="dxa"/>
            <w:tcBorders>
              <w:top w:val="single" w:sz="4" w:space="0" w:color="auto"/>
              <w:bottom w:val="single" w:sz="4" w:space="0" w:color="auto"/>
            </w:tcBorders>
          </w:tcPr>
          <w:p w14:paraId="2B065312" w14:textId="77777777" w:rsidR="00AE1789" w:rsidRPr="009B16F4" w:rsidRDefault="00AE1789" w:rsidP="00B97BAF">
            <w:pPr>
              <w:spacing w:after="0" w:line="240" w:lineRule="auto"/>
              <w:rPr>
                <w:rFonts w:ascii="Times New Roman" w:hAnsi="Times New Roman" w:cs="Times New Roman"/>
                <w:b/>
                <w:sz w:val="24"/>
                <w:szCs w:val="24"/>
              </w:rPr>
            </w:pPr>
            <w:r w:rsidRPr="009B16F4">
              <w:rPr>
                <w:rFonts w:ascii="Times New Roman" w:hAnsi="Times New Roman" w:cs="Times New Roman"/>
                <w:b/>
                <w:sz w:val="24"/>
                <w:szCs w:val="24"/>
              </w:rPr>
              <w:t>Designation</w:t>
            </w:r>
          </w:p>
        </w:tc>
        <w:tc>
          <w:tcPr>
            <w:tcW w:w="3001" w:type="dxa"/>
            <w:tcBorders>
              <w:top w:val="single" w:sz="4" w:space="0" w:color="auto"/>
              <w:bottom w:val="single" w:sz="4" w:space="0" w:color="auto"/>
            </w:tcBorders>
          </w:tcPr>
          <w:p w14:paraId="2CADA6F1"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top w:val="single" w:sz="4" w:space="0" w:color="auto"/>
              <w:bottom w:val="single" w:sz="4" w:space="0" w:color="auto"/>
            </w:tcBorders>
          </w:tcPr>
          <w:p w14:paraId="1CEA42E2"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0C051767" w14:textId="77777777" w:rsidTr="00FD5238">
        <w:trPr>
          <w:trHeight w:val="1079"/>
        </w:trPr>
        <w:tc>
          <w:tcPr>
            <w:tcW w:w="3011" w:type="dxa"/>
            <w:tcBorders>
              <w:top w:val="single" w:sz="4" w:space="0" w:color="auto"/>
              <w:bottom w:val="single" w:sz="4" w:space="0" w:color="auto"/>
            </w:tcBorders>
          </w:tcPr>
          <w:p w14:paraId="4A65010D" w14:textId="2C5157CF"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Librarian</w:t>
            </w:r>
            <w:r w:rsidR="00B97BAF">
              <w:rPr>
                <w:rFonts w:ascii="Times New Roman" w:hAnsi="Times New Roman" w:cs="Times New Roman"/>
                <w:sz w:val="24"/>
                <w:szCs w:val="24"/>
              </w:rPr>
              <w:t>s</w:t>
            </w:r>
            <w:r>
              <w:rPr>
                <w:rFonts w:ascii="Times New Roman" w:hAnsi="Times New Roman" w:cs="Times New Roman"/>
                <w:sz w:val="24"/>
                <w:szCs w:val="24"/>
              </w:rPr>
              <w:t xml:space="preserve"> </w:t>
            </w:r>
          </w:p>
          <w:p w14:paraId="1FE637BA" w14:textId="47A2740B"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Library Officer</w:t>
            </w:r>
            <w:r w:rsidR="00B97BAF">
              <w:rPr>
                <w:rFonts w:ascii="Times New Roman" w:hAnsi="Times New Roman" w:cs="Times New Roman"/>
                <w:sz w:val="24"/>
                <w:szCs w:val="24"/>
              </w:rPr>
              <w:t>s</w:t>
            </w:r>
          </w:p>
          <w:p w14:paraId="5DF4928A" w14:textId="3E4AADA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Library Assistant</w:t>
            </w:r>
            <w:r w:rsidR="00B97BAF">
              <w:rPr>
                <w:rFonts w:ascii="Times New Roman" w:hAnsi="Times New Roman" w:cs="Times New Roman"/>
                <w:sz w:val="24"/>
                <w:szCs w:val="24"/>
              </w:rPr>
              <w:t>s</w:t>
            </w:r>
          </w:p>
          <w:p w14:paraId="0AA6AC46" w14:textId="77777777" w:rsidR="00AE1789" w:rsidRPr="00B45463" w:rsidRDefault="00AE1789" w:rsidP="00B97BAF">
            <w:pPr>
              <w:spacing w:after="0" w:line="240" w:lineRule="auto"/>
              <w:rPr>
                <w:rFonts w:ascii="Times New Roman" w:hAnsi="Times New Roman" w:cs="Times New Roman"/>
                <w:b/>
                <w:sz w:val="24"/>
                <w:szCs w:val="24"/>
              </w:rPr>
            </w:pPr>
            <w:r w:rsidRPr="00B45463">
              <w:rPr>
                <w:rFonts w:ascii="Times New Roman" w:hAnsi="Times New Roman" w:cs="Times New Roman"/>
                <w:b/>
                <w:sz w:val="24"/>
                <w:szCs w:val="24"/>
              </w:rPr>
              <w:t xml:space="preserve">Total </w:t>
            </w:r>
          </w:p>
        </w:tc>
        <w:tc>
          <w:tcPr>
            <w:tcW w:w="3001" w:type="dxa"/>
            <w:tcBorders>
              <w:top w:val="single" w:sz="4" w:space="0" w:color="auto"/>
              <w:bottom w:val="single" w:sz="4" w:space="0" w:color="auto"/>
            </w:tcBorders>
          </w:tcPr>
          <w:p w14:paraId="372BC1BD"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14:paraId="24B42E0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14:paraId="2F5594A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95</w:t>
            </w:r>
          </w:p>
          <w:p w14:paraId="0133F481" w14:textId="77777777" w:rsidR="00AE1789" w:rsidRPr="00F9594F" w:rsidRDefault="00AE1789" w:rsidP="00B97BAF">
            <w:pPr>
              <w:spacing w:after="0" w:line="240" w:lineRule="auto"/>
              <w:rPr>
                <w:rFonts w:ascii="Times New Roman" w:hAnsi="Times New Roman" w:cs="Times New Roman"/>
                <w:b/>
                <w:sz w:val="24"/>
                <w:szCs w:val="24"/>
              </w:rPr>
            </w:pPr>
            <w:r w:rsidRPr="00F9594F">
              <w:rPr>
                <w:rFonts w:ascii="Times New Roman" w:hAnsi="Times New Roman" w:cs="Times New Roman"/>
                <w:b/>
                <w:sz w:val="24"/>
                <w:szCs w:val="24"/>
              </w:rPr>
              <w:t>204</w:t>
            </w:r>
          </w:p>
        </w:tc>
        <w:tc>
          <w:tcPr>
            <w:tcW w:w="3004" w:type="dxa"/>
            <w:tcBorders>
              <w:top w:val="single" w:sz="4" w:space="0" w:color="auto"/>
              <w:bottom w:val="single" w:sz="4" w:space="0" w:color="auto"/>
            </w:tcBorders>
          </w:tcPr>
          <w:p w14:paraId="4137B0AF"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16.1</w:t>
            </w:r>
          </w:p>
          <w:p w14:paraId="10820FC8"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37.3</w:t>
            </w:r>
          </w:p>
          <w:p w14:paraId="68A4214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46.6</w:t>
            </w:r>
          </w:p>
          <w:p w14:paraId="7B9E8945" w14:textId="77777777" w:rsidR="00AE1789" w:rsidRPr="00B45463" w:rsidRDefault="00AE1789" w:rsidP="00B97BAF">
            <w:pPr>
              <w:spacing w:after="0" w:line="240" w:lineRule="auto"/>
              <w:rPr>
                <w:rFonts w:ascii="Times New Roman" w:hAnsi="Times New Roman" w:cs="Times New Roman"/>
                <w:b/>
                <w:sz w:val="24"/>
                <w:szCs w:val="24"/>
              </w:rPr>
            </w:pPr>
            <w:r w:rsidRPr="00B45463">
              <w:rPr>
                <w:rFonts w:ascii="Times New Roman" w:hAnsi="Times New Roman" w:cs="Times New Roman"/>
                <w:b/>
                <w:sz w:val="24"/>
                <w:szCs w:val="24"/>
              </w:rPr>
              <w:t>100.0</w:t>
            </w:r>
          </w:p>
        </w:tc>
      </w:tr>
      <w:tr w:rsidR="00AE1789" w14:paraId="7C568CE5" w14:textId="77777777" w:rsidTr="00FD5238">
        <w:trPr>
          <w:trHeight w:val="266"/>
        </w:trPr>
        <w:tc>
          <w:tcPr>
            <w:tcW w:w="9016" w:type="dxa"/>
            <w:gridSpan w:val="3"/>
            <w:tcBorders>
              <w:top w:val="single" w:sz="4" w:space="0" w:color="auto"/>
              <w:bottom w:val="single" w:sz="4" w:space="0" w:color="auto"/>
            </w:tcBorders>
          </w:tcPr>
          <w:p w14:paraId="3A5F7D4C"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academic qualification</w:t>
            </w:r>
          </w:p>
        </w:tc>
      </w:tr>
      <w:tr w:rsidR="00AE1789" w14:paraId="69F200A5" w14:textId="77777777" w:rsidTr="00FD5238">
        <w:trPr>
          <w:trHeight w:val="344"/>
        </w:trPr>
        <w:tc>
          <w:tcPr>
            <w:tcW w:w="3011" w:type="dxa"/>
            <w:tcBorders>
              <w:top w:val="single" w:sz="4" w:space="0" w:color="auto"/>
              <w:bottom w:val="single" w:sz="4" w:space="0" w:color="auto"/>
            </w:tcBorders>
          </w:tcPr>
          <w:p w14:paraId="1F68278D" w14:textId="77777777" w:rsidR="00AE1789" w:rsidRPr="001426E7" w:rsidRDefault="00AE1789" w:rsidP="00B97BAF">
            <w:pPr>
              <w:spacing w:after="0" w:line="240" w:lineRule="auto"/>
              <w:rPr>
                <w:rFonts w:ascii="Times New Roman" w:hAnsi="Times New Roman" w:cs="Times New Roman"/>
                <w:b/>
                <w:sz w:val="24"/>
                <w:szCs w:val="24"/>
              </w:rPr>
            </w:pPr>
            <w:r w:rsidRPr="001426E7">
              <w:rPr>
                <w:rFonts w:ascii="Times New Roman" w:hAnsi="Times New Roman" w:cs="Times New Roman"/>
                <w:b/>
                <w:sz w:val="24"/>
                <w:szCs w:val="24"/>
              </w:rPr>
              <w:t>Academic qualification</w:t>
            </w:r>
          </w:p>
        </w:tc>
        <w:tc>
          <w:tcPr>
            <w:tcW w:w="3001" w:type="dxa"/>
            <w:tcBorders>
              <w:top w:val="single" w:sz="4" w:space="0" w:color="auto"/>
              <w:bottom w:val="single" w:sz="4" w:space="0" w:color="auto"/>
            </w:tcBorders>
          </w:tcPr>
          <w:p w14:paraId="79C21786"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top w:val="single" w:sz="4" w:space="0" w:color="auto"/>
              <w:bottom w:val="single" w:sz="4" w:space="0" w:color="auto"/>
            </w:tcBorders>
          </w:tcPr>
          <w:p w14:paraId="260D5E93"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40EB810E" w14:textId="77777777" w:rsidTr="00FD5238">
        <w:trPr>
          <w:trHeight w:val="1304"/>
        </w:trPr>
        <w:tc>
          <w:tcPr>
            <w:tcW w:w="3011" w:type="dxa"/>
            <w:tcBorders>
              <w:top w:val="single" w:sz="4" w:space="0" w:color="auto"/>
              <w:bottom w:val="single" w:sz="4" w:space="0" w:color="auto"/>
            </w:tcBorders>
          </w:tcPr>
          <w:p w14:paraId="040FB294"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Diploma</w:t>
            </w:r>
          </w:p>
          <w:p w14:paraId="69429C2C"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BLS/BA/B.Ed./B.Sc.</w:t>
            </w:r>
          </w:p>
          <w:p w14:paraId="3B6E3DF8"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MLIS/MA</w:t>
            </w:r>
          </w:p>
          <w:p w14:paraId="0F4C21D9"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PhD</w:t>
            </w:r>
          </w:p>
          <w:p w14:paraId="76BB31A2" w14:textId="77777777" w:rsidR="00AE1789" w:rsidRPr="0016124A" w:rsidRDefault="00AE1789" w:rsidP="00B97BAF">
            <w:pPr>
              <w:spacing w:after="0" w:line="240" w:lineRule="auto"/>
              <w:rPr>
                <w:rFonts w:ascii="Times New Roman" w:hAnsi="Times New Roman" w:cs="Times New Roman"/>
                <w:b/>
                <w:sz w:val="24"/>
                <w:szCs w:val="24"/>
              </w:rPr>
            </w:pPr>
            <w:r w:rsidRPr="0016124A">
              <w:rPr>
                <w:rFonts w:ascii="Times New Roman" w:hAnsi="Times New Roman" w:cs="Times New Roman"/>
                <w:b/>
                <w:sz w:val="24"/>
                <w:szCs w:val="24"/>
              </w:rPr>
              <w:t xml:space="preserve">Total </w:t>
            </w:r>
          </w:p>
        </w:tc>
        <w:tc>
          <w:tcPr>
            <w:tcW w:w="3001" w:type="dxa"/>
            <w:tcBorders>
              <w:top w:val="single" w:sz="4" w:space="0" w:color="auto"/>
              <w:bottom w:val="single" w:sz="4" w:space="0" w:color="auto"/>
            </w:tcBorders>
          </w:tcPr>
          <w:p w14:paraId="066C0FB6"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7AA37655"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14:paraId="6BFF841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14:paraId="447ACE0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16</w:t>
            </w:r>
          </w:p>
          <w:p w14:paraId="363DD501" w14:textId="77777777" w:rsidR="00AE1789" w:rsidRPr="0016124A" w:rsidRDefault="00AE1789" w:rsidP="00B97BAF">
            <w:pPr>
              <w:spacing w:after="0" w:line="240" w:lineRule="auto"/>
              <w:rPr>
                <w:rFonts w:ascii="Times New Roman" w:hAnsi="Times New Roman" w:cs="Times New Roman"/>
                <w:b/>
                <w:sz w:val="24"/>
                <w:szCs w:val="24"/>
              </w:rPr>
            </w:pPr>
            <w:r w:rsidRPr="0016124A">
              <w:rPr>
                <w:rFonts w:ascii="Times New Roman" w:hAnsi="Times New Roman" w:cs="Times New Roman"/>
                <w:b/>
                <w:sz w:val="24"/>
                <w:szCs w:val="24"/>
              </w:rPr>
              <w:t>204</w:t>
            </w:r>
          </w:p>
        </w:tc>
        <w:tc>
          <w:tcPr>
            <w:tcW w:w="3004" w:type="dxa"/>
            <w:tcBorders>
              <w:top w:val="single" w:sz="4" w:space="0" w:color="auto"/>
              <w:bottom w:val="single" w:sz="4" w:space="0" w:color="auto"/>
            </w:tcBorders>
          </w:tcPr>
          <w:p w14:paraId="7D215CA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28.9</w:t>
            </w:r>
          </w:p>
          <w:p w14:paraId="03EB8175"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38.7</w:t>
            </w:r>
          </w:p>
          <w:p w14:paraId="7CD2077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24.5</w:t>
            </w:r>
          </w:p>
          <w:p w14:paraId="2074851F"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14:paraId="3123AE89" w14:textId="77777777" w:rsidR="00AE1789" w:rsidRPr="0016124A" w:rsidRDefault="00AE1789" w:rsidP="00B97BAF">
            <w:pPr>
              <w:spacing w:after="0" w:line="240" w:lineRule="auto"/>
              <w:rPr>
                <w:rFonts w:ascii="Times New Roman" w:hAnsi="Times New Roman" w:cs="Times New Roman"/>
                <w:b/>
                <w:sz w:val="24"/>
                <w:szCs w:val="24"/>
              </w:rPr>
            </w:pPr>
            <w:r w:rsidRPr="0016124A">
              <w:rPr>
                <w:rFonts w:ascii="Times New Roman" w:hAnsi="Times New Roman" w:cs="Times New Roman"/>
                <w:b/>
                <w:sz w:val="24"/>
                <w:szCs w:val="24"/>
              </w:rPr>
              <w:t>100.0</w:t>
            </w:r>
          </w:p>
        </w:tc>
      </w:tr>
      <w:tr w:rsidR="00AE1789" w14:paraId="3E564145" w14:textId="77777777" w:rsidTr="00FD5238">
        <w:trPr>
          <w:trHeight w:val="265"/>
        </w:trPr>
        <w:tc>
          <w:tcPr>
            <w:tcW w:w="9016" w:type="dxa"/>
            <w:gridSpan w:val="3"/>
            <w:tcBorders>
              <w:top w:val="single" w:sz="4" w:space="0" w:color="auto"/>
              <w:bottom w:val="single" w:sz="4" w:space="0" w:color="auto"/>
            </w:tcBorders>
          </w:tcPr>
          <w:p w14:paraId="25C2D446"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year of working experience</w:t>
            </w:r>
          </w:p>
        </w:tc>
      </w:tr>
      <w:tr w:rsidR="00AE1789" w14:paraId="4AA9A7FD" w14:textId="77777777" w:rsidTr="00FD5238">
        <w:trPr>
          <w:trHeight w:val="329"/>
        </w:trPr>
        <w:tc>
          <w:tcPr>
            <w:tcW w:w="3011" w:type="dxa"/>
            <w:tcBorders>
              <w:top w:val="single" w:sz="4" w:space="0" w:color="auto"/>
              <w:bottom w:val="single" w:sz="4" w:space="0" w:color="auto"/>
            </w:tcBorders>
          </w:tcPr>
          <w:p w14:paraId="0E12C49E" w14:textId="77777777" w:rsidR="00AE1789" w:rsidRPr="0016124A" w:rsidRDefault="00AE1789" w:rsidP="00B97BAF">
            <w:pPr>
              <w:spacing w:after="0" w:line="240" w:lineRule="auto"/>
              <w:rPr>
                <w:rFonts w:ascii="Times New Roman" w:hAnsi="Times New Roman" w:cs="Times New Roman"/>
                <w:b/>
                <w:sz w:val="24"/>
                <w:szCs w:val="24"/>
              </w:rPr>
            </w:pPr>
            <w:r w:rsidRPr="0016124A">
              <w:rPr>
                <w:rFonts w:ascii="Times New Roman" w:hAnsi="Times New Roman" w:cs="Times New Roman"/>
                <w:b/>
                <w:sz w:val="24"/>
                <w:szCs w:val="24"/>
              </w:rPr>
              <w:t>Years of work experience</w:t>
            </w:r>
          </w:p>
        </w:tc>
        <w:tc>
          <w:tcPr>
            <w:tcW w:w="3001" w:type="dxa"/>
            <w:tcBorders>
              <w:top w:val="single" w:sz="4" w:space="0" w:color="auto"/>
              <w:bottom w:val="single" w:sz="4" w:space="0" w:color="auto"/>
            </w:tcBorders>
          </w:tcPr>
          <w:p w14:paraId="010D9EFE"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top w:val="single" w:sz="4" w:space="0" w:color="auto"/>
              <w:bottom w:val="single" w:sz="4" w:space="0" w:color="auto"/>
            </w:tcBorders>
          </w:tcPr>
          <w:p w14:paraId="02993598"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22E96BEE" w14:textId="77777777" w:rsidTr="00FD5238">
        <w:trPr>
          <w:trHeight w:val="1259"/>
        </w:trPr>
        <w:tc>
          <w:tcPr>
            <w:tcW w:w="3011" w:type="dxa"/>
            <w:tcBorders>
              <w:top w:val="single" w:sz="4" w:space="0" w:color="auto"/>
              <w:bottom w:val="single" w:sz="4" w:space="0" w:color="auto"/>
            </w:tcBorders>
          </w:tcPr>
          <w:p w14:paraId="699E7AD8"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1-5 years</w:t>
            </w:r>
          </w:p>
          <w:p w14:paraId="7FDBB19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6-10 years</w:t>
            </w:r>
          </w:p>
          <w:p w14:paraId="2A38069B"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11-15 years</w:t>
            </w:r>
          </w:p>
          <w:p w14:paraId="426236C2"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Above 15 years</w:t>
            </w:r>
          </w:p>
          <w:p w14:paraId="4CDB9122" w14:textId="77777777" w:rsidR="00AE1789" w:rsidRPr="000C02DD" w:rsidRDefault="00AE1789" w:rsidP="00B97BAF">
            <w:pPr>
              <w:spacing w:after="0" w:line="240" w:lineRule="auto"/>
              <w:rPr>
                <w:rFonts w:ascii="Times New Roman" w:hAnsi="Times New Roman" w:cs="Times New Roman"/>
                <w:b/>
                <w:sz w:val="24"/>
                <w:szCs w:val="24"/>
              </w:rPr>
            </w:pPr>
            <w:r w:rsidRPr="000C02DD">
              <w:rPr>
                <w:rFonts w:ascii="Times New Roman" w:hAnsi="Times New Roman" w:cs="Times New Roman"/>
                <w:b/>
                <w:sz w:val="24"/>
                <w:szCs w:val="24"/>
              </w:rPr>
              <w:t xml:space="preserve">Total </w:t>
            </w:r>
          </w:p>
        </w:tc>
        <w:tc>
          <w:tcPr>
            <w:tcW w:w="3001" w:type="dxa"/>
            <w:tcBorders>
              <w:top w:val="single" w:sz="4" w:space="0" w:color="auto"/>
              <w:bottom w:val="single" w:sz="4" w:space="0" w:color="auto"/>
            </w:tcBorders>
          </w:tcPr>
          <w:p w14:paraId="1E5BAB55"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12</w:t>
            </w:r>
          </w:p>
          <w:p w14:paraId="3DC89786"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43</w:t>
            </w:r>
          </w:p>
          <w:p w14:paraId="5369B9A2"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1A036068"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81</w:t>
            </w:r>
          </w:p>
          <w:p w14:paraId="0E96467B" w14:textId="77777777" w:rsidR="00AE1789" w:rsidRPr="000C02DD" w:rsidRDefault="00AE1789" w:rsidP="00B97BAF">
            <w:pPr>
              <w:spacing w:after="0" w:line="240" w:lineRule="auto"/>
              <w:rPr>
                <w:rFonts w:ascii="Times New Roman" w:hAnsi="Times New Roman" w:cs="Times New Roman"/>
                <w:b/>
                <w:sz w:val="24"/>
                <w:szCs w:val="24"/>
              </w:rPr>
            </w:pPr>
            <w:r w:rsidRPr="000C02DD">
              <w:rPr>
                <w:rFonts w:ascii="Times New Roman" w:hAnsi="Times New Roman" w:cs="Times New Roman"/>
                <w:b/>
                <w:sz w:val="24"/>
                <w:szCs w:val="24"/>
              </w:rPr>
              <w:t>204</w:t>
            </w:r>
          </w:p>
        </w:tc>
        <w:tc>
          <w:tcPr>
            <w:tcW w:w="3004" w:type="dxa"/>
            <w:tcBorders>
              <w:top w:val="single" w:sz="4" w:space="0" w:color="auto"/>
              <w:bottom w:val="single" w:sz="4" w:space="0" w:color="auto"/>
            </w:tcBorders>
          </w:tcPr>
          <w:p w14:paraId="361AA836"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37B3FD0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21.1</w:t>
            </w:r>
          </w:p>
          <w:p w14:paraId="0EFFC8F9"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33.3</w:t>
            </w:r>
          </w:p>
          <w:p w14:paraId="05CDA57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39.7</w:t>
            </w:r>
          </w:p>
          <w:p w14:paraId="3D528C9E" w14:textId="77777777" w:rsidR="00AE1789" w:rsidRPr="000C02DD" w:rsidRDefault="00AE1789" w:rsidP="00B97BAF">
            <w:pPr>
              <w:spacing w:after="0" w:line="240" w:lineRule="auto"/>
              <w:rPr>
                <w:rFonts w:ascii="Times New Roman" w:hAnsi="Times New Roman" w:cs="Times New Roman"/>
                <w:b/>
                <w:sz w:val="24"/>
                <w:szCs w:val="24"/>
              </w:rPr>
            </w:pPr>
            <w:r w:rsidRPr="000C02DD">
              <w:rPr>
                <w:rFonts w:ascii="Times New Roman" w:hAnsi="Times New Roman" w:cs="Times New Roman"/>
                <w:b/>
                <w:sz w:val="24"/>
                <w:szCs w:val="24"/>
              </w:rPr>
              <w:t>100.0</w:t>
            </w:r>
          </w:p>
        </w:tc>
      </w:tr>
      <w:tr w:rsidR="00AE1789" w14:paraId="40C27C16" w14:textId="77777777" w:rsidTr="00FD5238">
        <w:trPr>
          <w:trHeight w:val="172"/>
        </w:trPr>
        <w:tc>
          <w:tcPr>
            <w:tcW w:w="9016" w:type="dxa"/>
            <w:gridSpan w:val="3"/>
            <w:tcBorders>
              <w:top w:val="single" w:sz="4" w:space="0" w:color="auto"/>
              <w:bottom w:val="single" w:sz="4" w:space="0" w:color="auto"/>
            </w:tcBorders>
          </w:tcPr>
          <w:p w14:paraId="6FDE5DD4"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years spent on current position</w:t>
            </w:r>
          </w:p>
        </w:tc>
      </w:tr>
      <w:tr w:rsidR="00AE1789" w14:paraId="28A3B9B6" w14:textId="77777777" w:rsidTr="00FD5238">
        <w:trPr>
          <w:trHeight w:val="219"/>
        </w:trPr>
        <w:tc>
          <w:tcPr>
            <w:tcW w:w="3011" w:type="dxa"/>
            <w:tcBorders>
              <w:top w:val="single" w:sz="4" w:space="0" w:color="auto"/>
              <w:bottom w:val="single" w:sz="4" w:space="0" w:color="auto"/>
            </w:tcBorders>
          </w:tcPr>
          <w:p w14:paraId="001F2B64" w14:textId="77777777" w:rsidR="00AE1789" w:rsidRPr="007D47C8" w:rsidRDefault="00AE1789" w:rsidP="00B97BAF">
            <w:pPr>
              <w:spacing w:after="0" w:line="240" w:lineRule="auto"/>
              <w:rPr>
                <w:rFonts w:ascii="Times New Roman" w:hAnsi="Times New Roman" w:cs="Times New Roman"/>
                <w:b/>
                <w:sz w:val="24"/>
                <w:szCs w:val="24"/>
              </w:rPr>
            </w:pPr>
            <w:r w:rsidRPr="007D47C8">
              <w:rPr>
                <w:rFonts w:ascii="Times New Roman" w:hAnsi="Times New Roman" w:cs="Times New Roman"/>
                <w:b/>
                <w:sz w:val="24"/>
                <w:szCs w:val="24"/>
              </w:rPr>
              <w:t>Years spent on current position</w:t>
            </w:r>
          </w:p>
        </w:tc>
        <w:tc>
          <w:tcPr>
            <w:tcW w:w="3001" w:type="dxa"/>
            <w:tcBorders>
              <w:top w:val="single" w:sz="4" w:space="0" w:color="auto"/>
              <w:bottom w:val="single" w:sz="4" w:space="0" w:color="auto"/>
            </w:tcBorders>
          </w:tcPr>
          <w:p w14:paraId="46D0552C"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04" w:type="dxa"/>
            <w:tcBorders>
              <w:top w:val="single" w:sz="4" w:space="0" w:color="auto"/>
              <w:bottom w:val="single" w:sz="4" w:space="0" w:color="auto"/>
            </w:tcBorders>
          </w:tcPr>
          <w:p w14:paraId="41605B84" w14:textId="77777777" w:rsidR="00AE1789" w:rsidRDefault="00AE1789" w:rsidP="00B97BAF">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E1789" w14:paraId="606B7713" w14:textId="77777777" w:rsidTr="00FD5238">
        <w:trPr>
          <w:trHeight w:val="1221"/>
        </w:trPr>
        <w:tc>
          <w:tcPr>
            <w:tcW w:w="3011" w:type="dxa"/>
            <w:tcBorders>
              <w:top w:val="single" w:sz="4" w:space="0" w:color="auto"/>
            </w:tcBorders>
          </w:tcPr>
          <w:p w14:paraId="2C183E08"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1-3 years</w:t>
            </w:r>
          </w:p>
          <w:p w14:paraId="39107440"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4-5 years</w:t>
            </w:r>
          </w:p>
          <w:p w14:paraId="47488FB2"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6-8 years</w:t>
            </w:r>
          </w:p>
          <w:p w14:paraId="45BD6E57"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9-10 years</w:t>
            </w:r>
          </w:p>
          <w:p w14:paraId="0F3ECECF"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Above 10 years</w:t>
            </w:r>
          </w:p>
          <w:p w14:paraId="77908E72" w14:textId="77777777" w:rsidR="00AE1789" w:rsidRPr="00D13F8F" w:rsidRDefault="00AE1789" w:rsidP="00B97BAF">
            <w:pPr>
              <w:spacing w:after="0" w:line="240" w:lineRule="auto"/>
              <w:rPr>
                <w:rFonts w:ascii="Times New Roman" w:hAnsi="Times New Roman" w:cs="Times New Roman"/>
                <w:b/>
                <w:sz w:val="24"/>
                <w:szCs w:val="24"/>
              </w:rPr>
            </w:pPr>
            <w:r w:rsidRPr="00D13F8F">
              <w:rPr>
                <w:rFonts w:ascii="Times New Roman" w:hAnsi="Times New Roman" w:cs="Times New Roman"/>
                <w:b/>
                <w:sz w:val="24"/>
                <w:szCs w:val="24"/>
              </w:rPr>
              <w:t xml:space="preserve">Total </w:t>
            </w:r>
          </w:p>
        </w:tc>
        <w:tc>
          <w:tcPr>
            <w:tcW w:w="3001" w:type="dxa"/>
            <w:tcBorders>
              <w:top w:val="single" w:sz="4" w:space="0" w:color="auto"/>
            </w:tcBorders>
          </w:tcPr>
          <w:p w14:paraId="7FB5B4E7"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108</w:t>
            </w:r>
          </w:p>
          <w:p w14:paraId="78EA0E1B"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462C1C51"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254728AB"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14:paraId="35EFE869"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14:paraId="4FB3D823" w14:textId="77777777" w:rsidR="00AE1789" w:rsidRPr="00D13F8F" w:rsidRDefault="00AE1789" w:rsidP="00B97BAF">
            <w:pPr>
              <w:spacing w:after="0" w:line="240" w:lineRule="auto"/>
              <w:rPr>
                <w:rFonts w:ascii="Times New Roman" w:hAnsi="Times New Roman" w:cs="Times New Roman"/>
                <w:b/>
                <w:sz w:val="24"/>
                <w:szCs w:val="24"/>
              </w:rPr>
            </w:pPr>
            <w:r w:rsidRPr="00D13F8F">
              <w:rPr>
                <w:rFonts w:ascii="Times New Roman" w:hAnsi="Times New Roman" w:cs="Times New Roman"/>
                <w:b/>
                <w:sz w:val="24"/>
                <w:szCs w:val="24"/>
              </w:rPr>
              <w:t>204</w:t>
            </w:r>
          </w:p>
        </w:tc>
        <w:tc>
          <w:tcPr>
            <w:tcW w:w="3004" w:type="dxa"/>
            <w:tcBorders>
              <w:top w:val="single" w:sz="4" w:space="0" w:color="auto"/>
            </w:tcBorders>
          </w:tcPr>
          <w:p w14:paraId="4177A84E"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52.9</w:t>
            </w:r>
          </w:p>
          <w:p w14:paraId="2680A043"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25.0</w:t>
            </w:r>
          </w:p>
          <w:p w14:paraId="2F9101B5"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14.7</w:t>
            </w:r>
          </w:p>
          <w:p w14:paraId="68FB4EA6"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2.0</w:t>
            </w:r>
          </w:p>
          <w:p w14:paraId="0C05249A" w14:textId="77777777" w:rsidR="00AE1789" w:rsidRDefault="00AE1789" w:rsidP="00B97BAF">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3C59E9CF" w14:textId="77777777" w:rsidR="00AE1789" w:rsidRPr="00D13F8F" w:rsidRDefault="00AE1789" w:rsidP="00B97BAF">
            <w:pPr>
              <w:spacing w:after="0" w:line="240" w:lineRule="auto"/>
              <w:rPr>
                <w:rFonts w:ascii="Times New Roman" w:hAnsi="Times New Roman" w:cs="Times New Roman"/>
                <w:b/>
                <w:sz w:val="24"/>
                <w:szCs w:val="24"/>
              </w:rPr>
            </w:pPr>
            <w:r w:rsidRPr="00D13F8F">
              <w:rPr>
                <w:rFonts w:ascii="Times New Roman" w:hAnsi="Times New Roman" w:cs="Times New Roman"/>
                <w:b/>
                <w:sz w:val="24"/>
                <w:szCs w:val="24"/>
              </w:rPr>
              <w:t>100.0</w:t>
            </w:r>
          </w:p>
        </w:tc>
      </w:tr>
    </w:tbl>
    <w:p w14:paraId="60361DCA" w14:textId="77777777" w:rsidR="00B63A5D" w:rsidRDefault="00B63A5D" w:rsidP="00FC3DDE">
      <w:pPr>
        <w:spacing w:after="0"/>
        <w:rPr>
          <w:rFonts w:ascii="Times New Roman" w:eastAsia="Times New Roman" w:hAnsi="Times New Roman" w:cs="Times New Roman"/>
          <w:b/>
          <w:sz w:val="24"/>
        </w:rPr>
      </w:pPr>
    </w:p>
    <w:p w14:paraId="5650388A" w14:textId="639EDAA0" w:rsidR="00FD5238" w:rsidRPr="00770FB8" w:rsidRDefault="00FD5238" w:rsidP="00FC3DDE">
      <w:pPr>
        <w:spacing w:after="0"/>
        <w:rPr>
          <w:rFonts w:ascii="Times New Roman" w:eastAsia="Times New Roman" w:hAnsi="Times New Roman" w:cs="Times New Roman"/>
          <w:b/>
          <w:sz w:val="24"/>
        </w:rPr>
      </w:pPr>
      <w:r>
        <w:rPr>
          <w:rFonts w:ascii="Times New Roman" w:eastAsia="Times New Roman" w:hAnsi="Times New Roman" w:cs="Times New Roman"/>
          <w:b/>
          <w:sz w:val="24"/>
        </w:rPr>
        <w:t>Demographic characteristics of the respondents</w:t>
      </w:r>
    </w:p>
    <w:p w14:paraId="5E95F7B9" w14:textId="061EEC41" w:rsidR="00FD5238" w:rsidRDefault="00FD5238" w:rsidP="00FC3DDE">
      <w:pPr>
        <w:spacing w:after="0"/>
        <w:jc w:val="both"/>
        <w:rPr>
          <w:rFonts w:ascii="Times New Roman" w:hAnsi="Times New Roman" w:cs="Times New Roman"/>
          <w:sz w:val="24"/>
          <w:szCs w:val="24"/>
        </w:rPr>
      </w:pPr>
      <w:r>
        <w:rPr>
          <w:rFonts w:ascii="Times New Roman" w:eastAsia="Times New Roman" w:hAnsi="Times New Roman" w:cs="Times New Roman"/>
          <w:sz w:val="24"/>
        </w:rPr>
        <w:t xml:space="preserve">Reported on Table </w:t>
      </w:r>
      <w:r w:rsidR="00B63A5D">
        <w:rPr>
          <w:rFonts w:ascii="Times New Roman" w:eastAsia="Times New Roman" w:hAnsi="Times New Roman" w:cs="Times New Roman"/>
          <w:sz w:val="24"/>
        </w:rPr>
        <w:t>2</w:t>
      </w:r>
      <w:r>
        <w:rPr>
          <w:rFonts w:ascii="Times New Roman" w:eastAsia="Times New Roman" w:hAnsi="Times New Roman" w:cs="Times New Roman"/>
          <w:sz w:val="24"/>
        </w:rPr>
        <w:t xml:space="preserve"> is the demographic characteristics of the respondents, namely, age, gender, </w:t>
      </w:r>
      <w:r>
        <w:rPr>
          <w:rFonts w:ascii="Times New Roman" w:eastAsia="Times New Roman" w:hAnsi="Times New Roman" w:cs="Times New Roman"/>
          <w:sz w:val="24"/>
        </w:rPr>
        <w:t>designation, academic qualification, work experience and years spent on current position</w:t>
      </w:r>
      <w:r>
        <w:rPr>
          <w:rFonts w:ascii="Times New Roman" w:eastAsia="Times New Roman" w:hAnsi="Times New Roman" w:cs="Times New Roman"/>
          <w:sz w:val="24"/>
        </w:rPr>
        <w:t>. It is reported that lesser percentage of the respondents</w:t>
      </w:r>
      <w:r>
        <w:rPr>
          <w:rFonts w:ascii="Times New Roman" w:hAnsi="Times New Roman" w:cs="Times New Roman"/>
          <w:sz w:val="24"/>
          <w:szCs w:val="24"/>
        </w:rPr>
        <w:t xml:space="preserve"> are male 46.6% while their female </w:t>
      </w:r>
      <w:r>
        <w:rPr>
          <w:rFonts w:ascii="Times New Roman" w:hAnsi="Times New Roman" w:cs="Times New Roman"/>
          <w:sz w:val="24"/>
          <w:szCs w:val="24"/>
        </w:rPr>
        <w:lastRenderedPageBreak/>
        <w:t>counterparts hav</w:t>
      </w:r>
      <w:r w:rsidR="00FE4BA9">
        <w:rPr>
          <w:rFonts w:ascii="Times New Roman" w:hAnsi="Times New Roman" w:cs="Times New Roman"/>
          <w:sz w:val="24"/>
          <w:szCs w:val="24"/>
        </w:rPr>
        <w:t xml:space="preserve">e </w:t>
      </w:r>
      <w:r>
        <w:rPr>
          <w:rFonts w:ascii="Times New Roman" w:hAnsi="Times New Roman" w:cs="Times New Roman"/>
          <w:sz w:val="24"/>
          <w:szCs w:val="24"/>
        </w:rPr>
        <w:t>a higher percentage of  53.4%. The table shows that the least ranked age is under 30 years with 4.4% respondent, 30.9% are between the ages of 31 and 40 years while the highest ranked age</w:t>
      </w:r>
      <w:r w:rsidR="00FE4BA9">
        <w:rPr>
          <w:rFonts w:ascii="Times New Roman" w:hAnsi="Times New Roman" w:cs="Times New Roman"/>
          <w:sz w:val="24"/>
          <w:szCs w:val="24"/>
        </w:rPr>
        <w:t xml:space="preserve"> range</w:t>
      </w:r>
      <w:r>
        <w:rPr>
          <w:rFonts w:ascii="Times New Roman" w:hAnsi="Times New Roman" w:cs="Times New Roman"/>
          <w:sz w:val="24"/>
          <w:szCs w:val="24"/>
        </w:rPr>
        <w:t xml:space="preserve"> is between 41-50 years with 35.3% and 29.4% being 51 and above years of age.</w:t>
      </w:r>
    </w:p>
    <w:p w14:paraId="44D45BB8" w14:textId="666E4D9B" w:rsidR="00FD5238" w:rsidRDefault="00FD5238" w:rsidP="00FC3DDE">
      <w:pPr>
        <w:spacing w:after="0"/>
        <w:jc w:val="both"/>
        <w:rPr>
          <w:rFonts w:ascii="Times New Roman" w:hAnsi="Times New Roman" w:cs="Times New Roman"/>
          <w:sz w:val="24"/>
          <w:szCs w:val="24"/>
        </w:rPr>
      </w:pPr>
      <w:r>
        <w:rPr>
          <w:rFonts w:ascii="Times New Roman" w:hAnsi="Times New Roman" w:cs="Times New Roman"/>
          <w:sz w:val="24"/>
          <w:szCs w:val="24"/>
        </w:rPr>
        <w:t xml:space="preserve">It is further reported on the </w:t>
      </w:r>
      <w:r w:rsidR="005E781F">
        <w:rPr>
          <w:rFonts w:ascii="Times New Roman" w:hAnsi="Times New Roman" w:cs="Times New Roman"/>
          <w:sz w:val="24"/>
          <w:szCs w:val="24"/>
        </w:rPr>
        <w:t xml:space="preserve">same </w:t>
      </w:r>
      <w:r>
        <w:rPr>
          <w:rFonts w:ascii="Times New Roman" w:hAnsi="Times New Roman" w:cs="Times New Roman"/>
          <w:sz w:val="24"/>
          <w:szCs w:val="24"/>
        </w:rPr>
        <w:t>table that 16.1% of the respondents are Librarians, 37.3% are Library officers and 46.6% are Library assistants. It is revealed that 38.7% are BLS/BA/B.Ed./</w:t>
      </w:r>
      <w:r w:rsidR="003A5F56">
        <w:rPr>
          <w:rFonts w:ascii="Times New Roman" w:hAnsi="Times New Roman" w:cs="Times New Roman"/>
          <w:sz w:val="24"/>
          <w:szCs w:val="24"/>
        </w:rPr>
        <w:t>BSc</w:t>
      </w:r>
      <w:r>
        <w:rPr>
          <w:rFonts w:ascii="Times New Roman" w:hAnsi="Times New Roman" w:cs="Times New Roman"/>
          <w:sz w:val="24"/>
          <w:szCs w:val="24"/>
        </w:rPr>
        <w:t xml:space="preserve"> holders, 28.9% had Diploma certificates, 24.5% had MLIS/MA certificates and the least population was PhD 7.8% holder. Majority of the </w:t>
      </w:r>
      <w:r w:rsidR="003A5F56">
        <w:rPr>
          <w:rFonts w:ascii="Times New Roman" w:hAnsi="Times New Roman" w:cs="Times New Roman"/>
          <w:sz w:val="24"/>
          <w:szCs w:val="24"/>
        </w:rPr>
        <w:t>respondents,</w:t>
      </w:r>
      <w:r>
        <w:rPr>
          <w:rFonts w:ascii="Times New Roman" w:hAnsi="Times New Roman" w:cs="Times New Roman"/>
          <w:sz w:val="24"/>
          <w:szCs w:val="24"/>
        </w:rPr>
        <w:t xml:space="preserve"> 39.7% had above 15 years of work experience, 21.1% had between 6-10 years of work experience, and 33.3% had between 11-15 years of work experience while few of the respondents had between 1-5years of work experience 5.9%.</w:t>
      </w:r>
    </w:p>
    <w:p w14:paraId="2E9807F5" w14:textId="3FC6141C" w:rsidR="00FD5238" w:rsidRDefault="00FD5238" w:rsidP="00FC3DDE">
      <w:pPr>
        <w:spacing w:after="0"/>
        <w:jc w:val="both"/>
        <w:rPr>
          <w:rFonts w:ascii="Times New Roman" w:hAnsi="Times New Roman" w:cs="Times New Roman"/>
          <w:sz w:val="24"/>
          <w:szCs w:val="24"/>
        </w:rPr>
      </w:pPr>
      <w:r>
        <w:rPr>
          <w:rFonts w:ascii="Times New Roman" w:hAnsi="Times New Roman" w:cs="Times New Roman"/>
          <w:sz w:val="24"/>
          <w:szCs w:val="24"/>
        </w:rPr>
        <w:t>52.9%</w:t>
      </w:r>
      <w:r w:rsidRPr="00F84D1B">
        <w:rPr>
          <w:rFonts w:ascii="Times New Roman" w:hAnsi="Times New Roman" w:cs="Times New Roman"/>
          <w:sz w:val="24"/>
          <w:szCs w:val="24"/>
        </w:rPr>
        <w:t xml:space="preserve"> had between 1-3 years of work experien</w:t>
      </w:r>
      <w:r>
        <w:rPr>
          <w:rFonts w:ascii="Times New Roman" w:hAnsi="Times New Roman" w:cs="Times New Roman"/>
          <w:sz w:val="24"/>
          <w:szCs w:val="24"/>
        </w:rPr>
        <w:t xml:space="preserve">ce in their current position, 25.0% </w:t>
      </w:r>
      <w:r w:rsidRPr="00F84D1B">
        <w:rPr>
          <w:rFonts w:ascii="Times New Roman" w:hAnsi="Times New Roman" w:cs="Times New Roman"/>
          <w:sz w:val="24"/>
          <w:szCs w:val="24"/>
        </w:rPr>
        <w:t xml:space="preserve">had between 4-5 </w:t>
      </w:r>
      <w:r w:rsidR="005E781F" w:rsidRPr="00F84D1B">
        <w:rPr>
          <w:rFonts w:ascii="Times New Roman" w:hAnsi="Times New Roman" w:cs="Times New Roman"/>
          <w:sz w:val="24"/>
          <w:szCs w:val="24"/>
        </w:rPr>
        <w:t>years’</w:t>
      </w:r>
      <w:r>
        <w:rPr>
          <w:rFonts w:ascii="Times New Roman" w:hAnsi="Times New Roman" w:cs="Times New Roman"/>
          <w:sz w:val="24"/>
          <w:szCs w:val="24"/>
        </w:rPr>
        <w:t xml:space="preserve"> work experience in their current position, 14.7% had between 6-8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work experience in their current position, 2.0%</w:t>
      </w:r>
      <w:r w:rsidRPr="00F84D1B">
        <w:rPr>
          <w:rFonts w:ascii="Times New Roman" w:hAnsi="Times New Roman" w:cs="Times New Roman"/>
          <w:sz w:val="24"/>
          <w:szCs w:val="24"/>
        </w:rPr>
        <w:t xml:space="preserve"> had between 9-10 </w:t>
      </w:r>
      <w:r w:rsidR="005E781F" w:rsidRPr="00F84D1B">
        <w:rPr>
          <w:rFonts w:ascii="Times New Roman" w:hAnsi="Times New Roman" w:cs="Times New Roman"/>
          <w:sz w:val="24"/>
          <w:szCs w:val="24"/>
        </w:rPr>
        <w:t>years’</w:t>
      </w:r>
      <w:r>
        <w:rPr>
          <w:rFonts w:ascii="Times New Roman" w:hAnsi="Times New Roman" w:cs="Times New Roman"/>
          <w:sz w:val="24"/>
          <w:szCs w:val="24"/>
        </w:rPr>
        <w:t xml:space="preserve"> work experience in their current position, and 5.4% had above 10 years work experience in their current position.</w:t>
      </w:r>
    </w:p>
    <w:p w14:paraId="5F7F2886" w14:textId="62182F11" w:rsidR="00FD5238" w:rsidRDefault="00FD5238" w:rsidP="00FC3DDE">
      <w:pPr>
        <w:tabs>
          <w:tab w:val="left" w:pos="3150"/>
        </w:tabs>
        <w:spacing w:after="0"/>
        <w:jc w:val="both"/>
        <w:rPr>
          <w:rFonts w:ascii="Times New Roman" w:hAnsi="Times New Roman" w:cs="Times New Roman"/>
          <w:sz w:val="24"/>
          <w:szCs w:val="24"/>
        </w:rPr>
      </w:pPr>
      <w:r w:rsidRPr="00B938D7">
        <w:rPr>
          <w:rFonts w:ascii="Times New Roman" w:hAnsi="Times New Roman" w:cs="Times New Roman"/>
          <w:sz w:val="24"/>
          <w:szCs w:val="24"/>
        </w:rPr>
        <w:t>Very fe</w:t>
      </w:r>
      <w:r>
        <w:rPr>
          <w:rFonts w:ascii="Times New Roman" w:hAnsi="Times New Roman" w:cs="Times New Roman"/>
          <w:sz w:val="24"/>
          <w:szCs w:val="24"/>
        </w:rPr>
        <w:t xml:space="preserve">w (5.4%) had </w:t>
      </w:r>
      <w:r w:rsidR="005E781F">
        <w:rPr>
          <w:rFonts w:ascii="Times New Roman" w:hAnsi="Times New Roman" w:cs="Times New Roman"/>
          <w:sz w:val="24"/>
          <w:szCs w:val="24"/>
        </w:rPr>
        <w:t>over</w:t>
      </w:r>
      <w:r>
        <w:rPr>
          <w:rFonts w:ascii="Times New Roman" w:hAnsi="Times New Roman" w:cs="Times New Roman"/>
          <w:sz w:val="24"/>
          <w:szCs w:val="24"/>
        </w:rPr>
        <w:t xml:space="preserve"> 10</w:t>
      </w:r>
      <w:r w:rsidRPr="00B938D7">
        <w:rPr>
          <w:rFonts w:ascii="Times New Roman" w:hAnsi="Times New Roman" w:cs="Times New Roman"/>
          <w:sz w:val="24"/>
          <w:szCs w:val="24"/>
        </w:rPr>
        <w:t xml:space="preserve"> years of work experience while 39.7% had above 15 years of work experience </w:t>
      </w:r>
      <w:r>
        <w:rPr>
          <w:rFonts w:ascii="Times New Roman" w:hAnsi="Times New Roman" w:cs="Times New Roman"/>
          <w:sz w:val="24"/>
          <w:szCs w:val="24"/>
        </w:rPr>
        <w:t xml:space="preserve">as against over half of them having 1-3 years of work experience </w:t>
      </w:r>
      <w:r w:rsidRPr="00B938D7">
        <w:rPr>
          <w:rFonts w:ascii="Times New Roman" w:hAnsi="Times New Roman" w:cs="Times New Roman"/>
          <w:sz w:val="24"/>
          <w:szCs w:val="24"/>
        </w:rPr>
        <w:t xml:space="preserve">which implies that there are more experienced library staff who would </w:t>
      </w:r>
      <w:r w:rsidR="005E781F">
        <w:rPr>
          <w:rFonts w:ascii="Times New Roman" w:hAnsi="Times New Roman" w:cs="Times New Roman"/>
          <w:sz w:val="24"/>
          <w:szCs w:val="24"/>
        </w:rPr>
        <w:t>be readily available</w:t>
      </w:r>
      <w:r w:rsidR="00E61A33">
        <w:rPr>
          <w:rFonts w:ascii="Times New Roman" w:hAnsi="Times New Roman" w:cs="Times New Roman"/>
          <w:sz w:val="24"/>
          <w:szCs w:val="24"/>
        </w:rPr>
        <w:t xml:space="preserve"> to render library services</w:t>
      </w:r>
      <w:r w:rsidRPr="00B938D7">
        <w:rPr>
          <w:rFonts w:ascii="Times New Roman" w:hAnsi="Times New Roman" w:cs="Times New Roman"/>
          <w:sz w:val="24"/>
          <w:szCs w:val="24"/>
        </w:rPr>
        <w:t xml:space="preserve"> </w:t>
      </w:r>
      <w:r w:rsidR="00E61A33">
        <w:rPr>
          <w:rFonts w:ascii="Times New Roman" w:hAnsi="Times New Roman" w:cs="Times New Roman"/>
          <w:sz w:val="24"/>
          <w:szCs w:val="24"/>
        </w:rPr>
        <w:t xml:space="preserve">during </w:t>
      </w:r>
      <w:r w:rsidRPr="00B938D7">
        <w:rPr>
          <w:rFonts w:ascii="Times New Roman" w:hAnsi="Times New Roman" w:cs="Times New Roman"/>
          <w:sz w:val="24"/>
          <w:szCs w:val="24"/>
        </w:rPr>
        <w:t xml:space="preserve">pandemic and disaster </w:t>
      </w:r>
      <w:r w:rsidR="00E61A33">
        <w:rPr>
          <w:rFonts w:ascii="Times New Roman" w:hAnsi="Times New Roman" w:cs="Times New Roman"/>
          <w:sz w:val="24"/>
          <w:szCs w:val="24"/>
        </w:rPr>
        <w:t>to</w:t>
      </w:r>
      <w:r w:rsidRPr="00B938D7">
        <w:rPr>
          <w:rFonts w:ascii="Times New Roman" w:hAnsi="Times New Roman" w:cs="Times New Roman"/>
          <w:sz w:val="24"/>
          <w:szCs w:val="24"/>
        </w:rPr>
        <w:t xml:space="preserve"> play p</w:t>
      </w:r>
      <w:r w:rsidR="00E61A33">
        <w:rPr>
          <w:rFonts w:ascii="Times New Roman" w:hAnsi="Times New Roman" w:cs="Times New Roman"/>
          <w:sz w:val="24"/>
          <w:szCs w:val="24"/>
        </w:rPr>
        <w:t>rominent</w:t>
      </w:r>
      <w:r w:rsidRPr="00B938D7">
        <w:rPr>
          <w:rFonts w:ascii="Times New Roman" w:hAnsi="Times New Roman" w:cs="Times New Roman"/>
          <w:sz w:val="24"/>
          <w:szCs w:val="24"/>
        </w:rPr>
        <w:t xml:space="preserve"> </w:t>
      </w:r>
      <w:r w:rsidR="00E61A33" w:rsidRPr="00B938D7">
        <w:rPr>
          <w:rFonts w:ascii="Times New Roman" w:hAnsi="Times New Roman" w:cs="Times New Roman"/>
          <w:sz w:val="24"/>
          <w:szCs w:val="24"/>
        </w:rPr>
        <w:t>rol</w:t>
      </w:r>
      <w:r w:rsidR="00E61A33">
        <w:rPr>
          <w:rFonts w:ascii="Times New Roman" w:hAnsi="Times New Roman" w:cs="Times New Roman"/>
          <w:sz w:val="24"/>
          <w:szCs w:val="24"/>
        </w:rPr>
        <w:t>e</w:t>
      </w:r>
      <w:r w:rsidR="00E61A33" w:rsidRPr="00B938D7">
        <w:rPr>
          <w:rFonts w:ascii="Times New Roman" w:hAnsi="Times New Roman" w:cs="Times New Roman"/>
          <w:sz w:val="24"/>
          <w:szCs w:val="24"/>
        </w:rPr>
        <w:t>s</w:t>
      </w:r>
      <w:r w:rsidRPr="00B938D7">
        <w:rPr>
          <w:rFonts w:ascii="Times New Roman" w:hAnsi="Times New Roman" w:cs="Times New Roman"/>
          <w:sz w:val="24"/>
          <w:szCs w:val="24"/>
        </w:rPr>
        <w:t xml:space="preserve"> in pandemic and disaster planning and management.</w:t>
      </w:r>
    </w:p>
    <w:p w14:paraId="682BB866" w14:textId="77777777" w:rsidR="00A84089" w:rsidRDefault="00A84089" w:rsidP="00FD5238">
      <w:pPr>
        <w:tabs>
          <w:tab w:val="left" w:pos="3150"/>
        </w:tabs>
        <w:spacing w:line="480" w:lineRule="auto"/>
        <w:jc w:val="both"/>
        <w:rPr>
          <w:rFonts w:ascii="Times New Roman" w:hAnsi="Times New Roman" w:cs="Times New Roman"/>
          <w:sz w:val="24"/>
          <w:szCs w:val="24"/>
        </w:rPr>
      </w:pPr>
    </w:p>
    <w:p w14:paraId="2E781E08" w14:textId="20940D19" w:rsidR="00A84089" w:rsidRDefault="00B63A5D" w:rsidP="00A8408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Table 3:</w:t>
      </w:r>
      <w:r>
        <w:rPr>
          <w:rFonts w:ascii="Times New Roman" w:eastAsia="Times New Roman" w:hAnsi="Times New Roman" w:cs="Times New Roman"/>
          <w:b/>
          <w:sz w:val="24"/>
        </w:rPr>
        <w:tab/>
      </w:r>
      <w:r w:rsidR="00A84089">
        <w:rPr>
          <w:rFonts w:ascii="Times New Roman" w:eastAsia="Times New Roman" w:hAnsi="Times New Roman" w:cs="Times New Roman"/>
          <w:b/>
          <w:sz w:val="24"/>
        </w:rPr>
        <w:t>Demographic characteristics of the</w:t>
      </w:r>
      <w:r w:rsidR="00A84089">
        <w:rPr>
          <w:rFonts w:ascii="Times New Roman" w:eastAsia="Times New Roman" w:hAnsi="Times New Roman" w:cs="Times New Roman"/>
          <w:b/>
          <w:sz w:val="24"/>
        </w:rPr>
        <w:t xml:space="preserve"> Interview</w:t>
      </w:r>
      <w:r w:rsidR="008967B6">
        <w:rPr>
          <w:rFonts w:ascii="Times New Roman" w:eastAsia="Times New Roman" w:hAnsi="Times New Roman" w:cs="Times New Roman"/>
          <w:b/>
          <w:sz w:val="24"/>
        </w:rPr>
        <w:t>ed</w:t>
      </w:r>
      <w:r w:rsidR="00A84089">
        <w:rPr>
          <w:rFonts w:ascii="Times New Roman" w:eastAsia="Times New Roman" w:hAnsi="Times New Roman" w:cs="Times New Roman"/>
          <w:b/>
          <w:sz w:val="24"/>
        </w:rPr>
        <w:t xml:space="preserve"> R</w:t>
      </w:r>
      <w:r w:rsidR="00A84089">
        <w:rPr>
          <w:rFonts w:ascii="Times New Roman" w:eastAsia="Times New Roman" w:hAnsi="Times New Roman" w:cs="Times New Roman"/>
          <w:b/>
          <w:sz w:val="24"/>
        </w:rPr>
        <w:t xml:space="preserve">espondents </w:t>
      </w:r>
    </w:p>
    <w:p w14:paraId="5124ED93" w14:textId="77777777" w:rsidR="00A84089" w:rsidRDefault="00A84089" w:rsidP="00A84089">
      <w:pPr>
        <w:spacing w:after="0" w:line="240" w:lineRule="auto"/>
        <w:rPr>
          <w:rFonts w:ascii="Times New Roman" w:eastAsia="Times New Roman" w:hAnsi="Times New Roman" w:cs="Times New Roman"/>
          <w:b/>
          <w:sz w:val="24"/>
        </w:rPr>
      </w:pPr>
    </w:p>
    <w:tbl>
      <w:tblPr>
        <w:tblStyle w:val="TableGrid"/>
        <w:tblW w:w="0" w:type="auto"/>
        <w:tblLook w:val="04A0" w:firstRow="1" w:lastRow="0" w:firstColumn="1" w:lastColumn="0" w:noHBand="0" w:noVBand="1"/>
      </w:tblPr>
      <w:tblGrid>
        <w:gridCol w:w="2999"/>
        <w:gridCol w:w="3007"/>
        <w:gridCol w:w="3010"/>
      </w:tblGrid>
      <w:tr w:rsidR="00A84089" w14:paraId="73BC848D" w14:textId="77777777" w:rsidTr="001B5E29">
        <w:trPr>
          <w:trHeight w:val="422"/>
        </w:trPr>
        <w:tc>
          <w:tcPr>
            <w:tcW w:w="9126" w:type="dxa"/>
            <w:gridSpan w:val="3"/>
          </w:tcPr>
          <w:p w14:paraId="10BB125F" w14:textId="77777777" w:rsidR="00A84089" w:rsidRPr="00BE455E" w:rsidRDefault="00A84089" w:rsidP="00A84089">
            <w:pPr>
              <w:spacing w:after="0" w:line="240" w:lineRule="auto"/>
              <w:rPr>
                <w:rFonts w:ascii="Times New Roman" w:hAnsi="Times New Roman" w:cs="Times New Roman"/>
                <w:b/>
                <w:sz w:val="24"/>
                <w:szCs w:val="24"/>
              </w:rPr>
            </w:pPr>
            <w:r>
              <w:rPr>
                <w:rFonts w:ascii="Times New Roman" w:hAnsi="Times New Roman" w:cs="Times New Roman"/>
                <w:b/>
                <w:sz w:val="24"/>
                <w:szCs w:val="24"/>
              </w:rPr>
              <w:t>Frequency distribution of respondents by age</w:t>
            </w:r>
          </w:p>
        </w:tc>
      </w:tr>
      <w:tr w:rsidR="00A84089" w14:paraId="7D45BA2A" w14:textId="77777777" w:rsidTr="001B5E29">
        <w:trPr>
          <w:trHeight w:val="413"/>
        </w:trPr>
        <w:tc>
          <w:tcPr>
            <w:tcW w:w="3032" w:type="dxa"/>
            <w:tcBorders>
              <w:bottom w:val="single" w:sz="4" w:space="0" w:color="auto"/>
            </w:tcBorders>
          </w:tcPr>
          <w:p w14:paraId="2235FE59"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b/>
                <w:sz w:val="24"/>
                <w:szCs w:val="24"/>
              </w:rPr>
              <w:t>Gender</w:t>
            </w:r>
          </w:p>
        </w:tc>
        <w:tc>
          <w:tcPr>
            <w:tcW w:w="3046" w:type="dxa"/>
            <w:tcBorders>
              <w:bottom w:val="single" w:sz="4" w:space="0" w:color="auto"/>
            </w:tcBorders>
          </w:tcPr>
          <w:p w14:paraId="0C6B702E" w14:textId="77777777" w:rsidR="00A84089" w:rsidRPr="00F71F84"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48" w:type="dxa"/>
            <w:tcBorders>
              <w:bottom w:val="single" w:sz="4" w:space="0" w:color="auto"/>
            </w:tcBorders>
          </w:tcPr>
          <w:p w14:paraId="10BB5201"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 xml:space="preserve">Percentage </w:t>
            </w:r>
            <w:r>
              <w:rPr>
                <w:rFonts w:ascii="Times New Roman" w:hAnsi="Times New Roman" w:cs="Times New Roman"/>
                <w:b/>
                <w:sz w:val="24"/>
                <w:szCs w:val="24"/>
              </w:rPr>
              <w:t>(%)</w:t>
            </w:r>
          </w:p>
        </w:tc>
      </w:tr>
      <w:tr w:rsidR="00A84089" w14:paraId="3E35DBC6" w14:textId="77777777" w:rsidTr="001B5E29">
        <w:trPr>
          <w:trHeight w:val="469"/>
        </w:trPr>
        <w:tc>
          <w:tcPr>
            <w:tcW w:w="3032" w:type="dxa"/>
            <w:tcBorders>
              <w:top w:val="single" w:sz="4" w:space="0" w:color="auto"/>
              <w:bottom w:val="single" w:sz="4" w:space="0" w:color="auto"/>
            </w:tcBorders>
          </w:tcPr>
          <w:p w14:paraId="7703DA3C"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Male</w:t>
            </w:r>
          </w:p>
          <w:p w14:paraId="2593C34D"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Female</w:t>
            </w:r>
          </w:p>
        </w:tc>
        <w:tc>
          <w:tcPr>
            <w:tcW w:w="3046" w:type="dxa"/>
            <w:tcBorders>
              <w:top w:val="single" w:sz="4" w:space="0" w:color="auto"/>
              <w:bottom w:val="single" w:sz="4" w:space="0" w:color="auto"/>
            </w:tcBorders>
          </w:tcPr>
          <w:p w14:paraId="30B8260F"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38E5B679"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048" w:type="dxa"/>
            <w:tcBorders>
              <w:top w:val="single" w:sz="4" w:space="0" w:color="auto"/>
              <w:bottom w:val="single" w:sz="4" w:space="0" w:color="auto"/>
            </w:tcBorders>
          </w:tcPr>
          <w:p w14:paraId="5F96197F"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33.3</w:t>
            </w:r>
          </w:p>
          <w:p w14:paraId="35D4C27C"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66.7</w:t>
            </w:r>
          </w:p>
        </w:tc>
      </w:tr>
      <w:tr w:rsidR="00A84089" w14:paraId="49529B3D" w14:textId="77777777" w:rsidTr="001B5E29">
        <w:trPr>
          <w:trHeight w:val="449"/>
        </w:trPr>
        <w:tc>
          <w:tcPr>
            <w:tcW w:w="9126" w:type="dxa"/>
            <w:gridSpan w:val="3"/>
            <w:tcBorders>
              <w:top w:val="single" w:sz="4" w:space="0" w:color="auto"/>
              <w:bottom w:val="single" w:sz="4" w:space="0" w:color="auto"/>
            </w:tcBorders>
          </w:tcPr>
          <w:p w14:paraId="333D14C5"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age</w:t>
            </w:r>
          </w:p>
        </w:tc>
      </w:tr>
      <w:tr w:rsidR="00A84089" w14:paraId="4B0EE6D9" w14:textId="77777777" w:rsidTr="001B5E29">
        <w:trPr>
          <w:trHeight w:val="422"/>
        </w:trPr>
        <w:tc>
          <w:tcPr>
            <w:tcW w:w="3032" w:type="dxa"/>
            <w:tcBorders>
              <w:top w:val="single" w:sz="4" w:space="0" w:color="auto"/>
              <w:bottom w:val="single" w:sz="4" w:space="0" w:color="auto"/>
            </w:tcBorders>
          </w:tcPr>
          <w:p w14:paraId="011A4C8E" w14:textId="77777777" w:rsidR="00A84089" w:rsidRPr="00952FF7" w:rsidRDefault="00A84089" w:rsidP="00A84089">
            <w:pPr>
              <w:spacing w:after="0" w:line="240" w:lineRule="auto"/>
              <w:rPr>
                <w:rFonts w:ascii="Times New Roman" w:hAnsi="Times New Roman" w:cs="Times New Roman"/>
                <w:b/>
                <w:sz w:val="24"/>
                <w:szCs w:val="24"/>
              </w:rPr>
            </w:pPr>
            <w:r w:rsidRPr="00952FF7">
              <w:rPr>
                <w:rFonts w:ascii="Times New Roman" w:hAnsi="Times New Roman" w:cs="Times New Roman"/>
                <w:b/>
                <w:sz w:val="24"/>
                <w:szCs w:val="24"/>
              </w:rPr>
              <w:t>Age</w:t>
            </w:r>
          </w:p>
        </w:tc>
        <w:tc>
          <w:tcPr>
            <w:tcW w:w="3046" w:type="dxa"/>
            <w:tcBorders>
              <w:top w:val="single" w:sz="4" w:space="0" w:color="auto"/>
              <w:bottom w:val="single" w:sz="4" w:space="0" w:color="auto"/>
            </w:tcBorders>
          </w:tcPr>
          <w:p w14:paraId="68F78B72" w14:textId="77777777" w:rsidR="00A84089" w:rsidRPr="00F71F84"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48" w:type="dxa"/>
            <w:tcBorders>
              <w:top w:val="single" w:sz="4" w:space="0" w:color="auto"/>
              <w:bottom w:val="single" w:sz="4" w:space="0" w:color="auto"/>
            </w:tcBorders>
          </w:tcPr>
          <w:p w14:paraId="7BAD8687"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 xml:space="preserve">Percentage </w:t>
            </w:r>
            <w:r>
              <w:rPr>
                <w:rFonts w:ascii="Times New Roman" w:hAnsi="Times New Roman" w:cs="Times New Roman"/>
                <w:b/>
                <w:sz w:val="24"/>
                <w:szCs w:val="24"/>
              </w:rPr>
              <w:t>(%)</w:t>
            </w:r>
          </w:p>
        </w:tc>
      </w:tr>
      <w:tr w:rsidR="00A84089" w14:paraId="365F42DE" w14:textId="77777777" w:rsidTr="00A84089">
        <w:trPr>
          <w:trHeight w:val="810"/>
        </w:trPr>
        <w:tc>
          <w:tcPr>
            <w:tcW w:w="3032" w:type="dxa"/>
            <w:tcBorders>
              <w:top w:val="single" w:sz="4" w:space="0" w:color="auto"/>
              <w:bottom w:val="single" w:sz="4" w:space="0" w:color="auto"/>
            </w:tcBorders>
          </w:tcPr>
          <w:p w14:paraId="15BAEBC6"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31-40 years</w:t>
            </w:r>
          </w:p>
          <w:p w14:paraId="2B5A653C"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41-50 years</w:t>
            </w:r>
          </w:p>
          <w:p w14:paraId="4F1EA2B1"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50 and above years</w:t>
            </w:r>
          </w:p>
        </w:tc>
        <w:tc>
          <w:tcPr>
            <w:tcW w:w="3046" w:type="dxa"/>
            <w:tcBorders>
              <w:top w:val="single" w:sz="4" w:space="0" w:color="auto"/>
              <w:bottom w:val="single" w:sz="4" w:space="0" w:color="auto"/>
            </w:tcBorders>
          </w:tcPr>
          <w:p w14:paraId="65543D5C"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2E929070"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11006EF5" w14:textId="77777777" w:rsidR="00A84089" w:rsidRPr="00952FF7"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048" w:type="dxa"/>
            <w:tcBorders>
              <w:top w:val="single" w:sz="4" w:space="0" w:color="auto"/>
              <w:bottom w:val="single" w:sz="4" w:space="0" w:color="auto"/>
            </w:tcBorders>
          </w:tcPr>
          <w:p w14:paraId="58AD754F"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196C1A0E"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4F3B70B2" w14:textId="0797CD01" w:rsidR="00A84089" w:rsidRPr="00952FF7"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00</w:t>
            </w:r>
          </w:p>
        </w:tc>
      </w:tr>
      <w:tr w:rsidR="00A84089" w14:paraId="1474D51F" w14:textId="77777777" w:rsidTr="001B5E29">
        <w:trPr>
          <w:trHeight w:val="476"/>
        </w:trPr>
        <w:tc>
          <w:tcPr>
            <w:tcW w:w="9126" w:type="dxa"/>
            <w:gridSpan w:val="3"/>
            <w:tcBorders>
              <w:top w:val="single" w:sz="4" w:space="0" w:color="auto"/>
              <w:bottom w:val="single" w:sz="4" w:space="0" w:color="auto"/>
            </w:tcBorders>
          </w:tcPr>
          <w:p w14:paraId="7F950F31"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academic qualification</w:t>
            </w:r>
          </w:p>
        </w:tc>
      </w:tr>
      <w:tr w:rsidR="00A84089" w14:paraId="4F65A4BC" w14:textId="77777777" w:rsidTr="001B5E29">
        <w:trPr>
          <w:trHeight w:val="364"/>
        </w:trPr>
        <w:tc>
          <w:tcPr>
            <w:tcW w:w="3032" w:type="dxa"/>
            <w:tcBorders>
              <w:top w:val="single" w:sz="4" w:space="0" w:color="auto"/>
            </w:tcBorders>
          </w:tcPr>
          <w:p w14:paraId="6120C5B9" w14:textId="77777777" w:rsidR="00A84089" w:rsidRPr="001426E7" w:rsidRDefault="00A84089" w:rsidP="00A84089">
            <w:pPr>
              <w:spacing w:after="0" w:line="240" w:lineRule="auto"/>
              <w:rPr>
                <w:rFonts w:ascii="Times New Roman" w:hAnsi="Times New Roman" w:cs="Times New Roman"/>
                <w:b/>
                <w:sz w:val="24"/>
                <w:szCs w:val="24"/>
              </w:rPr>
            </w:pPr>
            <w:r w:rsidRPr="001426E7">
              <w:rPr>
                <w:rFonts w:ascii="Times New Roman" w:hAnsi="Times New Roman" w:cs="Times New Roman"/>
                <w:b/>
                <w:sz w:val="24"/>
                <w:szCs w:val="24"/>
              </w:rPr>
              <w:t>Academic qualification</w:t>
            </w:r>
          </w:p>
        </w:tc>
        <w:tc>
          <w:tcPr>
            <w:tcW w:w="3046" w:type="dxa"/>
            <w:tcBorders>
              <w:top w:val="single" w:sz="4" w:space="0" w:color="auto"/>
            </w:tcBorders>
          </w:tcPr>
          <w:p w14:paraId="414E44A4"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48" w:type="dxa"/>
            <w:tcBorders>
              <w:top w:val="single" w:sz="4" w:space="0" w:color="auto"/>
            </w:tcBorders>
          </w:tcPr>
          <w:p w14:paraId="72AC19C6"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84089" w14:paraId="7B7ED9D2" w14:textId="77777777" w:rsidTr="00A84089">
        <w:trPr>
          <w:trHeight w:val="523"/>
        </w:trPr>
        <w:tc>
          <w:tcPr>
            <w:tcW w:w="3032" w:type="dxa"/>
            <w:tcBorders>
              <w:top w:val="single" w:sz="4" w:space="0" w:color="auto"/>
              <w:bottom w:val="single" w:sz="4" w:space="0" w:color="auto"/>
            </w:tcBorders>
          </w:tcPr>
          <w:p w14:paraId="096D980B"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PhD</w:t>
            </w:r>
          </w:p>
          <w:p w14:paraId="4717D46A"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MLIS</w:t>
            </w:r>
          </w:p>
        </w:tc>
        <w:tc>
          <w:tcPr>
            <w:tcW w:w="3046" w:type="dxa"/>
            <w:tcBorders>
              <w:top w:val="single" w:sz="4" w:space="0" w:color="auto"/>
              <w:bottom w:val="single" w:sz="4" w:space="0" w:color="auto"/>
            </w:tcBorders>
          </w:tcPr>
          <w:p w14:paraId="783CD09A"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14:paraId="50A00A1A" w14:textId="77777777" w:rsidR="00A84089" w:rsidRPr="00A06B73"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048" w:type="dxa"/>
            <w:tcBorders>
              <w:top w:val="single" w:sz="4" w:space="0" w:color="auto"/>
              <w:bottom w:val="single" w:sz="4" w:space="0" w:color="auto"/>
            </w:tcBorders>
          </w:tcPr>
          <w:p w14:paraId="26B06136"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66.7</w:t>
            </w:r>
          </w:p>
          <w:p w14:paraId="02546A4E"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r>
      <w:tr w:rsidR="00A84089" w14:paraId="164F75C3" w14:textId="77777777" w:rsidTr="001B5E29">
        <w:trPr>
          <w:trHeight w:val="440"/>
        </w:trPr>
        <w:tc>
          <w:tcPr>
            <w:tcW w:w="9126" w:type="dxa"/>
            <w:gridSpan w:val="3"/>
            <w:tcBorders>
              <w:top w:val="single" w:sz="4" w:space="0" w:color="auto"/>
              <w:bottom w:val="single" w:sz="4" w:space="0" w:color="auto"/>
            </w:tcBorders>
          </w:tcPr>
          <w:p w14:paraId="4C7742EE"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b/>
                <w:sz w:val="24"/>
                <w:szCs w:val="24"/>
              </w:rPr>
              <w:t>Frequency distribution of respondents by year of working experience</w:t>
            </w:r>
          </w:p>
        </w:tc>
      </w:tr>
      <w:tr w:rsidR="00A84089" w14:paraId="078B8A00" w14:textId="77777777" w:rsidTr="001B5E29">
        <w:trPr>
          <w:trHeight w:val="413"/>
        </w:trPr>
        <w:tc>
          <w:tcPr>
            <w:tcW w:w="3032" w:type="dxa"/>
            <w:tcBorders>
              <w:top w:val="single" w:sz="4" w:space="0" w:color="auto"/>
              <w:bottom w:val="single" w:sz="4" w:space="0" w:color="auto"/>
            </w:tcBorders>
          </w:tcPr>
          <w:p w14:paraId="01657064" w14:textId="77777777" w:rsidR="00A84089" w:rsidRPr="0016124A" w:rsidRDefault="00A84089" w:rsidP="00A84089">
            <w:pPr>
              <w:spacing w:after="0" w:line="240" w:lineRule="auto"/>
              <w:rPr>
                <w:rFonts w:ascii="Times New Roman" w:hAnsi="Times New Roman" w:cs="Times New Roman"/>
                <w:b/>
                <w:sz w:val="24"/>
                <w:szCs w:val="24"/>
              </w:rPr>
            </w:pPr>
            <w:r w:rsidRPr="0016124A">
              <w:rPr>
                <w:rFonts w:ascii="Times New Roman" w:hAnsi="Times New Roman" w:cs="Times New Roman"/>
                <w:b/>
                <w:sz w:val="24"/>
                <w:szCs w:val="24"/>
              </w:rPr>
              <w:t>Years of work experience</w:t>
            </w:r>
          </w:p>
        </w:tc>
        <w:tc>
          <w:tcPr>
            <w:tcW w:w="3046" w:type="dxa"/>
            <w:tcBorders>
              <w:top w:val="single" w:sz="4" w:space="0" w:color="auto"/>
              <w:bottom w:val="single" w:sz="4" w:space="0" w:color="auto"/>
            </w:tcBorders>
          </w:tcPr>
          <w:p w14:paraId="2B9568CC"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Frequency</w:t>
            </w:r>
          </w:p>
        </w:tc>
        <w:tc>
          <w:tcPr>
            <w:tcW w:w="3048" w:type="dxa"/>
            <w:tcBorders>
              <w:top w:val="single" w:sz="4" w:space="0" w:color="auto"/>
              <w:bottom w:val="single" w:sz="4" w:space="0" w:color="auto"/>
            </w:tcBorders>
          </w:tcPr>
          <w:p w14:paraId="1DE223FE" w14:textId="77777777" w:rsidR="00A84089" w:rsidRDefault="00A84089" w:rsidP="00A84089">
            <w:pPr>
              <w:spacing w:after="0" w:line="240" w:lineRule="auto"/>
              <w:rPr>
                <w:rFonts w:ascii="Times New Roman" w:hAnsi="Times New Roman" w:cs="Times New Roman"/>
                <w:sz w:val="24"/>
                <w:szCs w:val="24"/>
              </w:rPr>
            </w:pPr>
            <w:r w:rsidRPr="00BE455E">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A84089" w14:paraId="35567F2A" w14:textId="77777777" w:rsidTr="008967B6">
        <w:trPr>
          <w:trHeight w:val="501"/>
        </w:trPr>
        <w:tc>
          <w:tcPr>
            <w:tcW w:w="3032" w:type="dxa"/>
            <w:tcBorders>
              <w:top w:val="single" w:sz="4" w:space="0" w:color="auto"/>
            </w:tcBorders>
          </w:tcPr>
          <w:p w14:paraId="0F39DF1B"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11-15 years</w:t>
            </w:r>
          </w:p>
          <w:p w14:paraId="6471F900" w14:textId="5A19331A"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Above 15 years</w:t>
            </w:r>
          </w:p>
        </w:tc>
        <w:tc>
          <w:tcPr>
            <w:tcW w:w="3046" w:type="dxa"/>
            <w:tcBorders>
              <w:top w:val="single" w:sz="4" w:space="0" w:color="auto"/>
            </w:tcBorders>
          </w:tcPr>
          <w:p w14:paraId="036A586F"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291F20B0" w14:textId="77777777" w:rsidR="00A84089" w:rsidRPr="000E31C6"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048" w:type="dxa"/>
            <w:tcBorders>
              <w:top w:val="single" w:sz="4" w:space="0" w:color="auto"/>
            </w:tcBorders>
          </w:tcPr>
          <w:p w14:paraId="2A35D7C1"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8F04A12" w14:textId="77777777" w:rsidR="00A84089" w:rsidRDefault="00A84089" w:rsidP="00A84089">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bl>
    <w:p w14:paraId="52593404" w14:textId="77777777" w:rsidR="00A84089" w:rsidRDefault="00A84089" w:rsidP="00A84089">
      <w:pPr>
        <w:spacing w:after="0" w:line="240" w:lineRule="auto"/>
        <w:jc w:val="center"/>
        <w:rPr>
          <w:rFonts w:ascii="Times New Roman" w:eastAsia="Times New Roman" w:hAnsi="Times New Roman" w:cs="Times New Roman"/>
          <w:b/>
          <w:sz w:val="24"/>
        </w:rPr>
      </w:pPr>
    </w:p>
    <w:p w14:paraId="087B7638" w14:textId="3F6C1BA0" w:rsidR="004D1EE3" w:rsidRDefault="00B63A5D" w:rsidP="00FC3DDE">
      <w:pPr>
        <w:tabs>
          <w:tab w:val="left" w:pos="726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The </w:t>
      </w:r>
      <w:r w:rsidR="004D1EE3">
        <w:rPr>
          <w:rFonts w:ascii="Times New Roman" w:eastAsia="Times New Roman" w:hAnsi="Times New Roman" w:cs="Times New Roman"/>
          <w:b/>
          <w:sz w:val="24"/>
        </w:rPr>
        <w:t>Interview:</w:t>
      </w:r>
    </w:p>
    <w:p w14:paraId="0372EB7C" w14:textId="77777777" w:rsidR="004D1EE3" w:rsidRPr="00F21373" w:rsidRDefault="004D1EE3" w:rsidP="00FC3DDE">
      <w:pPr>
        <w:tabs>
          <w:tab w:val="left" w:pos="726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For the interview, the researchers booked an appointment with the head of the libraries. During the interviews, the researcher took notes and did an audio-recording of the interview sessions. </w:t>
      </w:r>
    </w:p>
    <w:p w14:paraId="6AC09CCE" w14:textId="77777777" w:rsidR="004D1EE3" w:rsidRDefault="004D1EE3" w:rsidP="00FC3DDE">
      <w:pPr>
        <w:tabs>
          <w:tab w:val="left" w:pos="7260"/>
        </w:tabs>
        <w:spacing w:after="0"/>
        <w:rPr>
          <w:rFonts w:ascii="Times New Roman" w:eastAsia="Times New Roman" w:hAnsi="Times New Roman" w:cs="Times New Roman"/>
          <w:b/>
          <w:sz w:val="24"/>
        </w:rPr>
      </w:pPr>
      <w:r>
        <w:rPr>
          <w:rFonts w:ascii="Times New Roman" w:eastAsia="Times New Roman" w:hAnsi="Times New Roman" w:cs="Times New Roman"/>
          <w:b/>
          <w:sz w:val="24"/>
        </w:rPr>
        <w:t>Observation:</w:t>
      </w:r>
    </w:p>
    <w:p w14:paraId="7A4C83D8" w14:textId="77777777" w:rsidR="004D1EE3" w:rsidRDefault="004D1EE3" w:rsidP="00FC3DDE">
      <w:pPr>
        <w:tabs>
          <w:tab w:val="left" w:pos="7260"/>
        </w:tabs>
        <w:spacing w:after="0"/>
        <w:jc w:val="both"/>
        <w:rPr>
          <w:rFonts w:ascii="Times New Roman" w:eastAsia="Times New Roman" w:hAnsi="Times New Roman" w:cs="Times New Roman"/>
          <w:b/>
          <w:sz w:val="24"/>
        </w:rPr>
      </w:pPr>
      <w:r>
        <w:rPr>
          <w:rFonts w:ascii="Times New Roman" w:eastAsia="Times New Roman" w:hAnsi="Times New Roman" w:cs="Times New Roman"/>
          <w:sz w:val="24"/>
        </w:rPr>
        <w:t>Observation was carried out after the interview session to clarify some of the issues raised during the interview. The observation aimed at examining the availability of facilities needed for library services in the occurrence of a pandemic or disaster.</w:t>
      </w:r>
    </w:p>
    <w:p w14:paraId="54E91AE4" w14:textId="77777777" w:rsidR="008967B6" w:rsidRDefault="008967B6" w:rsidP="008967B6">
      <w:pPr>
        <w:spacing w:after="0" w:line="480" w:lineRule="auto"/>
        <w:rPr>
          <w:rFonts w:ascii="Times New Roman" w:eastAsia="Times New Roman" w:hAnsi="Times New Roman" w:cs="Times New Roman"/>
          <w:b/>
          <w:sz w:val="24"/>
        </w:rPr>
      </w:pPr>
    </w:p>
    <w:p w14:paraId="0DB97133" w14:textId="6ECE9973" w:rsidR="008967B6" w:rsidRDefault="008967B6" w:rsidP="008967B6">
      <w:pPr>
        <w:spacing w:after="0" w:line="480" w:lineRule="auto"/>
        <w:rPr>
          <w:rFonts w:ascii="Times New Roman" w:hAnsi="Times New Roman" w:cs="Times New Roman"/>
          <w:b/>
          <w:sz w:val="24"/>
          <w:szCs w:val="24"/>
        </w:rPr>
      </w:pPr>
      <w:r>
        <w:rPr>
          <w:rFonts w:ascii="Times New Roman" w:eastAsia="Times New Roman" w:hAnsi="Times New Roman" w:cs="Times New Roman"/>
          <w:b/>
          <w:sz w:val="24"/>
        </w:rPr>
        <w:t xml:space="preserve">Table </w:t>
      </w:r>
      <w:r w:rsidR="00B63A5D">
        <w:rPr>
          <w:rFonts w:ascii="Times New Roman" w:eastAsia="Times New Roman" w:hAnsi="Times New Roman" w:cs="Times New Roman"/>
          <w:b/>
          <w:sz w:val="24"/>
        </w:rPr>
        <w:t>4</w:t>
      </w:r>
      <w:r>
        <w:rPr>
          <w:rFonts w:ascii="Times New Roman" w:eastAsia="Times New Roman" w:hAnsi="Times New Roman" w:cs="Times New Roman"/>
          <w:b/>
          <w:sz w:val="24"/>
        </w:rPr>
        <w:t>:</w:t>
      </w:r>
      <w:r>
        <w:rPr>
          <w:rFonts w:ascii="Times New Roman" w:eastAsia="Times New Roman" w:hAnsi="Times New Roman" w:cs="Times New Roman"/>
          <w:b/>
          <w:sz w:val="24"/>
        </w:rPr>
        <w:tab/>
      </w:r>
      <w:r>
        <w:rPr>
          <w:rFonts w:ascii="Times New Roman" w:hAnsi="Times New Roman" w:cs="Times New Roman"/>
          <w:b/>
          <w:sz w:val="24"/>
          <w:szCs w:val="24"/>
        </w:rPr>
        <w:t>Forms of pandemic</w:t>
      </w:r>
      <w:r w:rsidR="00E620FB">
        <w:rPr>
          <w:rFonts w:ascii="Times New Roman" w:hAnsi="Times New Roman" w:cs="Times New Roman"/>
          <w:b/>
          <w:sz w:val="24"/>
          <w:szCs w:val="24"/>
        </w:rPr>
        <w:t>s</w:t>
      </w:r>
      <w:r>
        <w:rPr>
          <w:rFonts w:ascii="Times New Roman" w:hAnsi="Times New Roman" w:cs="Times New Roman"/>
          <w:b/>
          <w:sz w:val="24"/>
          <w:szCs w:val="24"/>
        </w:rPr>
        <w:t xml:space="preserve"> capable of</w:t>
      </w:r>
      <w:r w:rsidRPr="009167A5">
        <w:rPr>
          <w:rFonts w:ascii="Times New Roman" w:hAnsi="Times New Roman" w:cs="Times New Roman"/>
          <w:b/>
          <w:sz w:val="24"/>
          <w:szCs w:val="24"/>
        </w:rPr>
        <w:t xml:space="preserve"> suspend</w:t>
      </w:r>
      <w:r>
        <w:rPr>
          <w:rFonts w:ascii="Times New Roman" w:hAnsi="Times New Roman" w:cs="Times New Roman"/>
          <w:b/>
          <w:sz w:val="24"/>
          <w:szCs w:val="24"/>
        </w:rPr>
        <w:t>ing</w:t>
      </w:r>
      <w:r w:rsidRPr="009167A5">
        <w:rPr>
          <w:rFonts w:ascii="Times New Roman" w:hAnsi="Times New Roman" w:cs="Times New Roman"/>
          <w:b/>
          <w:sz w:val="24"/>
          <w:szCs w:val="24"/>
        </w:rPr>
        <w:t xml:space="preserve"> library services</w:t>
      </w:r>
    </w:p>
    <w:tbl>
      <w:tblPr>
        <w:tblStyle w:val="TableGrid"/>
        <w:tblW w:w="9589" w:type="dxa"/>
        <w:tblInd w:w="-522" w:type="dxa"/>
        <w:tblLook w:val="04A0" w:firstRow="1" w:lastRow="0" w:firstColumn="1" w:lastColumn="0" w:noHBand="0" w:noVBand="1"/>
      </w:tblPr>
      <w:tblGrid>
        <w:gridCol w:w="1510"/>
        <w:gridCol w:w="1701"/>
        <w:gridCol w:w="1134"/>
        <w:gridCol w:w="1134"/>
        <w:gridCol w:w="1984"/>
        <w:gridCol w:w="851"/>
        <w:gridCol w:w="1275"/>
      </w:tblGrid>
      <w:tr w:rsidR="008967B6" w:rsidRPr="005A4B42" w14:paraId="3B74C260" w14:textId="77777777" w:rsidTr="00E620FB">
        <w:tc>
          <w:tcPr>
            <w:tcW w:w="1510" w:type="dxa"/>
          </w:tcPr>
          <w:p w14:paraId="778FC61D" w14:textId="551B14C4" w:rsidR="008967B6" w:rsidRPr="005A4B42" w:rsidRDefault="008967B6" w:rsidP="00FC3DDE">
            <w:pPr>
              <w:spacing w:after="0" w:line="240" w:lineRule="auto"/>
              <w:rPr>
                <w:rFonts w:ascii="Times New Roman" w:hAnsi="Times New Roman" w:cs="Times New Roman"/>
                <w:b/>
                <w:sz w:val="24"/>
                <w:szCs w:val="24"/>
              </w:rPr>
            </w:pPr>
            <w:r>
              <w:rPr>
                <w:rFonts w:ascii="Times New Roman" w:hAnsi="Times New Roman" w:cs="Times New Roman"/>
                <w:b/>
                <w:sz w:val="24"/>
                <w:szCs w:val="24"/>
              </w:rPr>
              <w:t>P</w:t>
            </w:r>
            <w:r w:rsidRPr="005A4B42">
              <w:rPr>
                <w:rFonts w:ascii="Times New Roman" w:hAnsi="Times New Roman" w:cs="Times New Roman"/>
                <w:b/>
                <w:sz w:val="24"/>
                <w:szCs w:val="24"/>
              </w:rPr>
              <w:t xml:space="preserve">andemic </w:t>
            </w:r>
          </w:p>
        </w:tc>
        <w:tc>
          <w:tcPr>
            <w:tcW w:w="1701" w:type="dxa"/>
          </w:tcPr>
          <w:p w14:paraId="61B04623" w14:textId="05720A70"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 xml:space="preserve">Never </w:t>
            </w:r>
            <w:r w:rsidR="00E620FB">
              <w:rPr>
                <w:rFonts w:ascii="Times New Roman" w:hAnsi="Times New Roman" w:cs="Times New Roman"/>
                <w:b/>
                <w:sz w:val="24"/>
                <w:szCs w:val="24"/>
              </w:rPr>
              <w:t>h</w:t>
            </w:r>
            <w:r w:rsidRPr="005A4B42">
              <w:rPr>
                <w:rFonts w:ascii="Times New Roman" w:hAnsi="Times New Roman" w:cs="Times New Roman"/>
                <w:b/>
                <w:sz w:val="24"/>
                <w:szCs w:val="24"/>
              </w:rPr>
              <w:t>inder library services</w:t>
            </w:r>
          </w:p>
        </w:tc>
        <w:tc>
          <w:tcPr>
            <w:tcW w:w="1134" w:type="dxa"/>
          </w:tcPr>
          <w:p w14:paraId="427F9371" w14:textId="77777777"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Hinder library services</w:t>
            </w:r>
          </w:p>
        </w:tc>
        <w:tc>
          <w:tcPr>
            <w:tcW w:w="1134" w:type="dxa"/>
          </w:tcPr>
          <w:p w14:paraId="33483104" w14:textId="77777777"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Partially hinder library services</w:t>
            </w:r>
          </w:p>
        </w:tc>
        <w:tc>
          <w:tcPr>
            <w:tcW w:w="1984" w:type="dxa"/>
          </w:tcPr>
          <w:p w14:paraId="738D2D8F" w14:textId="77777777"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Strongly hinder library services</w:t>
            </w:r>
          </w:p>
        </w:tc>
        <w:tc>
          <w:tcPr>
            <w:tcW w:w="851" w:type="dxa"/>
          </w:tcPr>
          <w:p w14:paraId="0A19AF41" w14:textId="77777777"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position w:val="-6"/>
                <w:sz w:val="24"/>
                <w:szCs w:val="24"/>
              </w:rPr>
              <w:t>Mean</w:t>
            </w:r>
          </w:p>
        </w:tc>
        <w:tc>
          <w:tcPr>
            <w:tcW w:w="1275" w:type="dxa"/>
          </w:tcPr>
          <w:p w14:paraId="1664FE19" w14:textId="77777777" w:rsidR="008967B6" w:rsidRPr="005A4B42" w:rsidRDefault="008967B6"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Std. Deviation</w:t>
            </w:r>
          </w:p>
        </w:tc>
      </w:tr>
      <w:tr w:rsidR="008967B6" w14:paraId="1CCB1A97" w14:textId="77777777" w:rsidTr="00E620FB">
        <w:tc>
          <w:tcPr>
            <w:tcW w:w="1510" w:type="dxa"/>
          </w:tcPr>
          <w:p w14:paraId="1C7437D5" w14:textId="0AF89792"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 xml:space="preserve">COVID 19 </w:t>
            </w:r>
          </w:p>
        </w:tc>
        <w:tc>
          <w:tcPr>
            <w:tcW w:w="1701" w:type="dxa"/>
          </w:tcPr>
          <w:p w14:paraId="318E98F5"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w:t>
            </w:r>
          </w:p>
          <w:p w14:paraId="468EB9C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1134" w:type="dxa"/>
          </w:tcPr>
          <w:p w14:paraId="6C7A1222"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22169272"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1134" w:type="dxa"/>
          </w:tcPr>
          <w:p w14:paraId="56FCEF1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14:paraId="406C15E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43.6%</w:t>
            </w:r>
          </w:p>
        </w:tc>
        <w:tc>
          <w:tcPr>
            <w:tcW w:w="1984" w:type="dxa"/>
          </w:tcPr>
          <w:p w14:paraId="0D8FFCC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81</w:t>
            </w:r>
          </w:p>
          <w:p w14:paraId="67E1464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39.7%</w:t>
            </w:r>
          </w:p>
        </w:tc>
        <w:tc>
          <w:tcPr>
            <w:tcW w:w="851" w:type="dxa"/>
          </w:tcPr>
          <w:p w14:paraId="48528995"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3.17</w:t>
            </w:r>
          </w:p>
        </w:tc>
        <w:tc>
          <w:tcPr>
            <w:tcW w:w="1275" w:type="dxa"/>
          </w:tcPr>
          <w:p w14:paraId="2174E6E8"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0.845</w:t>
            </w:r>
          </w:p>
        </w:tc>
      </w:tr>
      <w:tr w:rsidR="008967B6" w14:paraId="72CE81E4" w14:textId="77777777" w:rsidTr="00E620FB">
        <w:tc>
          <w:tcPr>
            <w:tcW w:w="1510" w:type="dxa"/>
          </w:tcPr>
          <w:p w14:paraId="2AB149CD"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ZIKA virus</w:t>
            </w:r>
          </w:p>
        </w:tc>
        <w:tc>
          <w:tcPr>
            <w:tcW w:w="1701" w:type="dxa"/>
          </w:tcPr>
          <w:p w14:paraId="6E6900C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4D4EF0A9"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1134" w:type="dxa"/>
          </w:tcPr>
          <w:p w14:paraId="687369A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14:paraId="2EA9C30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1134" w:type="dxa"/>
          </w:tcPr>
          <w:p w14:paraId="41AAB6D5"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14:paraId="4D34EF6E"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43.6%</w:t>
            </w:r>
          </w:p>
        </w:tc>
        <w:tc>
          <w:tcPr>
            <w:tcW w:w="1984" w:type="dxa"/>
          </w:tcPr>
          <w:p w14:paraId="02D237F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14:paraId="55B8B805"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27.5%</w:t>
            </w:r>
          </w:p>
        </w:tc>
        <w:tc>
          <w:tcPr>
            <w:tcW w:w="851" w:type="dxa"/>
          </w:tcPr>
          <w:p w14:paraId="2A787CC0"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2.86</w:t>
            </w:r>
          </w:p>
        </w:tc>
        <w:tc>
          <w:tcPr>
            <w:tcW w:w="1275" w:type="dxa"/>
          </w:tcPr>
          <w:p w14:paraId="6B568F90"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0.965</w:t>
            </w:r>
          </w:p>
        </w:tc>
      </w:tr>
      <w:tr w:rsidR="008967B6" w14:paraId="5A141519" w14:textId="77777777" w:rsidTr="00E620FB">
        <w:tc>
          <w:tcPr>
            <w:tcW w:w="1510" w:type="dxa"/>
          </w:tcPr>
          <w:p w14:paraId="54E461CA" w14:textId="7DDB72E2"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 xml:space="preserve">Smallpox </w:t>
            </w:r>
          </w:p>
        </w:tc>
        <w:tc>
          <w:tcPr>
            <w:tcW w:w="1701" w:type="dxa"/>
          </w:tcPr>
          <w:p w14:paraId="588861EA"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47</w:t>
            </w:r>
          </w:p>
          <w:p w14:paraId="03213E8E"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23.0%</w:t>
            </w:r>
          </w:p>
        </w:tc>
        <w:tc>
          <w:tcPr>
            <w:tcW w:w="1134" w:type="dxa"/>
          </w:tcPr>
          <w:p w14:paraId="2D697A52"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4286602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1134" w:type="dxa"/>
          </w:tcPr>
          <w:p w14:paraId="38228F4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w:t>
            </w:r>
          </w:p>
          <w:p w14:paraId="20DF86F6"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1984" w:type="dxa"/>
          </w:tcPr>
          <w:p w14:paraId="3A4961FC"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14:paraId="2C40D97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42.2%</w:t>
            </w:r>
          </w:p>
        </w:tc>
        <w:tc>
          <w:tcPr>
            <w:tcW w:w="851" w:type="dxa"/>
          </w:tcPr>
          <w:p w14:paraId="4EE45B30"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2.83</w:t>
            </w:r>
          </w:p>
        </w:tc>
        <w:tc>
          <w:tcPr>
            <w:tcW w:w="1275" w:type="dxa"/>
          </w:tcPr>
          <w:p w14:paraId="298B24EB"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1.204</w:t>
            </w:r>
          </w:p>
        </w:tc>
      </w:tr>
      <w:tr w:rsidR="008967B6" w14:paraId="40446DA9" w14:textId="77777777" w:rsidTr="00E620FB">
        <w:tc>
          <w:tcPr>
            <w:tcW w:w="1510" w:type="dxa"/>
          </w:tcPr>
          <w:p w14:paraId="2345B3C8" w14:textId="7887B342"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 xml:space="preserve">Ebola </w:t>
            </w:r>
          </w:p>
        </w:tc>
        <w:tc>
          <w:tcPr>
            <w:tcW w:w="1701" w:type="dxa"/>
          </w:tcPr>
          <w:p w14:paraId="440ECA0F"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066A8974"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134" w:type="dxa"/>
          </w:tcPr>
          <w:p w14:paraId="4027DF1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14:paraId="54A7294F"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1134" w:type="dxa"/>
          </w:tcPr>
          <w:p w14:paraId="2BE8AA5F"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17DCBCD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1984" w:type="dxa"/>
          </w:tcPr>
          <w:p w14:paraId="0A45D5D5"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67</w:t>
            </w:r>
          </w:p>
          <w:p w14:paraId="34290FAA"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32.8%</w:t>
            </w:r>
          </w:p>
        </w:tc>
        <w:tc>
          <w:tcPr>
            <w:tcW w:w="851" w:type="dxa"/>
          </w:tcPr>
          <w:p w14:paraId="264ACAF2"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2.83</w:t>
            </w:r>
          </w:p>
        </w:tc>
        <w:tc>
          <w:tcPr>
            <w:tcW w:w="1275" w:type="dxa"/>
          </w:tcPr>
          <w:p w14:paraId="1E5865C1"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1.090</w:t>
            </w:r>
          </w:p>
        </w:tc>
      </w:tr>
      <w:tr w:rsidR="008967B6" w14:paraId="7B43B3A2" w14:textId="77777777" w:rsidTr="00E620FB">
        <w:tc>
          <w:tcPr>
            <w:tcW w:w="1510" w:type="dxa"/>
          </w:tcPr>
          <w:p w14:paraId="7158CC02"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Lassa fever</w:t>
            </w:r>
          </w:p>
        </w:tc>
        <w:tc>
          <w:tcPr>
            <w:tcW w:w="1701" w:type="dxa"/>
          </w:tcPr>
          <w:p w14:paraId="7697553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w:t>
            </w:r>
          </w:p>
          <w:p w14:paraId="26AD4626"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1134" w:type="dxa"/>
          </w:tcPr>
          <w:p w14:paraId="6068DC92"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31E2B2C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1134" w:type="dxa"/>
          </w:tcPr>
          <w:p w14:paraId="60F1E2D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p w14:paraId="3A987526"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1984" w:type="dxa"/>
          </w:tcPr>
          <w:p w14:paraId="05D3163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p w14:paraId="0E08D71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851" w:type="dxa"/>
          </w:tcPr>
          <w:p w14:paraId="042F3D6F"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2.80</w:t>
            </w:r>
          </w:p>
        </w:tc>
        <w:tc>
          <w:tcPr>
            <w:tcW w:w="1275" w:type="dxa"/>
          </w:tcPr>
          <w:p w14:paraId="23547CC7"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1.129</w:t>
            </w:r>
          </w:p>
        </w:tc>
      </w:tr>
      <w:tr w:rsidR="008967B6" w14:paraId="4CB475C8" w14:textId="77777777" w:rsidTr="00E620FB">
        <w:tc>
          <w:tcPr>
            <w:tcW w:w="1510" w:type="dxa"/>
          </w:tcPr>
          <w:p w14:paraId="4FCE6847"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Swine flu</w:t>
            </w:r>
          </w:p>
        </w:tc>
        <w:tc>
          <w:tcPr>
            <w:tcW w:w="1701" w:type="dxa"/>
          </w:tcPr>
          <w:p w14:paraId="3C8357EA"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15D089F9"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1134" w:type="dxa"/>
          </w:tcPr>
          <w:p w14:paraId="7C49C063"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3466993E"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1134" w:type="dxa"/>
          </w:tcPr>
          <w:p w14:paraId="5F119BF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419A292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1984" w:type="dxa"/>
          </w:tcPr>
          <w:p w14:paraId="52299AC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2122B2EF"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851" w:type="dxa"/>
          </w:tcPr>
          <w:p w14:paraId="4B3745FA"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2.48</w:t>
            </w:r>
          </w:p>
        </w:tc>
        <w:tc>
          <w:tcPr>
            <w:tcW w:w="1275" w:type="dxa"/>
          </w:tcPr>
          <w:p w14:paraId="228468C8"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1.116</w:t>
            </w:r>
          </w:p>
        </w:tc>
      </w:tr>
      <w:tr w:rsidR="008967B6" w14:paraId="3AD33E0F" w14:textId="77777777" w:rsidTr="00E620FB">
        <w:tc>
          <w:tcPr>
            <w:tcW w:w="1510" w:type="dxa"/>
          </w:tcPr>
          <w:p w14:paraId="12ABEF2B"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Spanish flu</w:t>
            </w:r>
          </w:p>
        </w:tc>
        <w:tc>
          <w:tcPr>
            <w:tcW w:w="1701" w:type="dxa"/>
          </w:tcPr>
          <w:p w14:paraId="6902F4B9"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31734E93"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134" w:type="dxa"/>
          </w:tcPr>
          <w:p w14:paraId="2F9A306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494082F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134" w:type="dxa"/>
          </w:tcPr>
          <w:p w14:paraId="4AED0E8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p w14:paraId="03523D5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45.6%</w:t>
            </w:r>
          </w:p>
        </w:tc>
        <w:tc>
          <w:tcPr>
            <w:tcW w:w="1984" w:type="dxa"/>
          </w:tcPr>
          <w:p w14:paraId="0508CBBE"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3D7CD8E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851" w:type="dxa"/>
          </w:tcPr>
          <w:p w14:paraId="799A963C"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2.47</w:t>
            </w:r>
          </w:p>
        </w:tc>
        <w:tc>
          <w:tcPr>
            <w:tcW w:w="1275" w:type="dxa"/>
          </w:tcPr>
          <w:p w14:paraId="3A827BC6"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0.995</w:t>
            </w:r>
          </w:p>
        </w:tc>
      </w:tr>
      <w:tr w:rsidR="008967B6" w14:paraId="2FC9CE72" w14:textId="77777777" w:rsidTr="00E620FB">
        <w:tc>
          <w:tcPr>
            <w:tcW w:w="1510" w:type="dxa"/>
          </w:tcPr>
          <w:p w14:paraId="15B4B6FF"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Hong Kong flu</w:t>
            </w:r>
          </w:p>
        </w:tc>
        <w:tc>
          <w:tcPr>
            <w:tcW w:w="1701" w:type="dxa"/>
          </w:tcPr>
          <w:p w14:paraId="50DD049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4A05F849"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26.5%</w:t>
            </w:r>
          </w:p>
        </w:tc>
        <w:tc>
          <w:tcPr>
            <w:tcW w:w="1134" w:type="dxa"/>
          </w:tcPr>
          <w:p w14:paraId="6212E3C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w:t>
            </w:r>
          </w:p>
          <w:p w14:paraId="09B952A4"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1134" w:type="dxa"/>
          </w:tcPr>
          <w:p w14:paraId="25A40F08"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21E17B4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1984" w:type="dxa"/>
          </w:tcPr>
          <w:p w14:paraId="62421BD1"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w:t>
            </w:r>
          </w:p>
          <w:p w14:paraId="1D320B6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851" w:type="dxa"/>
          </w:tcPr>
          <w:p w14:paraId="23EC262B"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2.47</w:t>
            </w:r>
          </w:p>
        </w:tc>
        <w:tc>
          <w:tcPr>
            <w:tcW w:w="1275" w:type="dxa"/>
          </w:tcPr>
          <w:p w14:paraId="3580F87E"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1.112</w:t>
            </w:r>
          </w:p>
        </w:tc>
      </w:tr>
      <w:tr w:rsidR="008967B6" w14:paraId="5AF08323" w14:textId="77777777" w:rsidTr="00E620FB">
        <w:trPr>
          <w:trHeight w:val="594"/>
        </w:trPr>
        <w:tc>
          <w:tcPr>
            <w:tcW w:w="1510" w:type="dxa"/>
            <w:tcBorders>
              <w:bottom w:val="single" w:sz="4" w:space="0" w:color="auto"/>
            </w:tcBorders>
          </w:tcPr>
          <w:p w14:paraId="16AF11B1" w14:textId="77777777" w:rsidR="008967B6" w:rsidRPr="00823E9A" w:rsidRDefault="008967B6" w:rsidP="00FC3DDE">
            <w:pPr>
              <w:spacing w:after="0" w:line="240" w:lineRule="auto"/>
              <w:rPr>
                <w:rFonts w:ascii="Times New Roman" w:hAnsi="Times New Roman" w:cs="Times New Roman"/>
                <w:sz w:val="24"/>
                <w:szCs w:val="24"/>
              </w:rPr>
            </w:pPr>
            <w:r w:rsidRPr="00823E9A">
              <w:rPr>
                <w:rFonts w:ascii="Times New Roman" w:hAnsi="Times New Roman" w:cs="Times New Roman"/>
                <w:sz w:val="24"/>
                <w:szCs w:val="24"/>
              </w:rPr>
              <w:t>Asian flu</w:t>
            </w:r>
          </w:p>
          <w:p w14:paraId="554667AD" w14:textId="77777777" w:rsidR="008967B6" w:rsidRPr="00823E9A" w:rsidRDefault="008967B6" w:rsidP="00FC3DDE">
            <w:pPr>
              <w:spacing w:after="0" w:line="240" w:lineRule="auto"/>
              <w:rPr>
                <w:rFonts w:ascii="Times New Roman" w:hAnsi="Times New Roman" w:cs="Times New Roman"/>
                <w:sz w:val="24"/>
                <w:szCs w:val="24"/>
              </w:rPr>
            </w:pPr>
          </w:p>
        </w:tc>
        <w:tc>
          <w:tcPr>
            <w:tcW w:w="1701" w:type="dxa"/>
            <w:tcBorders>
              <w:bottom w:val="single" w:sz="4" w:space="0" w:color="auto"/>
            </w:tcBorders>
          </w:tcPr>
          <w:p w14:paraId="0904306B"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65</w:t>
            </w:r>
          </w:p>
          <w:p w14:paraId="00C220D0"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31.9%</w:t>
            </w:r>
          </w:p>
        </w:tc>
        <w:tc>
          <w:tcPr>
            <w:tcW w:w="1134" w:type="dxa"/>
            <w:tcBorders>
              <w:bottom w:val="single" w:sz="4" w:space="0" w:color="auto"/>
            </w:tcBorders>
          </w:tcPr>
          <w:p w14:paraId="327177EC"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41</w:t>
            </w:r>
          </w:p>
          <w:p w14:paraId="4612609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134" w:type="dxa"/>
            <w:tcBorders>
              <w:bottom w:val="single" w:sz="4" w:space="0" w:color="auto"/>
            </w:tcBorders>
          </w:tcPr>
          <w:p w14:paraId="4A106D9D"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7349FFA4"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1984" w:type="dxa"/>
            <w:tcBorders>
              <w:bottom w:val="single" w:sz="4" w:space="0" w:color="auto"/>
            </w:tcBorders>
          </w:tcPr>
          <w:p w14:paraId="78E12E16"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71B1F767" w14:textId="77777777" w:rsidR="008967B6" w:rsidRDefault="008967B6"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851" w:type="dxa"/>
            <w:tcBorders>
              <w:bottom w:val="single" w:sz="4" w:space="0" w:color="auto"/>
            </w:tcBorders>
          </w:tcPr>
          <w:p w14:paraId="536D1C88"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2.35</w:t>
            </w:r>
          </w:p>
        </w:tc>
        <w:tc>
          <w:tcPr>
            <w:tcW w:w="1275" w:type="dxa"/>
            <w:tcBorders>
              <w:bottom w:val="single" w:sz="4" w:space="0" w:color="auto"/>
            </w:tcBorders>
          </w:tcPr>
          <w:p w14:paraId="1BEC7FD3" w14:textId="77777777" w:rsidR="008967B6" w:rsidRPr="007E7A42" w:rsidRDefault="008967B6" w:rsidP="00FC3DDE">
            <w:pPr>
              <w:spacing w:after="0" w:line="240" w:lineRule="auto"/>
              <w:jc w:val="right"/>
              <w:rPr>
                <w:rFonts w:ascii="Times New Roman" w:hAnsi="Times New Roman" w:cs="Times New Roman"/>
                <w:sz w:val="24"/>
                <w:szCs w:val="24"/>
              </w:rPr>
            </w:pPr>
            <w:r w:rsidRPr="007E7A42">
              <w:rPr>
                <w:rFonts w:ascii="Times New Roman" w:hAnsi="Times New Roman" w:cs="Times New Roman"/>
                <w:sz w:val="24"/>
                <w:szCs w:val="24"/>
              </w:rPr>
              <w:t>1.120</w:t>
            </w:r>
          </w:p>
        </w:tc>
      </w:tr>
    </w:tbl>
    <w:p w14:paraId="2D08B965" w14:textId="77777777" w:rsidR="00E620FB" w:rsidRDefault="00E620FB" w:rsidP="00E620FB">
      <w:pPr>
        <w:spacing w:after="0" w:line="480" w:lineRule="auto"/>
        <w:jc w:val="both"/>
        <w:rPr>
          <w:rFonts w:ascii="Times New Roman" w:hAnsi="Times New Roman" w:cs="Times New Roman"/>
          <w:sz w:val="24"/>
          <w:szCs w:val="24"/>
        </w:rPr>
      </w:pPr>
    </w:p>
    <w:p w14:paraId="62A00F71" w14:textId="3896C639" w:rsidR="00E620FB" w:rsidRPr="004D634E" w:rsidRDefault="00E620FB" w:rsidP="00FC3DDE">
      <w:pPr>
        <w:spacing w:after="0"/>
        <w:jc w:val="both"/>
        <w:rPr>
          <w:rFonts w:ascii="Times New Roman" w:hAnsi="Times New Roman" w:cs="Times New Roman"/>
          <w:sz w:val="24"/>
          <w:szCs w:val="24"/>
        </w:rPr>
      </w:pPr>
      <w:r w:rsidRPr="004D634E">
        <w:rPr>
          <w:rFonts w:ascii="Times New Roman" w:hAnsi="Times New Roman" w:cs="Times New Roman"/>
          <w:sz w:val="24"/>
          <w:szCs w:val="24"/>
        </w:rPr>
        <w:t xml:space="preserve">The forms of pandemic </w:t>
      </w:r>
      <w:r>
        <w:rPr>
          <w:rFonts w:ascii="Times New Roman" w:hAnsi="Times New Roman" w:cs="Times New Roman"/>
          <w:sz w:val="24"/>
          <w:szCs w:val="24"/>
        </w:rPr>
        <w:t xml:space="preserve">capable of suspending </w:t>
      </w:r>
      <w:r w:rsidRPr="004D634E">
        <w:rPr>
          <w:rFonts w:ascii="Times New Roman" w:hAnsi="Times New Roman" w:cs="Times New Roman"/>
          <w:sz w:val="24"/>
          <w:szCs w:val="24"/>
        </w:rPr>
        <w:t xml:space="preserve">library services in Ogun State were identified </w:t>
      </w:r>
      <w:r>
        <w:rPr>
          <w:rFonts w:ascii="Times New Roman" w:hAnsi="Times New Roman" w:cs="Times New Roman"/>
          <w:sz w:val="24"/>
          <w:szCs w:val="24"/>
        </w:rPr>
        <w:t xml:space="preserve">by </w:t>
      </w:r>
      <w:r w:rsidRPr="004D634E">
        <w:rPr>
          <w:rFonts w:ascii="Times New Roman" w:hAnsi="Times New Roman" w:cs="Times New Roman"/>
          <w:sz w:val="24"/>
          <w:szCs w:val="24"/>
        </w:rPr>
        <w:t>the respondent</w:t>
      </w:r>
      <w:r>
        <w:rPr>
          <w:rFonts w:ascii="Times New Roman" w:hAnsi="Times New Roman" w:cs="Times New Roman"/>
          <w:sz w:val="24"/>
          <w:szCs w:val="24"/>
        </w:rPr>
        <w:t xml:space="preserve">s as reported on Table </w:t>
      </w:r>
      <w:r w:rsidR="00254EA4">
        <w:rPr>
          <w:rFonts w:ascii="Times New Roman" w:hAnsi="Times New Roman" w:cs="Times New Roman"/>
          <w:sz w:val="24"/>
          <w:szCs w:val="24"/>
        </w:rPr>
        <w:t>4</w:t>
      </w:r>
      <w:r>
        <w:rPr>
          <w:rFonts w:ascii="Times New Roman" w:hAnsi="Times New Roman" w:cs="Times New Roman"/>
          <w:sz w:val="24"/>
          <w:szCs w:val="24"/>
        </w:rPr>
        <w:t xml:space="preserve">. </w:t>
      </w:r>
      <w:r w:rsidRPr="004D634E">
        <w:rPr>
          <w:rFonts w:ascii="Times New Roman" w:hAnsi="Times New Roman" w:cs="Times New Roman"/>
          <w:sz w:val="24"/>
          <w:szCs w:val="24"/>
        </w:rPr>
        <w:t>“COVID 19 outbreak” (</w:t>
      </w:r>
      <w:r w:rsidRPr="004D634E">
        <w:rPr>
          <w:rFonts w:ascii="Times New Roman" w:hAnsi="Times New Roman" w:cs="Times New Roman"/>
          <w:position w:val="-6"/>
          <w:sz w:val="24"/>
          <w:szCs w:val="24"/>
        </w:rPr>
        <w:object w:dxaOrig="220" w:dyaOrig="260" w14:anchorId="08F4E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0.35pt;height:13.65pt" o:ole="">
            <v:imagedata r:id="rId6" o:title=""/>
          </v:shape>
          <o:OLEObject Type="Embed" ProgID="Equation.3" ShapeID="_x0000_i1152" DrawAspect="Content" ObjectID="_1804430605" r:id="rId7"/>
        </w:object>
      </w:r>
      <w:r w:rsidRPr="004D634E">
        <w:rPr>
          <w:rFonts w:ascii="Times New Roman" w:hAnsi="Times New Roman" w:cs="Times New Roman"/>
          <w:sz w:val="24"/>
          <w:szCs w:val="24"/>
        </w:rPr>
        <w:t>=3.17) was ranked highest by the mean score rating as the major form of pandemic that can suspend library services, and was followed in succession by “ZIKA virus” (</w:t>
      </w:r>
      <w:r w:rsidRPr="004D634E">
        <w:rPr>
          <w:rFonts w:ascii="Times New Roman" w:hAnsi="Times New Roman" w:cs="Times New Roman"/>
          <w:position w:val="-6"/>
          <w:sz w:val="24"/>
          <w:szCs w:val="24"/>
        </w:rPr>
        <w:object w:dxaOrig="220" w:dyaOrig="260" w14:anchorId="376ABB5D">
          <v:shape id="_x0000_i1153" type="#_x0000_t75" style="width:10.35pt;height:13.65pt" o:ole="">
            <v:imagedata r:id="rId8" o:title=""/>
          </v:shape>
          <o:OLEObject Type="Embed" ProgID="Equation.3" ShapeID="_x0000_i1153" DrawAspect="Content" ObjectID="_1804430606" r:id="rId9"/>
        </w:object>
      </w:r>
      <w:r w:rsidRPr="004D634E">
        <w:rPr>
          <w:rFonts w:ascii="Times New Roman" w:hAnsi="Times New Roman" w:cs="Times New Roman"/>
          <w:sz w:val="24"/>
          <w:szCs w:val="24"/>
        </w:rPr>
        <w:t>=2.86), “Smallpox outbreak” (</w:t>
      </w:r>
      <w:r w:rsidRPr="004D634E">
        <w:rPr>
          <w:rFonts w:ascii="Times New Roman" w:hAnsi="Times New Roman" w:cs="Times New Roman"/>
          <w:position w:val="-6"/>
          <w:sz w:val="24"/>
          <w:szCs w:val="24"/>
        </w:rPr>
        <w:object w:dxaOrig="220" w:dyaOrig="260" w14:anchorId="14A29F60">
          <v:shape id="_x0000_i1154" type="#_x0000_t75" style="width:10.35pt;height:13.65pt" o:ole="">
            <v:imagedata r:id="rId8" o:title=""/>
          </v:shape>
          <o:OLEObject Type="Embed" ProgID="Equation.3" ShapeID="_x0000_i1154" DrawAspect="Content" ObjectID="_1804430607" r:id="rId10"/>
        </w:object>
      </w:r>
      <w:r w:rsidRPr="004D634E">
        <w:rPr>
          <w:rFonts w:ascii="Times New Roman" w:hAnsi="Times New Roman" w:cs="Times New Roman"/>
          <w:sz w:val="24"/>
          <w:szCs w:val="24"/>
        </w:rPr>
        <w:t>=2.83), “Ebola outbreak” (</w:t>
      </w:r>
      <w:r w:rsidRPr="004D634E">
        <w:rPr>
          <w:rFonts w:ascii="Times New Roman" w:hAnsi="Times New Roman" w:cs="Times New Roman"/>
          <w:position w:val="-6"/>
          <w:sz w:val="24"/>
          <w:szCs w:val="24"/>
        </w:rPr>
        <w:object w:dxaOrig="220" w:dyaOrig="260" w14:anchorId="3DC8EF61">
          <v:shape id="_x0000_i1155" type="#_x0000_t75" style="width:10.35pt;height:13.65pt" o:ole="">
            <v:imagedata r:id="rId8" o:title=""/>
          </v:shape>
          <o:OLEObject Type="Embed" ProgID="Equation.3" ShapeID="_x0000_i1155" DrawAspect="Content" ObjectID="_1804430608" r:id="rId11"/>
        </w:object>
      </w:r>
      <w:r w:rsidRPr="004D634E">
        <w:rPr>
          <w:rFonts w:ascii="Times New Roman" w:hAnsi="Times New Roman" w:cs="Times New Roman"/>
          <w:sz w:val="24"/>
          <w:szCs w:val="24"/>
        </w:rPr>
        <w:t>=2.83), “Lassa fever” (</w:t>
      </w:r>
      <w:r w:rsidRPr="004D634E">
        <w:rPr>
          <w:rFonts w:ascii="Times New Roman" w:hAnsi="Times New Roman" w:cs="Times New Roman"/>
          <w:position w:val="-6"/>
          <w:sz w:val="24"/>
          <w:szCs w:val="24"/>
        </w:rPr>
        <w:object w:dxaOrig="220" w:dyaOrig="260" w14:anchorId="60943D58">
          <v:shape id="_x0000_i1156" type="#_x0000_t75" style="width:10.35pt;height:13.65pt" o:ole="">
            <v:imagedata r:id="rId8" o:title=""/>
          </v:shape>
          <o:OLEObject Type="Embed" ProgID="Equation.3" ShapeID="_x0000_i1156" DrawAspect="Content" ObjectID="_1804430609" r:id="rId12"/>
        </w:object>
      </w:r>
      <w:r w:rsidRPr="004D634E">
        <w:rPr>
          <w:rFonts w:ascii="Times New Roman" w:hAnsi="Times New Roman" w:cs="Times New Roman"/>
          <w:sz w:val="24"/>
          <w:szCs w:val="24"/>
        </w:rPr>
        <w:t>=2.80), “Swine flu” (</w:t>
      </w:r>
      <w:r w:rsidRPr="004D634E">
        <w:rPr>
          <w:rFonts w:ascii="Times New Roman" w:hAnsi="Times New Roman" w:cs="Times New Roman"/>
          <w:position w:val="-6"/>
          <w:sz w:val="24"/>
          <w:szCs w:val="24"/>
        </w:rPr>
        <w:object w:dxaOrig="220" w:dyaOrig="260" w14:anchorId="32024265">
          <v:shape id="_x0000_i1157" type="#_x0000_t75" style="width:10.35pt;height:13.65pt" o:ole="">
            <v:imagedata r:id="rId8" o:title=""/>
          </v:shape>
          <o:OLEObject Type="Embed" ProgID="Equation.3" ShapeID="_x0000_i1157" DrawAspect="Content" ObjectID="_1804430610" r:id="rId13"/>
        </w:object>
      </w:r>
      <w:r w:rsidRPr="004D634E">
        <w:rPr>
          <w:rFonts w:ascii="Times New Roman" w:hAnsi="Times New Roman" w:cs="Times New Roman"/>
          <w:sz w:val="24"/>
          <w:szCs w:val="24"/>
        </w:rPr>
        <w:t>=2.48), “Spanish flu” (</w:t>
      </w:r>
      <w:r w:rsidRPr="004D634E">
        <w:rPr>
          <w:rFonts w:ascii="Times New Roman" w:hAnsi="Times New Roman" w:cs="Times New Roman"/>
          <w:position w:val="-6"/>
          <w:sz w:val="24"/>
          <w:szCs w:val="24"/>
        </w:rPr>
        <w:object w:dxaOrig="220" w:dyaOrig="260" w14:anchorId="1BB9E5F9">
          <v:shape id="_x0000_i1158" type="#_x0000_t75" style="width:10.35pt;height:13.65pt" o:ole="">
            <v:imagedata r:id="rId8" o:title=""/>
          </v:shape>
          <o:OLEObject Type="Embed" ProgID="Equation.3" ShapeID="_x0000_i1158" DrawAspect="Content" ObjectID="_1804430611" r:id="rId14"/>
        </w:object>
      </w:r>
      <w:r w:rsidRPr="004D634E">
        <w:rPr>
          <w:rFonts w:ascii="Times New Roman" w:hAnsi="Times New Roman" w:cs="Times New Roman"/>
          <w:sz w:val="24"/>
          <w:szCs w:val="24"/>
        </w:rPr>
        <w:t>=2.47), “Hong Kong flu” (</w:t>
      </w:r>
      <w:r w:rsidRPr="004D634E">
        <w:rPr>
          <w:rFonts w:ascii="Times New Roman" w:hAnsi="Times New Roman" w:cs="Times New Roman"/>
          <w:position w:val="-6"/>
          <w:sz w:val="24"/>
          <w:szCs w:val="24"/>
        </w:rPr>
        <w:object w:dxaOrig="220" w:dyaOrig="260" w14:anchorId="45B84DA9">
          <v:shape id="_x0000_i1159" type="#_x0000_t75" style="width:10.35pt;height:13.65pt" o:ole="">
            <v:imagedata r:id="rId8" o:title=""/>
          </v:shape>
          <o:OLEObject Type="Embed" ProgID="Equation.3" ShapeID="_x0000_i1159" DrawAspect="Content" ObjectID="_1804430612" r:id="rId15"/>
        </w:object>
      </w:r>
      <w:r w:rsidRPr="004D634E">
        <w:rPr>
          <w:rFonts w:ascii="Times New Roman" w:hAnsi="Times New Roman" w:cs="Times New Roman"/>
          <w:sz w:val="24"/>
          <w:szCs w:val="24"/>
        </w:rPr>
        <w:t>=2.47), “Asian flu” (</w:t>
      </w:r>
      <w:r w:rsidRPr="004D634E">
        <w:rPr>
          <w:rFonts w:ascii="Times New Roman" w:hAnsi="Times New Roman" w:cs="Times New Roman"/>
          <w:position w:val="-6"/>
          <w:sz w:val="24"/>
          <w:szCs w:val="24"/>
        </w:rPr>
        <w:object w:dxaOrig="220" w:dyaOrig="260" w14:anchorId="4A881BD1">
          <v:shape id="_x0000_i1160" type="#_x0000_t75" style="width:10.35pt;height:13.65pt" o:ole="">
            <v:imagedata r:id="rId8" o:title=""/>
          </v:shape>
          <o:OLEObject Type="Embed" ProgID="Equation.3" ShapeID="_x0000_i1160" DrawAspect="Content" ObjectID="_1804430613" r:id="rId16"/>
        </w:object>
      </w:r>
      <w:r w:rsidRPr="004D634E">
        <w:rPr>
          <w:rFonts w:ascii="Times New Roman" w:hAnsi="Times New Roman" w:cs="Times New Roman"/>
          <w:sz w:val="24"/>
          <w:szCs w:val="24"/>
        </w:rPr>
        <w:t>=2.35) respectively.</w:t>
      </w:r>
    </w:p>
    <w:p w14:paraId="317D5F2F" w14:textId="03EE9A73" w:rsidR="00E620FB" w:rsidRPr="00B21E80" w:rsidRDefault="00E620FB" w:rsidP="00FC3DDE">
      <w:pPr>
        <w:spacing w:after="0"/>
        <w:jc w:val="both"/>
        <w:rPr>
          <w:rFonts w:ascii="Times New Roman" w:eastAsia="Times New Roman" w:hAnsi="Times New Roman" w:cs="Times New Roman"/>
          <w:sz w:val="24"/>
        </w:rPr>
      </w:pPr>
      <w:r w:rsidRPr="004D634E">
        <w:rPr>
          <w:rFonts w:ascii="Times New Roman" w:hAnsi="Times New Roman" w:cs="Times New Roman"/>
          <w:sz w:val="24"/>
          <w:szCs w:val="24"/>
        </w:rPr>
        <w:t xml:space="preserve">Hence, the major form of pandemic that can </w:t>
      </w:r>
      <w:r>
        <w:rPr>
          <w:rFonts w:ascii="Times New Roman" w:hAnsi="Times New Roman" w:cs="Times New Roman"/>
          <w:sz w:val="24"/>
          <w:szCs w:val="24"/>
        </w:rPr>
        <w:t>suspend library services is</w:t>
      </w:r>
      <w:r w:rsidRPr="004D634E">
        <w:rPr>
          <w:rFonts w:ascii="Times New Roman" w:hAnsi="Times New Roman" w:cs="Times New Roman"/>
          <w:sz w:val="24"/>
          <w:szCs w:val="24"/>
        </w:rPr>
        <w:t xml:space="preserve"> </w:t>
      </w:r>
      <w:r w:rsidRPr="004D634E">
        <w:rPr>
          <w:rFonts w:ascii="Times New Roman" w:hAnsi="Times New Roman" w:cs="Times New Roman"/>
          <w:sz w:val="24"/>
          <w:szCs w:val="24"/>
        </w:rPr>
        <w:t>COVID</w:t>
      </w:r>
      <w:r w:rsidRPr="004D634E">
        <w:rPr>
          <w:rFonts w:ascii="Times New Roman" w:hAnsi="Times New Roman" w:cs="Times New Roman"/>
          <w:sz w:val="24"/>
          <w:szCs w:val="24"/>
        </w:rPr>
        <w:t xml:space="preserve"> 19</w:t>
      </w:r>
      <w:r>
        <w:rPr>
          <w:rFonts w:ascii="Times New Roman" w:hAnsi="Times New Roman" w:cs="Times New Roman"/>
          <w:sz w:val="24"/>
          <w:szCs w:val="24"/>
        </w:rPr>
        <w:t xml:space="preserve">. This finding is corroborated by that of </w:t>
      </w:r>
      <w:r>
        <w:rPr>
          <w:rFonts w:ascii="Times New Roman" w:eastAsia="Times New Roman" w:hAnsi="Times New Roman" w:cs="Times New Roman"/>
          <w:sz w:val="24"/>
        </w:rPr>
        <w:t xml:space="preserve">Asif and Singh (2020) who noted that </w:t>
      </w:r>
      <w:r w:rsidRPr="00B21E80">
        <w:rPr>
          <w:rFonts w:ascii="Times New Roman" w:eastAsia="Times New Roman" w:hAnsi="Times New Roman" w:cs="Times New Roman"/>
          <w:sz w:val="24"/>
        </w:rPr>
        <w:t>the COVID</w:t>
      </w:r>
      <w:r w:rsidRPr="00B21E80">
        <w:rPr>
          <w:rFonts w:ascii="Times New Roman" w:eastAsia="Times New Roman" w:hAnsi="Times New Roman" w:cs="Times New Roman"/>
          <w:sz w:val="24"/>
        </w:rPr>
        <w:t xml:space="preserve"> 19</w:t>
      </w:r>
      <w:r>
        <w:rPr>
          <w:rFonts w:ascii="Times New Roman" w:eastAsia="Times New Roman" w:hAnsi="Times New Roman" w:cs="Times New Roman"/>
          <w:sz w:val="24"/>
        </w:rPr>
        <w:t xml:space="preserve"> outbreak enable libraries around the world to be faced with </w:t>
      </w:r>
      <w:r>
        <w:rPr>
          <w:rFonts w:ascii="Times New Roman" w:eastAsia="Times New Roman" w:hAnsi="Times New Roman" w:cs="Times New Roman"/>
          <w:sz w:val="24"/>
        </w:rPr>
        <w:t>restrictions</w:t>
      </w:r>
      <w:r>
        <w:rPr>
          <w:rFonts w:ascii="Times New Roman" w:eastAsia="Times New Roman" w:hAnsi="Times New Roman" w:cs="Times New Roman"/>
          <w:sz w:val="24"/>
        </w:rPr>
        <w:t xml:space="preserve"> in providing access to its collections and services.</w:t>
      </w:r>
    </w:p>
    <w:p w14:paraId="041D8037" w14:textId="77777777" w:rsidR="008967B6" w:rsidRDefault="008967B6" w:rsidP="00FC3DDE">
      <w:pPr>
        <w:spacing w:after="0"/>
        <w:rPr>
          <w:rFonts w:ascii="Times New Roman" w:eastAsia="Times New Roman" w:hAnsi="Times New Roman" w:cs="Times New Roman"/>
          <w:b/>
          <w:sz w:val="24"/>
        </w:rPr>
      </w:pPr>
    </w:p>
    <w:p w14:paraId="1DDB692F" w14:textId="77777777" w:rsidR="00B63A5D" w:rsidRDefault="00B63A5D" w:rsidP="00E620FB">
      <w:pPr>
        <w:spacing w:after="0" w:line="480" w:lineRule="auto"/>
        <w:rPr>
          <w:rFonts w:ascii="Times New Roman" w:eastAsia="Times New Roman" w:hAnsi="Times New Roman" w:cs="Times New Roman"/>
          <w:b/>
          <w:sz w:val="24"/>
        </w:rPr>
      </w:pPr>
    </w:p>
    <w:p w14:paraId="0E28572C" w14:textId="055EF04B" w:rsidR="00E620FB" w:rsidRDefault="00E620FB" w:rsidP="00E620FB">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w:t>
      </w:r>
      <w:r w:rsidR="00B63A5D">
        <w:rPr>
          <w:rFonts w:ascii="Times New Roman" w:hAnsi="Times New Roman" w:cs="Times New Roman"/>
          <w:b/>
          <w:sz w:val="24"/>
          <w:szCs w:val="24"/>
        </w:rPr>
        <w:t xml:space="preserve"> 5</w:t>
      </w:r>
      <w:r>
        <w:rPr>
          <w:rFonts w:ascii="Times New Roman" w:hAnsi="Times New Roman" w:cs="Times New Roman"/>
          <w:b/>
          <w:sz w:val="24"/>
          <w:szCs w:val="24"/>
        </w:rPr>
        <w:t>:</w:t>
      </w:r>
      <w:r>
        <w:rPr>
          <w:rFonts w:ascii="Times New Roman" w:hAnsi="Times New Roman" w:cs="Times New Roman"/>
          <w:b/>
          <w:sz w:val="24"/>
          <w:szCs w:val="24"/>
        </w:rPr>
        <w:tab/>
        <w:t>Forms of disasters faced by</w:t>
      </w:r>
      <w:r w:rsidRPr="00462339">
        <w:rPr>
          <w:rFonts w:ascii="Times New Roman" w:hAnsi="Times New Roman" w:cs="Times New Roman"/>
          <w:b/>
          <w:sz w:val="24"/>
          <w:szCs w:val="24"/>
        </w:rPr>
        <w:t xml:space="preserve"> academic libraries</w:t>
      </w:r>
    </w:p>
    <w:tbl>
      <w:tblPr>
        <w:tblStyle w:val="TableGrid"/>
        <w:tblW w:w="0" w:type="auto"/>
        <w:tblLook w:val="04A0" w:firstRow="1" w:lastRow="0" w:firstColumn="1" w:lastColumn="0" w:noHBand="0" w:noVBand="1"/>
      </w:tblPr>
      <w:tblGrid>
        <w:gridCol w:w="2429"/>
        <w:gridCol w:w="836"/>
        <w:gridCol w:w="1523"/>
        <w:gridCol w:w="836"/>
        <w:gridCol w:w="836"/>
        <w:gridCol w:w="803"/>
        <w:gridCol w:w="1163"/>
      </w:tblGrid>
      <w:tr w:rsidR="00FC3DDE" w:rsidRPr="005A4B42" w14:paraId="0660F7E6" w14:textId="77777777" w:rsidTr="00FC3DDE">
        <w:tc>
          <w:tcPr>
            <w:tcW w:w="2429" w:type="dxa"/>
          </w:tcPr>
          <w:p w14:paraId="1C35B989"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Forms of disasters in academic libraries</w:t>
            </w:r>
          </w:p>
        </w:tc>
        <w:tc>
          <w:tcPr>
            <w:tcW w:w="836" w:type="dxa"/>
          </w:tcPr>
          <w:p w14:paraId="541B74D1"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 xml:space="preserve">Never </w:t>
            </w:r>
          </w:p>
        </w:tc>
        <w:tc>
          <w:tcPr>
            <w:tcW w:w="1523" w:type="dxa"/>
          </w:tcPr>
          <w:p w14:paraId="3C5D4AAC"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Occasionally</w:t>
            </w:r>
          </w:p>
        </w:tc>
        <w:tc>
          <w:tcPr>
            <w:tcW w:w="836" w:type="dxa"/>
          </w:tcPr>
          <w:p w14:paraId="62066CAB"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 xml:space="preserve">Often </w:t>
            </w:r>
          </w:p>
        </w:tc>
        <w:tc>
          <w:tcPr>
            <w:tcW w:w="836" w:type="dxa"/>
          </w:tcPr>
          <w:p w14:paraId="2B83C133"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Very often</w:t>
            </w:r>
          </w:p>
        </w:tc>
        <w:tc>
          <w:tcPr>
            <w:tcW w:w="803" w:type="dxa"/>
          </w:tcPr>
          <w:p w14:paraId="78979CA3"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position w:val="-6"/>
                <w:sz w:val="24"/>
                <w:szCs w:val="24"/>
              </w:rPr>
              <w:t>Mean</w:t>
            </w:r>
          </w:p>
        </w:tc>
        <w:tc>
          <w:tcPr>
            <w:tcW w:w="1163" w:type="dxa"/>
          </w:tcPr>
          <w:p w14:paraId="6B61149F"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Std. deviation</w:t>
            </w:r>
          </w:p>
        </w:tc>
      </w:tr>
      <w:tr w:rsidR="00FC3DDE" w14:paraId="5DAEE29A" w14:textId="77777777" w:rsidTr="00FC3DDE">
        <w:tc>
          <w:tcPr>
            <w:tcW w:w="4788" w:type="dxa"/>
            <w:gridSpan w:val="3"/>
          </w:tcPr>
          <w:p w14:paraId="5D548F79" w14:textId="77777777" w:rsidR="00FC3DDE" w:rsidRDefault="00FC3DDE" w:rsidP="00FC3DDE">
            <w:pPr>
              <w:spacing w:after="0" w:line="240" w:lineRule="auto"/>
              <w:rPr>
                <w:rFonts w:ascii="Times New Roman" w:hAnsi="Times New Roman" w:cs="Times New Roman"/>
                <w:b/>
                <w:sz w:val="24"/>
                <w:szCs w:val="24"/>
              </w:rPr>
            </w:pPr>
            <w:r>
              <w:rPr>
                <w:rFonts w:ascii="Times New Roman" w:hAnsi="Times New Roman" w:cs="Times New Roman"/>
                <w:b/>
                <w:sz w:val="24"/>
                <w:szCs w:val="24"/>
              </w:rPr>
              <w:t>Natural Disaster (Weighted mean =2.11)</w:t>
            </w:r>
          </w:p>
        </w:tc>
        <w:tc>
          <w:tcPr>
            <w:tcW w:w="836" w:type="dxa"/>
          </w:tcPr>
          <w:p w14:paraId="1010FE89" w14:textId="77777777" w:rsidR="00FC3DDE" w:rsidRDefault="00FC3DDE" w:rsidP="00FC3DDE">
            <w:pPr>
              <w:spacing w:after="0" w:line="240" w:lineRule="auto"/>
              <w:rPr>
                <w:rFonts w:ascii="Times New Roman" w:hAnsi="Times New Roman" w:cs="Times New Roman"/>
                <w:b/>
                <w:sz w:val="24"/>
                <w:szCs w:val="24"/>
              </w:rPr>
            </w:pPr>
          </w:p>
        </w:tc>
        <w:tc>
          <w:tcPr>
            <w:tcW w:w="836" w:type="dxa"/>
          </w:tcPr>
          <w:p w14:paraId="77017E9F" w14:textId="77777777" w:rsidR="00FC3DDE" w:rsidRDefault="00FC3DDE" w:rsidP="00FC3DDE">
            <w:pPr>
              <w:spacing w:after="0" w:line="240" w:lineRule="auto"/>
              <w:rPr>
                <w:rFonts w:ascii="Times New Roman" w:hAnsi="Times New Roman" w:cs="Times New Roman"/>
                <w:b/>
                <w:sz w:val="24"/>
                <w:szCs w:val="24"/>
              </w:rPr>
            </w:pPr>
          </w:p>
        </w:tc>
        <w:tc>
          <w:tcPr>
            <w:tcW w:w="803" w:type="dxa"/>
          </w:tcPr>
          <w:p w14:paraId="0F638417" w14:textId="77777777" w:rsidR="00FC3DDE" w:rsidRPr="009167A5" w:rsidRDefault="00FC3DDE" w:rsidP="00FC3DDE">
            <w:pPr>
              <w:spacing w:after="0" w:line="240" w:lineRule="auto"/>
              <w:rPr>
                <w:rFonts w:ascii="Times New Roman" w:hAnsi="Times New Roman" w:cs="Times New Roman"/>
                <w:b/>
                <w:sz w:val="24"/>
                <w:szCs w:val="24"/>
              </w:rPr>
            </w:pPr>
          </w:p>
        </w:tc>
        <w:tc>
          <w:tcPr>
            <w:tcW w:w="1163" w:type="dxa"/>
          </w:tcPr>
          <w:p w14:paraId="77CF103D" w14:textId="77777777" w:rsidR="00FC3DDE" w:rsidRPr="009167A5" w:rsidRDefault="00FC3DDE" w:rsidP="00FC3DDE">
            <w:pPr>
              <w:spacing w:after="0" w:line="240" w:lineRule="auto"/>
              <w:rPr>
                <w:rFonts w:ascii="Times New Roman" w:hAnsi="Times New Roman" w:cs="Times New Roman"/>
                <w:b/>
                <w:sz w:val="24"/>
                <w:szCs w:val="24"/>
              </w:rPr>
            </w:pPr>
          </w:p>
        </w:tc>
      </w:tr>
      <w:tr w:rsidR="00FC3DDE" w14:paraId="2FEB89C9" w14:textId="77777777" w:rsidTr="00FC3DDE">
        <w:tc>
          <w:tcPr>
            <w:tcW w:w="2429" w:type="dxa"/>
          </w:tcPr>
          <w:p w14:paraId="19D3CA8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Lightning </w:t>
            </w:r>
          </w:p>
        </w:tc>
        <w:tc>
          <w:tcPr>
            <w:tcW w:w="836" w:type="dxa"/>
          </w:tcPr>
          <w:p w14:paraId="6D0E3D2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564C779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29.4%</w:t>
            </w:r>
          </w:p>
        </w:tc>
        <w:tc>
          <w:tcPr>
            <w:tcW w:w="1523" w:type="dxa"/>
          </w:tcPr>
          <w:p w14:paraId="4E94390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70</w:t>
            </w:r>
          </w:p>
          <w:p w14:paraId="275C168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34.3%</w:t>
            </w:r>
          </w:p>
        </w:tc>
        <w:tc>
          <w:tcPr>
            <w:tcW w:w="836" w:type="dxa"/>
          </w:tcPr>
          <w:p w14:paraId="12D9559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w:t>
            </w:r>
          </w:p>
          <w:p w14:paraId="36B486A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836" w:type="dxa"/>
          </w:tcPr>
          <w:p w14:paraId="469F5D0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w:t>
            </w:r>
          </w:p>
          <w:p w14:paraId="6ABFFE7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803" w:type="dxa"/>
          </w:tcPr>
          <w:p w14:paraId="6292659C"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2.21</w:t>
            </w:r>
          </w:p>
        </w:tc>
        <w:tc>
          <w:tcPr>
            <w:tcW w:w="1163" w:type="dxa"/>
          </w:tcPr>
          <w:p w14:paraId="255102F7"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1.022</w:t>
            </w:r>
          </w:p>
        </w:tc>
      </w:tr>
      <w:tr w:rsidR="00FC3DDE" w14:paraId="239E4A0B" w14:textId="77777777" w:rsidTr="00FC3DDE">
        <w:tc>
          <w:tcPr>
            <w:tcW w:w="2429" w:type="dxa"/>
          </w:tcPr>
          <w:p w14:paraId="12073CA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Fire outbreak</w:t>
            </w:r>
          </w:p>
        </w:tc>
        <w:tc>
          <w:tcPr>
            <w:tcW w:w="836" w:type="dxa"/>
          </w:tcPr>
          <w:p w14:paraId="3AAD9C3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w:t>
            </w:r>
          </w:p>
          <w:p w14:paraId="314EDED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1523" w:type="dxa"/>
          </w:tcPr>
          <w:p w14:paraId="39C8D24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91</w:t>
            </w:r>
          </w:p>
          <w:p w14:paraId="6837A94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44.6%</w:t>
            </w:r>
          </w:p>
        </w:tc>
        <w:tc>
          <w:tcPr>
            <w:tcW w:w="836" w:type="dxa"/>
          </w:tcPr>
          <w:p w14:paraId="3A6637E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7E7B5F5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836" w:type="dxa"/>
          </w:tcPr>
          <w:p w14:paraId="5E05CFA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w:t>
            </w:r>
          </w:p>
          <w:p w14:paraId="1FFBBF9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803" w:type="dxa"/>
          </w:tcPr>
          <w:p w14:paraId="17F1C4BF"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2.18</w:t>
            </w:r>
          </w:p>
        </w:tc>
        <w:tc>
          <w:tcPr>
            <w:tcW w:w="1163" w:type="dxa"/>
          </w:tcPr>
          <w:p w14:paraId="31159267"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0.872</w:t>
            </w:r>
          </w:p>
        </w:tc>
      </w:tr>
      <w:tr w:rsidR="00FC3DDE" w14:paraId="0403268F" w14:textId="77777777" w:rsidTr="00FC3DDE">
        <w:tc>
          <w:tcPr>
            <w:tcW w:w="2429" w:type="dxa"/>
          </w:tcPr>
          <w:p w14:paraId="1D04C52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Flooding </w:t>
            </w:r>
          </w:p>
        </w:tc>
        <w:tc>
          <w:tcPr>
            <w:tcW w:w="836" w:type="dxa"/>
          </w:tcPr>
          <w:p w14:paraId="5B0BE2F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720E5B3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1523" w:type="dxa"/>
          </w:tcPr>
          <w:p w14:paraId="2BCD5B9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71</w:t>
            </w:r>
          </w:p>
          <w:p w14:paraId="004076C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34.8%</w:t>
            </w:r>
          </w:p>
        </w:tc>
        <w:tc>
          <w:tcPr>
            <w:tcW w:w="836" w:type="dxa"/>
          </w:tcPr>
          <w:p w14:paraId="44192A2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1472D1B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836" w:type="dxa"/>
          </w:tcPr>
          <w:p w14:paraId="13E34C0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14:paraId="11E811B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803" w:type="dxa"/>
          </w:tcPr>
          <w:p w14:paraId="0EFB7DC8"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2.04</w:t>
            </w:r>
          </w:p>
        </w:tc>
        <w:tc>
          <w:tcPr>
            <w:tcW w:w="1163" w:type="dxa"/>
          </w:tcPr>
          <w:p w14:paraId="61152A43"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1.004</w:t>
            </w:r>
          </w:p>
        </w:tc>
      </w:tr>
      <w:tr w:rsidR="00FC3DDE" w14:paraId="7837DFC6" w14:textId="77777777" w:rsidTr="00FC3DDE">
        <w:tc>
          <w:tcPr>
            <w:tcW w:w="2429" w:type="dxa"/>
          </w:tcPr>
          <w:p w14:paraId="592F8E7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War damage</w:t>
            </w:r>
          </w:p>
        </w:tc>
        <w:tc>
          <w:tcPr>
            <w:tcW w:w="836" w:type="dxa"/>
          </w:tcPr>
          <w:p w14:paraId="10787B8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97</w:t>
            </w:r>
          </w:p>
          <w:p w14:paraId="7927311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47.5%</w:t>
            </w:r>
          </w:p>
        </w:tc>
        <w:tc>
          <w:tcPr>
            <w:tcW w:w="1523" w:type="dxa"/>
          </w:tcPr>
          <w:p w14:paraId="6F93641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0474E39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836" w:type="dxa"/>
          </w:tcPr>
          <w:p w14:paraId="134BC1B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47</w:t>
            </w:r>
          </w:p>
          <w:p w14:paraId="5C545E1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23.0%</w:t>
            </w:r>
          </w:p>
        </w:tc>
        <w:tc>
          <w:tcPr>
            <w:tcW w:w="836" w:type="dxa"/>
          </w:tcPr>
          <w:p w14:paraId="2BAB019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5A69824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803" w:type="dxa"/>
          </w:tcPr>
          <w:p w14:paraId="1CB8D2DD"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2.01</w:t>
            </w:r>
          </w:p>
        </w:tc>
        <w:tc>
          <w:tcPr>
            <w:tcW w:w="1163" w:type="dxa"/>
          </w:tcPr>
          <w:p w14:paraId="797E2AAB"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1.105</w:t>
            </w:r>
          </w:p>
        </w:tc>
      </w:tr>
      <w:tr w:rsidR="00FC3DDE" w14:paraId="354366E4" w14:textId="77777777" w:rsidTr="00FC3DDE">
        <w:tc>
          <w:tcPr>
            <w:tcW w:w="4788" w:type="dxa"/>
            <w:gridSpan w:val="3"/>
          </w:tcPr>
          <w:p w14:paraId="516256B4" w14:textId="77777777" w:rsidR="00FC3DDE" w:rsidRDefault="00FC3DDE" w:rsidP="00FC3DDE">
            <w:pPr>
              <w:spacing w:after="0" w:line="240" w:lineRule="auto"/>
              <w:rPr>
                <w:rFonts w:ascii="Times New Roman" w:hAnsi="Times New Roman" w:cs="Times New Roman"/>
                <w:sz w:val="24"/>
                <w:szCs w:val="24"/>
              </w:rPr>
            </w:pPr>
            <w:r w:rsidRPr="00D007CD">
              <w:rPr>
                <w:rFonts w:ascii="Times New Roman" w:hAnsi="Times New Roman" w:cs="Times New Roman"/>
                <w:b/>
                <w:sz w:val="24"/>
                <w:szCs w:val="24"/>
              </w:rPr>
              <w:t>Man-made Disaster</w:t>
            </w:r>
            <w:r>
              <w:rPr>
                <w:rFonts w:ascii="Times New Roman" w:hAnsi="Times New Roman" w:cs="Times New Roman"/>
                <w:b/>
                <w:sz w:val="24"/>
                <w:szCs w:val="24"/>
              </w:rPr>
              <w:t xml:space="preserve"> (Weighted mean =2.78 )</w:t>
            </w:r>
          </w:p>
        </w:tc>
        <w:tc>
          <w:tcPr>
            <w:tcW w:w="836" w:type="dxa"/>
          </w:tcPr>
          <w:p w14:paraId="44A52217" w14:textId="77777777" w:rsidR="00FC3DDE" w:rsidRDefault="00FC3DDE" w:rsidP="00FC3DDE">
            <w:pPr>
              <w:spacing w:after="0" w:line="240" w:lineRule="auto"/>
              <w:rPr>
                <w:rFonts w:ascii="Times New Roman" w:hAnsi="Times New Roman" w:cs="Times New Roman"/>
                <w:sz w:val="24"/>
                <w:szCs w:val="24"/>
              </w:rPr>
            </w:pPr>
          </w:p>
        </w:tc>
        <w:tc>
          <w:tcPr>
            <w:tcW w:w="836" w:type="dxa"/>
          </w:tcPr>
          <w:p w14:paraId="0E199903" w14:textId="77777777" w:rsidR="00FC3DDE" w:rsidRDefault="00FC3DDE" w:rsidP="00FC3DDE">
            <w:pPr>
              <w:spacing w:after="0" w:line="240" w:lineRule="auto"/>
              <w:rPr>
                <w:rFonts w:ascii="Times New Roman" w:hAnsi="Times New Roman" w:cs="Times New Roman"/>
                <w:sz w:val="24"/>
                <w:szCs w:val="24"/>
              </w:rPr>
            </w:pPr>
          </w:p>
        </w:tc>
        <w:tc>
          <w:tcPr>
            <w:tcW w:w="803" w:type="dxa"/>
          </w:tcPr>
          <w:p w14:paraId="070FB49A" w14:textId="77777777" w:rsidR="00FC3DDE" w:rsidRPr="00784BBC" w:rsidRDefault="00FC3DDE" w:rsidP="00FC3DDE">
            <w:pPr>
              <w:spacing w:after="0" w:line="240" w:lineRule="auto"/>
              <w:rPr>
                <w:rFonts w:ascii="Times New Roman" w:hAnsi="Times New Roman" w:cs="Times New Roman"/>
                <w:sz w:val="24"/>
                <w:szCs w:val="24"/>
              </w:rPr>
            </w:pPr>
          </w:p>
        </w:tc>
        <w:tc>
          <w:tcPr>
            <w:tcW w:w="1163" w:type="dxa"/>
          </w:tcPr>
          <w:p w14:paraId="00902761" w14:textId="77777777" w:rsidR="00FC3DDE" w:rsidRPr="00784BBC" w:rsidRDefault="00FC3DDE" w:rsidP="00FC3DDE">
            <w:pPr>
              <w:spacing w:after="0" w:line="240" w:lineRule="auto"/>
              <w:rPr>
                <w:rFonts w:ascii="Times New Roman" w:hAnsi="Times New Roman" w:cs="Times New Roman"/>
                <w:sz w:val="24"/>
                <w:szCs w:val="24"/>
              </w:rPr>
            </w:pPr>
          </w:p>
        </w:tc>
      </w:tr>
      <w:tr w:rsidR="00FC3DDE" w14:paraId="05E996CD" w14:textId="77777777" w:rsidTr="00FC3DDE">
        <w:tc>
          <w:tcPr>
            <w:tcW w:w="2429" w:type="dxa"/>
          </w:tcPr>
          <w:p w14:paraId="22D5954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Data loss</w:t>
            </w:r>
          </w:p>
        </w:tc>
        <w:tc>
          <w:tcPr>
            <w:tcW w:w="836" w:type="dxa"/>
          </w:tcPr>
          <w:p w14:paraId="76CC042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14:paraId="0BC7493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523" w:type="dxa"/>
          </w:tcPr>
          <w:p w14:paraId="774FC98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4AF2E2A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836" w:type="dxa"/>
          </w:tcPr>
          <w:p w14:paraId="62EE443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71</w:t>
            </w:r>
          </w:p>
          <w:p w14:paraId="69BC9FA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34.8%</w:t>
            </w:r>
          </w:p>
        </w:tc>
        <w:tc>
          <w:tcPr>
            <w:tcW w:w="836" w:type="dxa"/>
          </w:tcPr>
          <w:p w14:paraId="04453B5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14:paraId="6F02F7A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38.2%</w:t>
            </w:r>
          </w:p>
        </w:tc>
        <w:tc>
          <w:tcPr>
            <w:tcW w:w="803" w:type="dxa"/>
          </w:tcPr>
          <w:p w14:paraId="5FE3F3EC"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3.03</w:t>
            </w:r>
          </w:p>
        </w:tc>
        <w:tc>
          <w:tcPr>
            <w:tcW w:w="1163" w:type="dxa"/>
          </w:tcPr>
          <w:p w14:paraId="4711835E"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0.952</w:t>
            </w:r>
          </w:p>
        </w:tc>
      </w:tr>
      <w:tr w:rsidR="00FC3DDE" w14:paraId="5815095B" w14:textId="77777777" w:rsidTr="00FC3DDE">
        <w:tc>
          <w:tcPr>
            <w:tcW w:w="2429" w:type="dxa"/>
          </w:tcPr>
          <w:p w14:paraId="6EA4997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Computer crashing</w:t>
            </w:r>
          </w:p>
        </w:tc>
        <w:tc>
          <w:tcPr>
            <w:tcW w:w="836" w:type="dxa"/>
          </w:tcPr>
          <w:p w14:paraId="3B9FA15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75FCD12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523" w:type="dxa"/>
          </w:tcPr>
          <w:p w14:paraId="7EF1BE5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1B20919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836" w:type="dxa"/>
          </w:tcPr>
          <w:p w14:paraId="4B7DE9F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388513E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836" w:type="dxa"/>
          </w:tcPr>
          <w:p w14:paraId="64594BB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14:paraId="50BAEAF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42.2%</w:t>
            </w:r>
          </w:p>
        </w:tc>
        <w:tc>
          <w:tcPr>
            <w:tcW w:w="803" w:type="dxa"/>
          </w:tcPr>
          <w:p w14:paraId="2DD61CF8"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2.96</w:t>
            </w:r>
          </w:p>
        </w:tc>
        <w:tc>
          <w:tcPr>
            <w:tcW w:w="1163" w:type="dxa"/>
          </w:tcPr>
          <w:p w14:paraId="0A2211E4"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1.105</w:t>
            </w:r>
          </w:p>
        </w:tc>
      </w:tr>
      <w:tr w:rsidR="00FC3DDE" w14:paraId="4EE01D2F" w14:textId="77777777" w:rsidTr="00FC3DDE">
        <w:tc>
          <w:tcPr>
            <w:tcW w:w="2429" w:type="dxa"/>
          </w:tcPr>
          <w:p w14:paraId="49BE41F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Book theft</w:t>
            </w:r>
          </w:p>
        </w:tc>
        <w:tc>
          <w:tcPr>
            <w:tcW w:w="836" w:type="dxa"/>
          </w:tcPr>
          <w:p w14:paraId="22F53ED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35790BC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523" w:type="dxa"/>
          </w:tcPr>
          <w:p w14:paraId="7FC5E8A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14:paraId="667AFED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836" w:type="dxa"/>
          </w:tcPr>
          <w:p w14:paraId="178F9CE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7B82399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29.4%</w:t>
            </w:r>
          </w:p>
        </w:tc>
        <w:tc>
          <w:tcPr>
            <w:tcW w:w="836" w:type="dxa"/>
          </w:tcPr>
          <w:p w14:paraId="4DE8CF4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77653DF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803" w:type="dxa"/>
          </w:tcPr>
          <w:p w14:paraId="0206549E"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2.82</w:t>
            </w:r>
          </w:p>
        </w:tc>
        <w:tc>
          <w:tcPr>
            <w:tcW w:w="1163" w:type="dxa"/>
          </w:tcPr>
          <w:p w14:paraId="47E8F3DC"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1.119</w:t>
            </w:r>
          </w:p>
        </w:tc>
      </w:tr>
      <w:tr w:rsidR="00FC3DDE" w14:paraId="186BD3B6" w14:textId="77777777" w:rsidTr="00FC3DDE">
        <w:tc>
          <w:tcPr>
            <w:tcW w:w="2429" w:type="dxa"/>
          </w:tcPr>
          <w:p w14:paraId="6C39D4D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Virus and fire wall attack</w:t>
            </w:r>
          </w:p>
        </w:tc>
        <w:tc>
          <w:tcPr>
            <w:tcW w:w="836" w:type="dxa"/>
          </w:tcPr>
          <w:p w14:paraId="01A687C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w:t>
            </w:r>
          </w:p>
          <w:p w14:paraId="6CB4CC1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523" w:type="dxa"/>
          </w:tcPr>
          <w:p w14:paraId="6F05870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53</w:t>
            </w:r>
          </w:p>
          <w:p w14:paraId="421A480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26.0%</w:t>
            </w:r>
          </w:p>
        </w:tc>
        <w:tc>
          <w:tcPr>
            <w:tcW w:w="836" w:type="dxa"/>
          </w:tcPr>
          <w:p w14:paraId="0548F8D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96</w:t>
            </w:r>
          </w:p>
          <w:p w14:paraId="5B7F764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47.1%</w:t>
            </w:r>
          </w:p>
        </w:tc>
        <w:tc>
          <w:tcPr>
            <w:tcW w:w="836" w:type="dxa"/>
          </w:tcPr>
          <w:p w14:paraId="43EA16C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0679A47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803" w:type="dxa"/>
          </w:tcPr>
          <w:p w14:paraId="03A75BF3"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2.75</w:t>
            </w:r>
          </w:p>
        </w:tc>
        <w:tc>
          <w:tcPr>
            <w:tcW w:w="1163" w:type="dxa"/>
          </w:tcPr>
          <w:p w14:paraId="467F3046"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0.856</w:t>
            </w:r>
          </w:p>
        </w:tc>
      </w:tr>
      <w:tr w:rsidR="00FC3DDE" w14:paraId="7D98477C" w14:textId="77777777" w:rsidTr="00FC3DDE">
        <w:tc>
          <w:tcPr>
            <w:tcW w:w="2429" w:type="dxa"/>
          </w:tcPr>
          <w:p w14:paraId="1BB59CE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Vandalism </w:t>
            </w:r>
          </w:p>
        </w:tc>
        <w:tc>
          <w:tcPr>
            <w:tcW w:w="836" w:type="dxa"/>
          </w:tcPr>
          <w:p w14:paraId="215109A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w:t>
            </w:r>
          </w:p>
          <w:p w14:paraId="3CED482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1523" w:type="dxa"/>
          </w:tcPr>
          <w:p w14:paraId="75F5E83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75DB77D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836" w:type="dxa"/>
          </w:tcPr>
          <w:p w14:paraId="7F90C9A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70</w:t>
            </w:r>
          </w:p>
          <w:p w14:paraId="7095943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34.3%</w:t>
            </w:r>
          </w:p>
        </w:tc>
        <w:tc>
          <w:tcPr>
            <w:tcW w:w="836" w:type="dxa"/>
          </w:tcPr>
          <w:p w14:paraId="3564D06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14:paraId="779B32E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30.9%</w:t>
            </w:r>
          </w:p>
        </w:tc>
        <w:tc>
          <w:tcPr>
            <w:tcW w:w="803" w:type="dxa"/>
          </w:tcPr>
          <w:p w14:paraId="17FD29C1"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2.74</w:t>
            </w:r>
          </w:p>
        </w:tc>
        <w:tc>
          <w:tcPr>
            <w:tcW w:w="1163" w:type="dxa"/>
          </w:tcPr>
          <w:p w14:paraId="66379692"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1.127</w:t>
            </w:r>
          </w:p>
        </w:tc>
      </w:tr>
      <w:tr w:rsidR="00FC3DDE" w14:paraId="58D65109" w14:textId="77777777" w:rsidTr="00FC3DDE">
        <w:tc>
          <w:tcPr>
            <w:tcW w:w="2429" w:type="dxa"/>
          </w:tcPr>
          <w:p w14:paraId="28D8FB4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Civil/Student unrest</w:t>
            </w:r>
          </w:p>
        </w:tc>
        <w:tc>
          <w:tcPr>
            <w:tcW w:w="836" w:type="dxa"/>
          </w:tcPr>
          <w:p w14:paraId="272D176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48</w:t>
            </w:r>
          </w:p>
          <w:p w14:paraId="07E7BC3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23.5%</w:t>
            </w:r>
          </w:p>
        </w:tc>
        <w:tc>
          <w:tcPr>
            <w:tcW w:w="1523" w:type="dxa"/>
          </w:tcPr>
          <w:p w14:paraId="602D204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14:paraId="3E3B9BB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836" w:type="dxa"/>
          </w:tcPr>
          <w:p w14:paraId="0FD141C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14:paraId="69D52CA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32.4%</w:t>
            </w:r>
          </w:p>
        </w:tc>
        <w:tc>
          <w:tcPr>
            <w:tcW w:w="836" w:type="dxa"/>
          </w:tcPr>
          <w:p w14:paraId="321F202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14:paraId="6F21E41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24.5%</w:t>
            </w:r>
          </w:p>
        </w:tc>
        <w:tc>
          <w:tcPr>
            <w:tcW w:w="803" w:type="dxa"/>
          </w:tcPr>
          <w:p w14:paraId="02392C38"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2.58</w:t>
            </w:r>
          </w:p>
        </w:tc>
        <w:tc>
          <w:tcPr>
            <w:tcW w:w="1163" w:type="dxa"/>
          </w:tcPr>
          <w:p w14:paraId="6662013C"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1.100</w:t>
            </w:r>
          </w:p>
        </w:tc>
      </w:tr>
      <w:tr w:rsidR="00FC3DDE" w14:paraId="1070E9F8" w14:textId="77777777" w:rsidTr="00FC3DDE">
        <w:tc>
          <w:tcPr>
            <w:tcW w:w="2429" w:type="dxa"/>
          </w:tcPr>
          <w:p w14:paraId="752E74B6" w14:textId="5314C873"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Damage due to </w:t>
            </w:r>
            <w:r>
              <w:rPr>
                <w:rFonts w:ascii="Times New Roman" w:hAnsi="Times New Roman" w:cs="Times New Roman"/>
                <w:sz w:val="24"/>
                <w:szCs w:val="24"/>
              </w:rPr>
              <w:t>insects</w:t>
            </w:r>
            <w:r>
              <w:rPr>
                <w:rFonts w:ascii="Times New Roman" w:hAnsi="Times New Roman" w:cs="Times New Roman"/>
                <w:sz w:val="24"/>
                <w:szCs w:val="24"/>
              </w:rPr>
              <w:t xml:space="preserve"> and rodent</w:t>
            </w:r>
          </w:p>
        </w:tc>
        <w:tc>
          <w:tcPr>
            <w:tcW w:w="836" w:type="dxa"/>
          </w:tcPr>
          <w:p w14:paraId="1240541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48E5E40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523" w:type="dxa"/>
          </w:tcPr>
          <w:p w14:paraId="3669777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071926C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836" w:type="dxa"/>
          </w:tcPr>
          <w:p w14:paraId="6AF0DD7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356CAA7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836" w:type="dxa"/>
          </w:tcPr>
          <w:p w14:paraId="24D3A24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6604F62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803" w:type="dxa"/>
          </w:tcPr>
          <w:p w14:paraId="6763FBC6"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2.57</w:t>
            </w:r>
          </w:p>
        </w:tc>
        <w:tc>
          <w:tcPr>
            <w:tcW w:w="1163" w:type="dxa"/>
          </w:tcPr>
          <w:p w14:paraId="01BED152" w14:textId="77777777" w:rsidR="00FC3DDE" w:rsidRPr="00784BBC" w:rsidRDefault="00FC3DDE" w:rsidP="00FC3DDE">
            <w:pPr>
              <w:spacing w:after="0" w:line="240" w:lineRule="auto"/>
              <w:jc w:val="right"/>
              <w:rPr>
                <w:rFonts w:ascii="Times New Roman" w:hAnsi="Times New Roman" w:cs="Times New Roman"/>
                <w:sz w:val="24"/>
                <w:szCs w:val="24"/>
              </w:rPr>
            </w:pPr>
            <w:r w:rsidRPr="00784BBC">
              <w:rPr>
                <w:rFonts w:ascii="Times New Roman" w:hAnsi="Times New Roman" w:cs="Times New Roman"/>
                <w:sz w:val="24"/>
                <w:szCs w:val="24"/>
              </w:rPr>
              <w:t>1.055</w:t>
            </w:r>
          </w:p>
        </w:tc>
      </w:tr>
    </w:tbl>
    <w:p w14:paraId="50801FA1" w14:textId="77777777" w:rsidR="00753716" w:rsidRDefault="00753716" w:rsidP="00FC3DDE">
      <w:pPr>
        <w:spacing w:after="0"/>
        <w:jc w:val="both"/>
        <w:rPr>
          <w:rFonts w:ascii="Times New Roman" w:hAnsi="Times New Roman" w:cs="Times New Roman"/>
          <w:sz w:val="24"/>
          <w:szCs w:val="24"/>
        </w:rPr>
      </w:pPr>
    </w:p>
    <w:p w14:paraId="1EEC6A9D" w14:textId="18690CB3" w:rsidR="008967B6" w:rsidRDefault="008967B6" w:rsidP="00FC3DDE">
      <w:pPr>
        <w:spacing w:after="0"/>
        <w:jc w:val="both"/>
        <w:rPr>
          <w:rFonts w:ascii="Times New Roman" w:hAnsi="Times New Roman" w:cs="Times New Roman"/>
          <w:sz w:val="24"/>
          <w:szCs w:val="24"/>
        </w:rPr>
      </w:pPr>
      <w:r>
        <w:rPr>
          <w:rFonts w:ascii="Times New Roman" w:hAnsi="Times New Roman" w:cs="Times New Roman"/>
          <w:sz w:val="24"/>
          <w:szCs w:val="24"/>
        </w:rPr>
        <w:t>On t</w:t>
      </w:r>
      <w:r w:rsidRPr="007B7A51">
        <w:rPr>
          <w:rFonts w:ascii="Times New Roman" w:hAnsi="Times New Roman" w:cs="Times New Roman"/>
          <w:sz w:val="24"/>
          <w:szCs w:val="24"/>
        </w:rPr>
        <w:t xml:space="preserve">he forms of disaster faced by academic libraries that can suspend </w:t>
      </w:r>
      <w:r>
        <w:rPr>
          <w:rFonts w:ascii="Times New Roman" w:hAnsi="Times New Roman" w:cs="Times New Roman"/>
          <w:sz w:val="24"/>
          <w:szCs w:val="24"/>
        </w:rPr>
        <w:t>library services</w:t>
      </w:r>
      <w:r w:rsidRPr="007B7A51">
        <w:rPr>
          <w:rFonts w:ascii="Times New Roman" w:hAnsi="Times New Roman" w:cs="Times New Roman"/>
          <w:sz w:val="24"/>
          <w:szCs w:val="24"/>
        </w:rPr>
        <w:t>, respondent</w:t>
      </w:r>
      <w:r w:rsidR="00E620FB">
        <w:rPr>
          <w:rFonts w:ascii="Times New Roman" w:hAnsi="Times New Roman" w:cs="Times New Roman"/>
          <w:sz w:val="24"/>
          <w:szCs w:val="24"/>
        </w:rPr>
        <w:t>s</w:t>
      </w:r>
      <w:r w:rsidRPr="007B7A51">
        <w:rPr>
          <w:rFonts w:ascii="Times New Roman" w:hAnsi="Times New Roman" w:cs="Times New Roman"/>
          <w:sz w:val="24"/>
          <w:szCs w:val="24"/>
        </w:rPr>
        <w:t xml:space="preserve"> were asked to indicate the experienced forms of disaster in their librar</w:t>
      </w:r>
      <w:r w:rsidR="00E620FB">
        <w:rPr>
          <w:rFonts w:ascii="Times New Roman" w:hAnsi="Times New Roman" w:cs="Times New Roman"/>
          <w:sz w:val="24"/>
          <w:szCs w:val="24"/>
        </w:rPr>
        <w:t xml:space="preserve">ies </w:t>
      </w:r>
      <w:r w:rsidRPr="007B7A51">
        <w:rPr>
          <w:rFonts w:ascii="Times New Roman" w:hAnsi="Times New Roman" w:cs="Times New Roman"/>
          <w:sz w:val="24"/>
          <w:szCs w:val="24"/>
        </w:rPr>
        <w:t>using the classification</w:t>
      </w:r>
      <w:r>
        <w:rPr>
          <w:rFonts w:ascii="Times New Roman" w:hAnsi="Times New Roman" w:cs="Times New Roman"/>
          <w:sz w:val="24"/>
          <w:szCs w:val="24"/>
        </w:rPr>
        <w:t>,</w:t>
      </w:r>
      <w:r w:rsidRPr="007B7A51">
        <w:rPr>
          <w:rFonts w:ascii="Times New Roman" w:hAnsi="Times New Roman" w:cs="Times New Roman"/>
          <w:sz w:val="24"/>
          <w:szCs w:val="24"/>
        </w:rPr>
        <w:t xml:space="preserve"> very often, often, occasionally</w:t>
      </w:r>
      <w:r>
        <w:rPr>
          <w:rFonts w:ascii="Times New Roman" w:hAnsi="Times New Roman" w:cs="Times New Roman"/>
          <w:sz w:val="24"/>
          <w:szCs w:val="24"/>
        </w:rPr>
        <w:t xml:space="preserve"> and </w:t>
      </w:r>
      <w:r w:rsidRPr="007B7A51">
        <w:rPr>
          <w:rFonts w:ascii="Times New Roman" w:hAnsi="Times New Roman" w:cs="Times New Roman"/>
          <w:sz w:val="24"/>
          <w:szCs w:val="24"/>
        </w:rPr>
        <w:t>never.</w:t>
      </w:r>
      <w:r>
        <w:rPr>
          <w:rFonts w:ascii="Times New Roman" w:hAnsi="Times New Roman" w:cs="Times New Roman"/>
          <w:sz w:val="24"/>
          <w:szCs w:val="24"/>
        </w:rPr>
        <w:t xml:space="preserve"> This is presented on Table </w:t>
      </w:r>
      <w:r w:rsidR="00753716">
        <w:rPr>
          <w:rFonts w:ascii="Times New Roman" w:hAnsi="Times New Roman" w:cs="Times New Roman"/>
          <w:sz w:val="24"/>
          <w:szCs w:val="24"/>
        </w:rPr>
        <w:t>5</w:t>
      </w:r>
      <w:r w:rsidR="00E620FB">
        <w:rPr>
          <w:rFonts w:ascii="Times New Roman" w:hAnsi="Times New Roman" w:cs="Times New Roman"/>
          <w:sz w:val="24"/>
          <w:szCs w:val="24"/>
        </w:rPr>
        <w:t xml:space="preserve">. </w:t>
      </w:r>
      <w:r w:rsidRPr="00794BA8">
        <w:rPr>
          <w:rFonts w:ascii="Times New Roman" w:hAnsi="Times New Roman" w:cs="Times New Roman"/>
          <w:sz w:val="24"/>
          <w:szCs w:val="24"/>
        </w:rPr>
        <w:t>Natural Disaster:</w:t>
      </w:r>
      <w:r>
        <w:rPr>
          <w:rFonts w:ascii="Times New Roman" w:hAnsi="Times New Roman" w:cs="Times New Roman"/>
          <w:sz w:val="24"/>
          <w:szCs w:val="24"/>
        </w:rPr>
        <w:t xml:space="preserve"> “Lightning” (</w:t>
      </w:r>
      <w:r w:rsidRPr="005B3AD2">
        <w:rPr>
          <w:rFonts w:ascii="Times New Roman" w:hAnsi="Times New Roman" w:cs="Times New Roman"/>
          <w:position w:val="-6"/>
          <w:sz w:val="24"/>
          <w:szCs w:val="24"/>
        </w:rPr>
        <w:object w:dxaOrig="220" w:dyaOrig="260" w14:anchorId="07FE736F">
          <v:shape id="_x0000_i1034" type="#_x0000_t75" style="width:10.35pt;height:13.65pt" o:ole="">
            <v:imagedata r:id="rId8" o:title=""/>
          </v:shape>
          <o:OLEObject Type="Embed" ProgID="Equation.3" ShapeID="_x0000_i1034" DrawAspect="Content" ObjectID="_1804430614" r:id="rId17"/>
        </w:object>
      </w:r>
      <w:r>
        <w:rPr>
          <w:rFonts w:ascii="Times New Roman" w:hAnsi="Times New Roman" w:cs="Times New Roman"/>
          <w:sz w:val="24"/>
          <w:szCs w:val="24"/>
        </w:rPr>
        <w:t>=2.21) was the major form of natural disaster academic libraries encountered, followed by “Fire outbreak” (</w:t>
      </w:r>
      <w:r w:rsidRPr="005B3AD2">
        <w:rPr>
          <w:rFonts w:ascii="Times New Roman" w:hAnsi="Times New Roman" w:cs="Times New Roman"/>
          <w:position w:val="-6"/>
          <w:sz w:val="24"/>
          <w:szCs w:val="24"/>
        </w:rPr>
        <w:object w:dxaOrig="220" w:dyaOrig="260" w14:anchorId="479F1407">
          <v:shape id="_x0000_i1035" type="#_x0000_t75" style="width:10.35pt;height:13.65pt" o:ole="">
            <v:imagedata r:id="rId8" o:title=""/>
          </v:shape>
          <o:OLEObject Type="Embed" ProgID="Equation.3" ShapeID="_x0000_i1035" DrawAspect="Content" ObjectID="_1804430615" r:id="rId18"/>
        </w:object>
      </w:r>
      <w:r>
        <w:rPr>
          <w:rFonts w:ascii="Times New Roman" w:hAnsi="Times New Roman" w:cs="Times New Roman"/>
          <w:sz w:val="24"/>
          <w:szCs w:val="24"/>
        </w:rPr>
        <w:t>=2.18), “Flooding” (</w:t>
      </w:r>
      <w:r w:rsidRPr="005B3AD2">
        <w:rPr>
          <w:rFonts w:ascii="Times New Roman" w:hAnsi="Times New Roman" w:cs="Times New Roman"/>
          <w:position w:val="-6"/>
          <w:sz w:val="24"/>
          <w:szCs w:val="24"/>
        </w:rPr>
        <w:object w:dxaOrig="220" w:dyaOrig="260" w14:anchorId="3CD0374A">
          <v:shape id="_x0000_i1036" type="#_x0000_t75" style="width:10.35pt;height:13.65pt" o:ole="">
            <v:imagedata r:id="rId8" o:title=""/>
          </v:shape>
          <o:OLEObject Type="Embed" ProgID="Equation.3" ShapeID="_x0000_i1036" DrawAspect="Content" ObjectID="_1804430616" r:id="rId19"/>
        </w:object>
      </w:r>
      <w:r>
        <w:rPr>
          <w:rFonts w:ascii="Times New Roman" w:hAnsi="Times New Roman" w:cs="Times New Roman"/>
          <w:sz w:val="24"/>
          <w:szCs w:val="24"/>
        </w:rPr>
        <w:t>=2.04), and lastly “War damage” (</w:t>
      </w:r>
      <w:r w:rsidRPr="005B3AD2">
        <w:rPr>
          <w:rFonts w:ascii="Times New Roman" w:hAnsi="Times New Roman" w:cs="Times New Roman"/>
          <w:position w:val="-6"/>
          <w:sz w:val="24"/>
          <w:szCs w:val="24"/>
        </w:rPr>
        <w:object w:dxaOrig="220" w:dyaOrig="260" w14:anchorId="1AE5E4FB">
          <v:shape id="_x0000_i1037" type="#_x0000_t75" style="width:10.35pt;height:13.65pt" o:ole="">
            <v:imagedata r:id="rId8" o:title=""/>
          </v:shape>
          <o:OLEObject Type="Embed" ProgID="Equation.3" ShapeID="_x0000_i1037" DrawAspect="Content" ObjectID="_1804430617" r:id="rId20"/>
        </w:object>
      </w:r>
      <w:r>
        <w:rPr>
          <w:rFonts w:ascii="Times New Roman" w:hAnsi="Times New Roman" w:cs="Times New Roman"/>
          <w:sz w:val="24"/>
          <w:szCs w:val="24"/>
        </w:rPr>
        <w:t xml:space="preserve">=2.01). </w:t>
      </w:r>
      <w:r w:rsidRPr="00C91256">
        <w:rPr>
          <w:rFonts w:ascii="Times New Roman" w:hAnsi="Times New Roman" w:cs="Times New Roman"/>
          <w:sz w:val="24"/>
          <w:szCs w:val="24"/>
        </w:rPr>
        <w:t>Man-made disaster:</w:t>
      </w:r>
      <w:r w:rsidR="00E620FB">
        <w:rPr>
          <w:rFonts w:ascii="Times New Roman" w:hAnsi="Times New Roman" w:cs="Times New Roman"/>
          <w:sz w:val="24"/>
          <w:szCs w:val="24"/>
        </w:rPr>
        <w:t xml:space="preserve"> </w:t>
      </w:r>
      <w:r>
        <w:rPr>
          <w:rFonts w:ascii="Times New Roman" w:hAnsi="Times New Roman" w:cs="Times New Roman"/>
          <w:sz w:val="24"/>
          <w:szCs w:val="24"/>
        </w:rPr>
        <w:t>“Data loss” (</w:t>
      </w:r>
      <w:r w:rsidRPr="005B3AD2">
        <w:rPr>
          <w:rFonts w:ascii="Times New Roman" w:hAnsi="Times New Roman" w:cs="Times New Roman"/>
          <w:position w:val="-6"/>
          <w:sz w:val="24"/>
          <w:szCs w:val="24"/>
        </w:rPr>
        <w:object w:dxaOrig="220" w:dyaOrig="260" w14:anchorId="008E3586">
          <v:shape id="_x0000_i1038" type="#_x0000_t75" style="width:10.35pt;height:13.65pt" o:ole="">
            <v:imagedata r:id="rId8" o:title=""/>
          </v:shape>
          <o:OLEObject Type="Embed" ProgID="Equation.3" ShapeID="_x0000_i1038" DrawAspect="Content" ObjectID="_1804430618" r:id="rId21"/>
        </w:object>
      </w:r>
      <w:r>
        <w:rPr>
          <w:rFonts w:ascii="Times New Roman" w:hAnsi="Times New Roman" w:cs="Times New Roman"/>
          <w:sz w:val="24"/>
          <w:szCs w:val="24"/>
        </w:rPr>
        <w:t>=3.03) was the major man-made disaster encountered by the academic libraries, followed by “Computer crashing” (</w:t>
      </w:r>
      <w:r w:rsidRPr="005B3AD2">
        <w:rPr>
          <w:rFonts w:ascii="Times New Roman" w:hAnsi="Times New Roman" w:cs="Times New Roman"/>
          <w:position w:val="-6"/>
          <w:sz w:val="24"/>
          <w:szCs w:val="24"/>
        </w:rPr>
        <w:object w:dxaOrig="220" w:dyaOrig="260" w14:anchorId="6AA7FBF7">
          <v:shape id="_x0000_i1039" type="#_x0000_t75" style="width:10.35pt;height:13.65pt" o:ole="">
            <v:imagedata r:id="rId8" o:title=""/>
          </v:shape>
          <o:OLEObject Type="Embed" ProgID="Equation.3" ShapeID="_x0000_i1039" DrawAspect="Content" ObjectID="_1804430619" r:id="rId22"/>
        </w:object>
      </w:r>
      <w:r>
        <w:rPr>
          <w:rFonts w:ascii="Times New Roman" w:hAnsi="Times New Roman" w:cs="Times New Roman"/>
          <w:sz w:val="24"/>
          <w:szCs w:val="24"/>
        </w:rPr>
        <w:t>=2.96), “Book theft” (</w:t>
      </w:r>
      <w:r w:rsidRPr="005B3AD2">
        <w:rPr>
          <w:rFonts w:ascii="Times New Roman" w:hAnsi="Times New Roman" w:cs="Times New Roman"/>
          <w:position w:val="-6"/>
          <w:sz w:val="24"/>
          <w:szCs w:val="24"/>
        </w:rPr>
        <w:object w:dxaOrig="220" w:dyaOrig="260" w14:anchorId="497A2BF7">
          <v:shape id="_x0000_i1040" type="#_x0000_t75" style="width:10.35pt;height:13.65pt" o:ole="">
            <v:imagedata r:id="rId8" o:title=""/>
          </v:shape>
          <o:OLEObject Type="Embed" ProgID="Equation.3" ShapeID="_x0000_i1040" DrawAspect="Content" ObjectID="_1804430620" r:id="rId23"/>
        </w:object>
      </w:r>
      <w:r>
        <w:rPr>
          <w:rFonts w:ascii="Times New Roman" w:hAnsi="Times New Roman" w:cs="Times New Roman"/>
          <w:sz w:val="24"/>
          <w:szCs w:val="24"/>
        </w:rPr>
        <w:t>=2.82), “Virus and fire wall attack” (</w:t>
      </w:r>
      <w:r w:rsidRPr="005B3AD2">
        <w:rPr>
          <w:rFonts w:ascii="Times New Roman" w:hAnsi="Times New Roman" w:cs="Times New Roman"/>
          <w:position w:val="-6"/>
          <w:sz w:val="24"/>
          <w:szCs w:val="24"/>
        </w:rPr>
        <w:object w:dxaOrig="220" w:dyaOrig="260" w14:anchorId="6EF583FC">
          <v:shape id="_x0000_i1041" type="#_x0000_t75" style="width:10.35pt;height:13.65pt" o:ole="">
            <v:imagedata r:id="rId8" o:title=""/>
          </v:shape>
          <o:OLEObject Type="Embed" ProgID="Equation.3" ShapeID="_x0000_i1041" DrawAspect="Content" ObjectID="_1804430621" r:id="rId24"/>
        </w:object>
      </w:r>
      <w:r>
        <w:rPr>
          <w:rFonts w:ascii="Times New Roman" w:hAnsi="Times New Roman" w:cs="Times New Roman"/>
          <w:sz w:val="24"/>
          <w:szCs w:val="24"/>
        </w:rPr>
        <w:t>=2.75), “Vandalism” (</w:t>
      </w:r>
      <w:r w:rsidRPr="005B3AD2">
        <w:rPr>
          <w:rFonts w:ascii="Times New Roman" w:hAnsi="Times New Roman" w:cs="Times New Roman"/>
          <w:position w:val="-6"/>
          <w:sz w:val="24"/>
          <w:szCs w:val="24"/>
        </w:rPr>
        <w:object w:dxaOrig="220" w:dyaOrig="260" w14:anchorId="5BD551E8">
          <v:shape id="_x0000_i1042" type="#_x0000_t75" style="width:10.35pt;height:13.65pt" o:ole="">
            <v:imagedata r:id="rId8" o:title=""/>
          </v:shape>
          <o:OLEObject Type="Embed" ProgID="Equation.3" ShapeID="_x0000_i1042" DrawAspect="Content" ObjectID="_1804430622" r:id="rId25"/>
        </w:object>
      </w:r>
      <w:r>
        <w:rPr>
          <w:rFonts w:ascii="Times New Roman" w:hAnsi="Times New Roman" w:cs="Times New Roman"/>
          <w:sz w:val="24"/>
          <w:szCs w:val="24"/>
        </w:rPr>
        <w:t>=2.74), “Civil/Student unrest” (</w:t>
      </w:r>
      <w:r w:rsidRPr="005B3AD2">
        <w:rPr>
          <w:rFonts w:ascii="Times New Roman" w:hAnsi="Times New Roman" w:cs="Times New Roman"/>
          <w:position w:val="-6"/>
          <w:sz w:val="24"/>
          <w:szCs w:val="24"/>
        </w:rPr>
        <w:object w:dxaOrig="220" w:dyaOrig="260" w14:anchorId="21B418C2">
          <v:shape id="_x0000_i1043" type="#_x0000_t75" style="width:10.35pt;height:13.65pt" o:ole="">
            <v:imagedata r:id="rId8" o:title=""/>
          </v:shape>
          <o:OLEObject Type="Embed" ProgID="Equation.3" ShapeID="_x0000_i1043" DrawAspect="Content" ObjectID="_1804430623" r:id="rId26"/>
        </w:object>
      </w:r>
      <w:r>
        <w:rPr>
          <w:rFonts w:ascii="Times New Roman" w:hAnsi="Times New Roman" w:cs="Times New Roman"/>
          <w:sz w:val="24"/>
          <w:szCs w:val="24"/>
        </w:rPr>
        <w:t>=2.58), and lastly by “Damage due to insect and rodent” (</w:t>
      </w:r>
      <w:r w:rsidRPr="005B3AD2">
        <w:rPr>
          <w:rFonts w:ascii="Times New Roman" w:hAnsi="Times New Roman" w:cs="Times New Roman"/>
          <w:position w:val="-6"/>
          <w:sz w:val="24"/>
          <w:szCs w:val="24"/>
        </w:rPr>
        <w:object w:dxaOrig="220" w:dyaOrig="260" w14:anchorId="15269E66">
          <v:shape id="_x0000_i1044" type="#_x0000_t75" style="width:10.35pt;height:13.65pt" o:ole="">
            <v:imagedata r:id="rId8" o:title=""/>
          </v:shape>
          <o:OLEObject Type="Embed" ProgID="Equation.3" ShapeID="_x0000_i1044" DrawAspect="Content" ObjectID="_1804430624" r:id="rId27"/>
        </w:object>
      </w:r>
      <w:r>
        <w:rPr>
          <w:rFonts w:ascii="Times New Roman" w:hAnsi="Times New Roman" w:cs="Times New Roman"/>
          <w:sz w:val="24"/>
          <w:szCs w:val="24"/>
        </w:rPr>
        <w:t>=2.57) respectively.</w:t>
      </w:r>
    </w:p>
    <w:p w14:paraId="3F9BA134" w14:textId="11C497EB" w:rsidR="008967B6" w:rsidRPr="00752773" w:rsidRDefault="008967B6" w:rsidP="00FC3DDE">
      <w:pPr>
        <w:spacing w:after="0"/>
        <w:jc w:val="both"/>
        <w:rPr>
          <w:rFonts w:ascii="Times New Roman" w:hAnsi="Times New Roman" w:cs="Times New Roman"/>
          <w:sz w:val="24"/>
          <w:szCs w:val="24"/>
        </w:rPr>
      </w:pPr>
      <w:r>
        <w:rPr>
          <w:rFonts w:ascii="Times New Roman" w:hAnsi="Times New Roman" w:cs="Times New Roman"/>
          <w:sz w:val="24"/>
          <w:szCs w:val="24"/>
        </w:rPr>
        <w:t>The result revealed that lightning and fire outbreak are the major natural disaster encountered by academic libraries, while data loss, computer crashing, and book theft are the major man-made disaster encountered in the study. These findings agree with that of Velasquez, Evans and Kaeding (2016)</w:t>
      </w:r>
      <w:r w:rsidR="00E620FB">
        <w:rPr>
          <w:rFonts w:ascii="Times New Roman" w:hAnsi="Times New Roman" w:cs="Times New Roman"/>
          <w:sz w:val="24"/>
          <w:szCs w:val="24"/>
        </w:rPr>
        <w:t>, who</w:t>
      </w:r>
      <w:r>
        <w:rPr>
          <w:rFonts w:ascii="Times New Roman" w:hAnsi="Times New Roman" w:cs="Times New Roman"/>
          <w:sz w:val="24"/>
          <w:szCs w:val="24"/>
        </w:rPr>
        <w:t xml:space="preserve"> found that the most common disaster identified by the respondents include lightning, flooding and war damage. </w:t>
      </w:r>
      <w:r w:rsidRPr="00752773">
        <w:rPr>
          <w:rFonts w:ascii="Times New Roman" w:hAnsi="Times New Roman" w:cs="Times New Roman"/>
          <w:sz w:val="24"/>
          <w:szCs w:val="24"/>
        </w:rPr>
        <w:t>Alegbeleye (1993)</w:t>
      </w:r>
      <w:r>
        <w:rPr>
          <w:rFonts w:ascii="Times New Roman" w:hAnsi="Times New Roman" w:cs="Times New Roman"/>
          <w:sz w:val="24"/>
          <w:szCs w:val="24"/>
        </w:rPr>
        <w:t xml:space="preserve"> also </w:t>
      </w:r>
      <w:r w:rsidRPr="00752773">
        <w:rPr>
          <w:rFonts w:ascii="Times New Roman" w:hAnsi="Times New Roman" w:cs="Times New Roman"/>
          <w:sz w:val="24"/>
          <w:szCs w:val="24"/>
        </w:rPr>
        <w:t>submitted</w:t>
      </w:r>
      <w:r>
        <w:rPr>
          <w:rFonts w:ascii="Times New Roman" w:hAnsi="Times New Roman" w:cs="Times New Roman"/>
          <w:sz w:val="24"/>
          <w:szCs w:val="24"/>
        </w:rPr>
        <w:t xml:space="preserve"> that lightning </w:t>
      </w:r>
      <w:r w:rsidR="00E620FB">
        <w:rPr>
          <w:rFonts w:ascii="Times New Roman" w:hAnsi="Times New Roman" w:cs="Times New Roman"/>
          <w:sz w:val="24"/>
          <w:szCs w:val="24"/>
        </w:rPr>
        <w:t>creates</w:t>
      </w:r>
      <w:r>
        <w:rPr>
          <w:rFonts w:ascii="Times New Roman" w:hAnsi="Times New Roman" w:cs="Times New Roman"/>
          <w:sz w:val="24"/>
          <w:szCs w:val="24"/>
        </w:rPr>
        <w:t xml:space="preserve"> destructive effects on libraries from ancient times. He stated further that </w:t>
      </w:r>
      <w:r w:rsidRPr="00752773">
        <w:rPr>
          <w:rFonts w:ascii="Times New Roman" w:hAnsi="Times New Roman" w:cs="Times New Roman"/>
          <w:sz w:val="24"/>
          <w:szCs w:val="24"/>
        </w:rPr>
        <w:t>fire resulted to the destru</w:t>
      </w:r>
      <w:r>
        <w:rPr>
          <w:rFonts w:ascii="Times New Roman" w:hAnsi="Times New Roman" w:cs="Times New Roman"/>
          <w:sz w:val="24"/>
          <w:szCs w:val="24"/>
        </w:rPr>
        <w:t>c</w:t>
      </w:r>
      <w:r w:rsidRPr="00752773">
        <w:rPr>
          <w:rFonts w:ascii="Times New Roman" w:hAnsi="Times New Roman" w:cs="Times New Roman"/>
          <w:sz w:val="24"/>
          <w:szCs w:val="24"/>
        </w:rPr>
        <w:t>tion of several libraries due to their structure and the materials available in the library such as books, microform and heating element</w:t>
      </w:r>
      <w:r>
        <w:rPr>
          <w:rFonts w:ascii="Times New Roman" w:hAnsi="Times New Roman" w:cs="Times New Roman"/>
          <w:sz w:val="24"/>
          <w:szCs w:val="24"/>
        </w:rPr>
        <w:t>s</w:t>
      </w:r>
      <w:r w:rsidRPr="00752773">
        <w:rPr>
          <w:rFonts w:ascii="Times New Roman" w:hAnsi="Times New Roman" w:cs="Times New Roman"/>
          <w:sz w:val="24"/>
          <w:szCs w:val="24"/>
        </w:rPr>
        <w:t xml:space="preserve"> allow fire outbreak to occur.</w:t>
      </w:r>
      <w:r>
        <w:rPr>
          <w:rFonts w:ascii="Times New Roman" w:hAnsi="Times New Roman" w:cs="Times New Roman"/>
          <w:sz w:val="24"/>
          <w:szCs w:val="24"/>
        </w:rPr>
        <w:t xml:space="preserve"> Also Abareh </w:t>
      </w:r>
      <w:r>
        <w:rPr>
          <w:rFonts w:ascii="Times New Roman" w:hAnsi="Times New Roman" w:cs="Times New Roman"/>
          <w:sz w:val="24"/>
          <w:szCs w:val="24"/>
        </w:rPr>
        <w:lastRenderedPageBreak/>
        <w:t>(2014) confirmed that man-made disaster such as data loss, book theft, computer crashing; damage due to insect and rodent and vandalism are occurrence that are destructive.</w:t>
      </w:r>
    </w:p>
    <w:p w14:paraId="2018A141" w14:textId="77777777" w:rsidR="008967B6" w:rsidRDefault="008967B6" w:rsidP="00753716">
      <w:pPr>
        <w:spacing w:after="0" w:line="480" w:lineRule="auto"/>
        <w:jc w:val="both"/>
        <w:rPr>
          <w:rFonts w:ascii="Times New Roman" w:eastAsia="Times New Roman" w:hAnsi="Times New Roman" w:cs="Times New Roman"/>
          <w:b/>
          <w:sz w:val="24"/>
        </w:rPr>
      </w:pPr>
    </w:p>
    <w:p w14:paraId="7018BCEE" w14:textId="2D1AB440" w:rsidR="00E620FB" w:rsidRPr="005A4B42" w:rsidRDefault="00E620FB" w:rsidP="00753716">
      <w:pPr>
        <w:spacing w:after="0"/>
        <w:jc w:val="both"/>
        <w:rPr>
          <w:rFonts w:ascii="Times New Roman" w:eastAsia="Times New Roman" w:hAnsi="Times New Roman" w:cs="Times New Roman"/>
          <w:b/>
          <w:sz w:val="24"/>
        </w:rPr>
      </w:pPr>
      <w:r>
        <w:rPr>
          <w:rFonts w:ascii="Times New Roman" w:hAnsi="Times New Roman" w:cs="Times New Roman"/>
          <w:b/>
          <w:sz w:val="24"/>
          <w:szCs w:val="24"/>
        </w:rPr>
        <w:t xml:space="preserve">Table </w:t>
      </w:r>
      <w:r w:rsidR="00753716">
        <w:rPr>
          <w:rFonts w:ascii="Times New Roman" w:hAnsi="Times New Roman" w:cs="Times New Roman"/>
          <w:b/>
          <w:sz w:val="24"/>
          <w:szCs w:val="24"/>
        </w:rPr>
        <w:t>6</w:t>
      </w:r>
      <w:r>
        <w:rPr>
          <w:rFonts w:ascii="Times New Roman" w:hAnsi="Times New Roman" w:cs="Times New Roman"/>
          <w:b/>
          <w:sz w:val="24"/>
          <w:szCs w:val="24"/>
        </w:rPr>
        <w:t xml:space="preserve">: </w:t>
      </w:r>
      <w:r w:rsidR="00753716">
        <w:rPr>
          <w:rFonts w:ascii="Times New Roman" w:hAnsi="Times New Roman" w:cs="Times New Roman"/>
          <w:b/>
          <w:sz w:val="24"/>
          <w:szCs w:val="24"/>
        </w:rPr>
        <w:tab/>
      </w:r>
      <w:r w:rsidRPr="009545AE">
        <w:rPr>
          <w:rFonts w:ascii="Times New Roman" w:hAnsi="Times New Roman" w:cs="Times New Roman"/>
          <w:b/>
          <w:sz w:val="24"/>
          <w:szCs w:val="24"/>
        </w:rPr>
        <w:t>Preparations</w:t>
      </w:r>
      <w:r>
        <w:rPr>
          <w:rFonts w:ascii="Times New Roman" w:hAnsi="Times New Roman" w:cs="Times New Roman"/>
          <w:b/>
          <w:sz w:val="24"/>
          <w:szCs w:val="24"/>
        </w:rPr>
        <w:t xml:space="preserve"> required of </w:t>
      </w:r>
      <w:r w:rsidRPr="00E55DF5">
        <w:rPr>
          <w:rFonts w:ascii="Times New Roman" w:hAnsi="Times New Roman" w:cs="Times New Roman"/>
          <w:b/>
          <w:sz w:val="24"/>
          <w:szCs w:val="24"/>
        </w:rPr>
        <w:t xml:space="preserve">academic libraries for </w:t>
      </w:r>
      <w:r>
        <w:rPr>
          <w:rFonts w:ascii="Times New Roman" w:hAnsi="Times New Roman" w:cs="Times New Roman"/>
          <w:b/>
          <w:sz w:val="24"/>
          <w:szCs w:val="24"/>
        </w:rPr>
        <w:t>continuity of</w:t>
      </w:r>
      <w:r w:rsidRPr="00E55DF5">
        <w:rPr>
          <w:rFonts w:ascii="Times New Roman" w:hAnsi="Times New Roman" w:cs="Times New Roman"/>
          <w:b/>
          <w:sz w:val="24"/>
          <w:szCs w:val="24"/>
        </w:rPr>
        <w:t xml:space="preserve"> services during the occurrence of </w:t>
      </w:r>
      <w:r w:rsidR="00FC3DDE" w:rsidRPr="00E55DF5">
        <w:rPr>
          <w:rFonts w:ascii="Times New Roman" w:hAnsi="Times New Roman" w:cs="Times New Roman"/>
          <w:b/>
          <w:sz w:val="24"/>
          <w:szCs w:val="24"/>
        </w:rPr>
        <w:t>pandemics</w:t>
      </w:r>
      <w:r w:rsidRPr="00E55DF5">
        <w:rPr>
          <w:rFonts w:ascii="Times New Roman" w:hAnsi="Times New Roman" w:cs="Times New Roman"/>
          <w:b/>
          <w:sz w:val="24"/>
          <w:szCs w:val="24"/>
        </w:rPr>
        <w:t xml:space="preserve"> and disaster</w:t>
      </w:r>
      <w:r>
        <w:rPr>
          <w:rFonts w:ascii="Times New Roman" w:hAnsi="Times New Roman" w:cs="Times New Roman"/>
          <w:b/>
          <w:sz w:val="24"/>
          <w:szCs w:val="24"/>
        </w:rPr>
        <w:t>s</w:t>
      </w:r>
    </w:p>
    <w:tbl>
      <w:tblPr>
        <w:tblStyle w:val="TableGrid"/>
        <w:tblW w:w="9270" w:type="dxa"/>
        <w:tblInd w:w="-342" w:type="dxa"/>
        <w:tblLayout w:type="fixed"/>
        <w:tblLook w:val="04A0" w:firstRow="1" w:lastRow="0" w:firstColumn="1" w:lastColumn="0" w:noHBand="0" w:noVBand="1"/>
      </w:tblPr>
      <w:tblGrid>
        <w:gridCol w:w="1920"/>
        <w:gridCol w:w="1230"/>
        <w:gridCol w:w="1170"/>
        <w:gridCol w:w="1260"/>
        <w:gridCol w:w="1170"/>
        <w:gridCol w:w="900"/>
        <w:gridCol w:w="1620"/>
      </w:tblGrid>
      <w:tr w:rsidR="00FC3DDE" w:rsidRPr="005A4B42" w14:paraId="731AFD97" w14:textId="77777777" w:rsidTr="00FC3DDE">
        <w:tc>
          <w:tcPr>
            <w:tcW w:w="1920" w:type="dxa"/>
          </w:tcPr>
          <w:p w14:paraId="3F16CBC7"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Preparations put in place</w:t>
            </w:r>
          </w:p>
        </w:tc>
        <w:tc>
          <w:tcPr>
            <w:tcW w:w="1230" w:type="dxa"/>
          </w:tcPr>
          <w:p w14:paraId="689471F3"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Not available</w:t>
            </w:r>
          </w:p>
        </w:tc>
        <w:tc>
          <w:tcPr>
            <w:tcW w:w="1170" w:type="dxa"/>
          </w:tcPr>
          <w:p w14:paraId="21E46AE5"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Provided</w:t>
            </w:r>
          </w:p>
        </w:tc>
        <w:tc>
          <w:tcPr>
            <w:tcW w:w="1260" w:type="dxa"/>
          </w:tcPr>
          <w:p w14:paraId="52E59115"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Available</w:t>
            </w:r>
          </w:p>
        </w:tc>
        <w:tc>
          <w:tcPr>
            <w:tcW w:w="1170" w:type="dxa"/>
          </w:tcPr>
          <w:p w14:paraId="4BFBADD1"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Readily available</w:t>
            </w:r>
          </w:p>
        </w:tc>
        <w:tc>
          <w:tcPr>
            <w:tcW w:w="900" w:type="dxa"/>
          </w:tcPr>
          <w:p w14:paraId="114806F1"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position w:val="-6"/>
                <w:sz w:val="24"/>
                <w:szCs w:val="24"/>
              </w:rPr>
              <w:t>Mean</w:t>
            </w:r>
          </w:p>
        </w:tc>
        <w:tc>
          <w:tcPr>
            <w:tcW w:w="1620" w:type="dxa"/>
          </w:tcPr>
          <w:p w14:paraId="133F0121" w14:textId="77777777" w:rsidR="00FC3DDE" w:rsidRPr="005A4B42" w:rsidRDefault="00FC3DDE" w:rsidP="00FC3DDE">
            <w:pPr>
              <w:spacing w:after="0" w:line="240" w:lineRule="auto"/>
              <w:rPr>
                <w:rFonts w:ascii="Times New Roman" w:hAnsi="Times New Roman" w:cs="Times New Roman"/>
                <w:b/>
                <w:sz w:val="24"/>
                <w:szCs w:val="24"/>
              </w:rPr>
            </w:pPr>
            <w:proofErr w:type="spellStart"/>
            <w:r w:rsidRPr="005A4B42">
              <w:rPr>
                <w:rFonts w:ascii="Times New Roman" w:hAnsi="Times New Roman" w:cs="Times New Roman"/>
                <w:b/>
                <w:sz w:val="24"/>
                <w:szCs w:val="24"/>
              </w:rPr>
              <w:t>Std.deviation</w:t>
            </w:r>
            <w:proofErr w:type="spellEnd"/>
          </w:p>
        </w:tc>
      </w:tr>
      <w:tr w:rsidR="00FC3DDE" w14:paraId="42712510" w14:textId="77777777" w:rsidTr="00FC3DDE">
        <w:tc>
          <w:tcPr>
            <w:tcW w:w="1920" w:type="dxa"/>
          </w:tcPr>
          <w:p w14:paraId="50C3747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Buckets of sand </w:t>
            </w:r>
          </w:p>
        </w:tc>
        <w:tc>
          <w:tcPr>
            <w:tcW w:w="1230" w:type="dxa"/>
          </w:tcPr>
          <w:p w14:paraId="7558C2B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14:paraId="6931CDA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1170" w:type="dxa"/>
          </w:tcPr>
          <w:p w14:paraId="36AA5E5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27</w:t>
            </w:r>
          </w:p>
          <w:p w14:paraId="40F2536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13.2%</w:t>
            </w:r>
          </w:p>
        </w:tc>
        <w:tc>
          <w:tcPr>
            <w:tcW w:w="1260" w:type="dxa"/>
          </w:tcPr>
          <w:p w14:paraId="2B764C7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83</w:t>
            </w:r>
          </w:p>
          <w:p w14:paraId="745F637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40.7%</w:t>
            </w:r>
          </w:p>
        </w:tc>
        <w:tc>
          <w:tcPr>
            <w:tcW w:w="1170" w:type="dxa"/>
          </w:tcPr>
          <w:p w14:paraId="0A77B2F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88</w:t>
            </w:r>
          </w:p>
          <w:p w14:paraId="2D193C0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43.1%</w:t>
            </w:r>
          </w:p>
        </w:tc>
        <w:tc>
          <w:tcPr>
            <w:tcW w:w="900" w:type="dxa"/>
          </w:tcPr>
          <w:p w14:paraId="3C214012"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3.24</w:t>
            </w:r>
          </w:p>
        </w:tc>
        <w:tc>
          <w:tcPr>
            <w:tcW w:w="1620" w:type="dxa"/>
          </w:tcPr>
          <w:p w14:paraId="62A3D6B7"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0.792</w:t>
            </w:r>
          </w:p>
        </w:tc>
      </w:tr>
      <w:tr w:rsidR="00FC3DDE" w14:paraId="4EFF4146" w14:textId="77777777" w:rsidTr="00FC3DDE">
        <w:tc>
          <w:tcPr>
            <w:tcW w:w="1920" w:type="dxa"/>
          </w:tcPr>
          <w:p w14:paraId="02223D7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Fire alarm</w:t>
            </w:r>
          </w:p>
        </w:tc>
        <w:tc>
          <w:tcPr>
            <w:tcW w:w="1230" w:type="dxa"/>
          </w:tcPr>
          <w:p w14:paraId="769D49C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0B2577E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1170" w:type="dxa"/>
          </w:tcPr>
          <w:p w14:paraId="37757A1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14:paraId="30DA6FE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1260" w:type="dxa"/>
          </w:tcPr>
          <w:p w14:paraId="47046BD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53</w:t>
            </w:r>
          </w:p>
          <w:p w14:paraId="0FAA701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26.0%</w:t>
            </w:r>
          </w:p>
        </w:tc>
        <w:tc>
          <w:tcPr>
            <w:tcW w:w="1170" w:type="dxa"/>
          </w:tcPr>
          <w:p w14:paraId="189B4A1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107</w:t>
            </w:r>
          </w:p>
          <w:p w14:paraId="1877555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52.5%</w:t>
            </w:r>
          </w:p>
        </w:tc>
        <w:tc>
          <w:tcPr>
            <w:tcW w:w="900" w:type="dxa"/>
          </w:tcPr>
          <w:p w14:paraId="3511A86C"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3.19</w:t>
            </w:r>
          </w:p>
        </w:tc>
        <w:tc>
          <w:tcPr>
            <w:tcW w:w="1620" w:type="dxa"/>
          </w:tcPr>
          <w:p w14:paraId="01770B75"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1.038</w:t>
            </w:r>
          </w:p>
        </w:tc>
      </w:tr>
      <w:tr w:rsidR="00FC3DDE" w14:paraId="14C0278E" w14:textId="77777777" w:rsidTr="00FC3DDE">
        <w:tc>
          <w:tcPr>
            <w:tcW w:w="1920" w:type="dxa"/>
          </w:tcPr>
          <w:p w14:paraId="6224F53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Fire extinguisher (water sprinkler, sand bucket, fire alarms)</w:t>
            </w:r>
          </w:p>
        </w:tc>
        <w:tc>
          <w:tcPr>
            <w:tcW w:w="1230" w:type="dxa"/>
          </w:tcPr>
          <w:p w14:paraId="3EE097C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492A66E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170" w:type="dxa"/>
          </w:tcPr>
          <w:p w14:paraId="7AB9C68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14:paraId="44027F3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15.2%</w:t>
            </w:r>
          </w:p>
        </w:tc>
        <w:tc>
          <w:tcPr>
            <w:tcW w:w="1260" w:type="dxa"/>
          </w:tcPr>
          <w:p w14:paraId="2ED6335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6A7DA2A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1170" w:type="dxa"/>
          </w:tcPr>
          <w:p w14:paraId="70D66E2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14:paraId="6D4DE8C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42.2%</w:t>
            </w:r>
          </w:p>
        </w:tc>
        <w:tc>
          <w:tcPr>
            <w:tcW w:w="900" w:type="dxa"/>
          </w:tcPr>
          <w:p w14:paraId="60E7DCC1"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3.13</w:t>
            </w:r>
          </w:p>
        </w:tc>
        <w:tc>
          <w:tcPr>
            <w:tcW w:w="1620" w:type="dxa"/>
          </w:tcPr>
          <w:p w14:paraId="3A0CB673"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0.914</w:t>
            </w:r>
          </w:p>
        </w:tc>
      </w:tr>
      <w:tr w:rsidR="00FC3DDE" w14:paraId="5DA16A11" w14:textId="77777777" w:rsidTr="00FC3DDE">
        <w:tc>
          <w:tcPr>
            <w:tcW w:w="1920" w:type="dxa"/>
          </w:tcPr>
          <w:p w14:paraId="4572218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Fumigating facilities</w:t>
            </w:r>
          </w:p>
        </w:tc>
        <w:tc>
          <w:tcPr>
            <w:tcW w:w="1230" w:type="dxa"/>
          </w:tcPr>
          <w:p w14:paraId="467D3D0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4D9B924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1170" w:type="dxa"/>
          </w:tcPr>
          <w:p w14:paraId="6447B25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2D9199C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260" w:type="dxa"/>
          </w:tcPr>
          <w:p w14:paraId="45C66AB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67FA055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1170" w:type="dxa"/>
          </w:tcPr>
          <w:p w14:paraId="7DABC04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105</w:t>
            </w:r>
          </w:p>
          <w:p w14:paraId="40FC76A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51.5%</w:t>
            </w:r>
          </w:p>
        </w:tc>
        <w:tc>
          <w:tcPr>
            <w:tcW w:w="900" w:type="dxa"/>
          </w:tcPr>
          <w:p w14:paraId="3060BF1C"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3.09</w:t>
            </w:r>
          </w:p>
        </w:tc>
        <w:tc>
          <w:tcPr>
            <w:tcW w:w="1620" w:type="dxa"/>
          </w:tcPr>
          <w:p w14:paraId="0A9051DE"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1.086</w:t>
            </w:r>
          </w:p>
        </w:tc>
      </w:tr>
      <w:tr w:rsidR="00FC3DDE" w14:paraId="0654D4F0" w14:textId="77777777" w:rsidTr="00FC3DDE">
        <w:tc>
          <w:tcPr>
            <w:tcW w:w="1920" w:type="dxa"/>
          </w:tcPr>
          <w:p w14:paraId="023CDFC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Standby cleaners/moppers</w:t>
            </w:r>
          </w:p>
        </w:tc>
        <w:tc>
          <w:tcPr>
            <w:tcW w:w="1230" w:type="dxa"/>
          </w:tcPr>
          <w:p w14:paraId="7461E29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14:paraId="6A3F442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1170" w:type="dxa"/>
          </w:tcPr>
          <w:p w14:paraId="18276A7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3B2BEAD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1260" w:type="dxa"/>
          </w:tcPr>
          <w:p w14:paraId="1EDDEA6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14:paraId="4275CA7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38.2%</w:t>
            </w:r>
          </w:p>
        </w:tc>
        <w:tc>
          <w:tcPr>
            <w:tcW w:w="1170" w:type="dxa"/>
          </w:tcPr>
          <w:p w14:paraId="3BE4B2F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72</w:t>
            </w:r>
          </w:p>
          <w:p w14:paraId="4FB253A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35.3%</w:t>
            </w:r>
          </w:p>
        </w:tc>
        <w:tc>
          <w:tcPr>
            <w:tcW w:w="900" w:type="dxa"/>
          </w:tcPr>
          <w:p w14:paraId="073FB756"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3.00</w:t>
            </w:r>
          </w:p>
        </w:tc>
        <w:tc>
          <w:tcPr>
            <w:tcW w:w="1620" w:type="dxa"/>
          </w:tcPr>
          <w:p w14:paraId="32692247"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0.949</w:t>
            </w:r>
          </w:p>
        </w:tc>
      </w:tr>
      <w:tr w:rsidR="00FC3DDE" w14:paraId="48DC0433" w14:textId="77777777" w:rsidTr="00FC3DDE">
        <w:tc>
          <w:tcPr>
            <w:tcW w:w="1920" w:type="dxa"/>
          </w:tcPr>
          <w:p w14:paraId="7B9B910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Physical cleaning facilities (brooms, dusters, moppers)</w:t>
            </w:r>
          </w:p>
        </w:tc>
        <w:tc>
          <w:tcPr>
            <w:tcW w:w="1230" w:type="dxa"/>
          </w:tcPr>
          <w:p w14:paraId="1A16BA8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74FF1E9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1170" w:type="dxa"/>
          </w:tcPr>
          <w:p w14:paraId="7A466F1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7B216B9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260" w:type="dxa"/>
          </w:tcPr>
          <w:p w14:paraId="4C29B21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76A2BAC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1170" w:type="dxa"/>
          </w:tcPr>
          <w:p w14:paraId="5BE55A7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14:paraId="08CD256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38.2%</w:t>
            </w:r>
          </w:p>
        </w:tc>
        <w:tc>
          <w:tcPr>
            <w:tcW w:w="900" w:type="dxa"/>
          </w:tcPr>
          <w:p w14:paraId="411FEE61"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2.92</w:t>
            </w:r>
          </w:p>
        </w:tc>
        <w:tc>
          <w:tcPr>
            <w:tcW w:w="1620" w:type="dxa"/>
          </w:tcPr>
          <w:p w14:paraId="0108C78C"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1.066</w:t>
            </w:r>
          </w:p>
        </w:tc>
      </w:tr>
      <w:tr w:rsidR="00FC3DDE" w14:paraId="45DD5661" w14:textId="77777777" w:rsidTr="00FC3DDE">
        <w:tc>
          <w:tcPr>
            <w:tcW w:w="1920" w:type="dxa"/>
          </w:tcPr>
          <w:p w14:paraId="1CABD50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Social-distancing enabled users’ sitting arrangement</w:t>
            </w:r>
          </w:p>
        </w:tc>
        <w:tc>
          <w:tcPr>
            <w:tcW w:w="1230" w:type="dxa"/>
          </w:tcPr>
          <w:p w14:paraId="071783E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14:paraId="2C2BBDB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170" w:type="dxa"/>
          </w:tcPr>
          <w:p w14:paraId="2518C61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53</w:t>
            </w:r>
          </w:p>
          <w:p w14:paraId="4273CF7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26.0%</w:t>
            </w:r>
          </w:p>
        </w:tc>
        <w:tc>
          <w:tcPr>
            <w:tcW w:w="1260" w:type="dxa"/>
          </w:tcPr>
          <w:p w14:paraId="6FEC19F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4FAE23D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1170" w:type="dxa"/>
          </w:tcPr>
          <w:p w14:paraId="66A14DE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14:paraId="5536D1F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32.4%</w:t>
            </w:r>
          </w:p>
        </w:tc>
        <w:tc>
          <w:tcPr>
            <w:tcW w:w="900" w:type="dxa"/>
          </w:tcPr>
          <w:p w14:paraId="3320CC6A"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2.90</w:t>
            </w:r>
          </w:p>
        </w:tc>
        <w:tc>
          <w:tcPr>
            <w:tcW w:w="1620" w:type="dxa"/>
          </w:tcPr>
          <w:p w14:paraId="0C4ECB63"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0.954</w:t>
            </w:r>
          </w:p>
        </w:tc>
      </w:tr>
      <w:tr w:rsidR="00FC3DDE" w14:paraId="50527DB4" w14:textId="77777777" w:rsidTr="00FC3DDE">
        <w:tc>
          <w:tcPr>
            <w:tcW w:w="1920" w:type="dxa"/>
          </w:tcPr>
          <w:p w14:paraId="6F85CA4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Water sprinklers</w:t>
            </w:r>
          </w:p>
        </w:tc>
        <w:tc>
          <w:tcPr>
            <w:tcW w:w="1230" w:type="dxa"/>
          </w:tcPr>
          <w:p w14:paraId="7AAD338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14:paraId="619E64B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1170" w:type="dxa"/>
          </w:tcPr>
          <w:p w14:paraId="148B5E0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w:t>
            </w:r>
          </w:p>
          <w:p w14:paraId="41A33BA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1260" w:type="dxa"/>
          </w:tcPr>
          <w:p w14:paraId="2E34ABA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95</w:t>
            </w:r>
          </w:p>
          <w:p w14:paraId="35AAA0D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46.6%</w:t>
            </w:r>
          </w:p>
        </w:tc>
        <w:tc>
          <w:tcPr>
            <w:tcW w:w="1170" w:type="dxa"/>
          </w:tcPr>
          <w:p w14:paraId="6DE8B97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14:paraId="141FB28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24.5%</w:t>
            </w:r>
          </w:p>
        </w:tc>
        <w:tc>
          <w:tcPr>
            <w:tcW w:w="900" w:type="dxa"/>
          </w:tcPr>
          <w:p w14:paraId="1F114DD9"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2.89</w:t>
            </w:r>
          </w:p>
        </w:tc>
        <w:tc>
          <w:tcPr>
            <w:tcW w:w="1620" w:type="dxa"/>
          </w:tcPr>
          <w:p w14:paraId="75E43F04"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0.847</w:t>
            </w:r>
          </w:p>
        </w:tc>
      </w:tr>
      <w:tr w:rsidR="00FC3DDE" w14:paraId="580B9590" w14:textId="77777777" w:rsidTr="00FC3DDE">
        <w:tc>
          <w:tcPr>
            <w:tcW w:w="1920" w:type="dxa"/>
          </w:tcPr>
          <w:p w14:paraId="1DD51F1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Nose and face masks</w:t>
            </w:r>
          </w:p>
        </w:tc>
        <w:tc>
          <w:tcPr>
            <w:tcW w:w="1230" w:type="dxa"/>
          </w:tcPr>
          <w:p w14:paraId="1417B79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6CEBC33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1170" w:type="dxa"/>
          </w:tcPr>
          <w:p w14:paraId="2BAD3C9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2FFA79C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260" w:type="dxa"/>
          </w:tcPr>
          <w:p w14:paraId="371F542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w:t>
            </w:r>
          </w:p>
          <w:p w14:paraId="47EB921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1170" w:type="dxa"/>
          </w:tcPr>
          <w:p w14:paraId="334F575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14:paraId="05D765A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42.2%</w:t>
            </w:r>
          </w:p>
        </w:tc>
        <w:tc>
          <w:tcPr>
            <w:tcW w:w="900" w:type="dxa"/>
          </w:tcPr>
          <w:p w14:paraId="33645DFD"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2.88</w:t>
            </w:r>
          </w:p>
        </w:tc>
        <w:tc>
          <w:tcPr>
            <w:tcW w:w="1620" w:type="dxa"/>
          </w:tcPr>
          <w:p w14:paraId="2C7678F8"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1.147</w:t>
            </w:r>
          </w:p>
        </w:tc>
      </w:tr>
      <w:tr w:rsidR="00FC3DDE" w14:paraId="133545CD" w14:textId="77777777" w:rsidTr="00FC3DDE">
        <w:tc>
          <w:tcPr>
            <w:tcW w:w="1920" w:type="dxa"/>
          </w:tcPr>
          <w:p w14:paraId="6E0145D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Thunder arrester</w:t>
            </w:r>
          </w:p>
        </w:tc>
        <w:tc>
          <w:tcPr>
            <w:tcW w:w="1230" w:type="dxa"/>
          </w:tcPr>
          <w:p w14:paraId="41E05E0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14:paraId="5784438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170" w:type="dxa"/>
          </w:tcPr>
          <w:p w14:paraId="081F7E1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3B350F5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260" w:type="dxa"/>
          </w:tcPr>
          <w:p w14:paraId="7D9A9EB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113</w:t>
            </w:r>
          </w:p>
          <w:p w14:paraId="2FC9084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55.4%</w:t>
            </w:r>
          </w:p>
        </w:tc>
        <w:tc>
          <w:tcPr>
            <w:tcW w:w="1170" w:type="dxa"/>
          </w:tcPr>
          <w:p w14:paraId="4E4FBEF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14:paraId="645D2F5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900" w:type="dxa"/>
          </w:tcPr>
          <w:p w14:paraId="65EF00BD"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2.86</w:t>
            </w:r>
          </w:p>
        </w:tc>
        <w:tc>
          <w:tcPr>
            <w:tcW w:w="1620" w:type="dxa"/>
          </w:tcPr>
          <w:p w14:paraId="1CFC3977"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0.825</w:t>
            </w:r>
          </w:p>
        </w:tc>
      </w:tr>
      <w:tr w:rsidR="00FC3DDE" w14:paraId="0F231432" w14:textId="77777777" w:rsidTr="00FC3DDE">
        <w:tc>
          <w:tcPr>
            <w:tcW w:w="1920" w:type="dxa"/>
          </w:tcPr>
          <w:p w14:paraId="51F04D2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Fire tracers</w:t>
            </w:r>
          </w:p>
        </w:tc>
        <w:tc>
          <w:tcPr>
            <w:tcW w:w="1230" w:type="dxa"/>
          </w:tcPr>
          <w:p w14:paraId="0ACDAE1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14:paraId="0F9D3E3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15.2%</w:t>
            </w:r>
          </w:p>
        </w:tc>
        <w:tc>
          <w:tcPr>
            <w:tcW w:w="1170" w:type="dxa"/>
          </w:tcPr>
          <w:p w14:paraId="1E67A55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093F7FC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260" w:type="dxa"/>
          </w:tcPr>
          <w:p w14:paraId="6416E35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14:paraId="5D1B805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38.7%</w:t>
            </w:r>
          </w:p>
        </w:tc>
        <w:tc>
          <w:tcPr>
            <w:tcW w:w="1170" w:type="dxa"/>
          </w:tcPr>
          <w:p w14:paraId="0316F18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223DA2A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900" w:type="dxa"/>
          </w:tcPr>
          <w:p w14:paraId="31961194"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2.80</w:t>
            </w:r>
          </w:p>
        </w:tc>
        <w:tc>
          <w:tcPr>
            <w:tcW w:w="1620" w:type="dxa"/>
          </w:tcPr>
          <w:p w14:paraId="652D1F9F"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1.017</w:t>
            </w:r>
          </w:p>
        </w:tc>
      </w:tr>
      <w:tr w:rsidR="00FC3DDE" w14:paraId="6BA61EC1" w14:textId="77777777" w:rsidTr="00FC3DDE">
        <w:tc>
          <w:tcPr>
            <w:tcW w:w="1920" w:type="dxa"/>
          </w:tcPr>
          <w:p w14:paraId="2571A1D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Human temperature checker</w:t>
            </w:r>
          </w:p>
        </w:tc>
        <w:tc>
          <w:tcPr>
            <w:tcW w:w="1230" w:type="dxa"/>
          </w:tcPr>
          <w:p w14:paraId="135B0EE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27584EB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1170" w:type="dxa"/>
          </w:tcPr>
          <w:p w14:paraId="01CFF02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213C30A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260" w:type="dxa"/>
          </w:tcPr>
          <w:p w14:paraId="1D234A8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6DEE7E3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1170" w:type="dxa"/>
          </w:tcPr>
          <w:p w14:paraId="716E1DF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14:paraId="28814A5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32.4%</w:t>
            </w:r>
          </w:p>
        </w:tc>
        <w:tc>
          <w:tcPr>
            <w:tcW w:w="900" w:type="dxa"/>
          </w:tcPr>
          <w:p w14:paraId="030E37A4"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2.75</w:t>
            </w:r>
          </w:p>
        </w:tc>
        <w:tc>
          <w:tcPr>
            <w:tcW w:w="1620" w:type="dxa"/>
          </w:tcPr>
          <w:p w14:paraId="537932FE"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1.120</w:t>
            </w:r>
          </w:p>
        </w:tc>
      </w:tr>
      <w:tr w:rsidR="00FC3DDE" w14:paraId="1EB4C6FE" w14:textId="77777777" w:rsidTr="00FC3DDE">
        <w:tc>
          <w:tcPr>
            <w:tcW w:w="1920" w:type="dxa"/>
          </w:tcPr>
          <w:p w14:paraId="3937F57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Hand washing facilities (running water, soap)</w:t>
            </w:r>
          </w:p>
        </w:tc>
        <w:tc>
          <w:tcPr>
            <w:tcW w:w="1230" w:type="dxa"/>
          </w:tcPr>
          <w:p w14:paraId="32D1A14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2F2473E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1170" w:type="dxa"/>
          </w:tcPr>
          <w:p w14:paraId="247F930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4D3938A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1260" w:type="dxa"/>
          </w:tcPr>
          <w:p w14:paraId="273F643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p w14:paraId="45F3798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1170" w:type="dxa"/>
          </w:tcPr>
          <w:p w14:paraId="28890B3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2C7F8C5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29.4%</w:t>
            </w:r>
          </w:p>
        </w:tc>
        <w:tc>
          <w:tcPr>
            <w:tcW w:w="900" w:type="dxa"/>
          </w:tcPr>
          <w:p w14:paraId="343836F5"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2.75</w:t>
            </w:r>
          </w:p>
        </w:tc>
        <w:tc>
          <w:tcPr>
            <w:tcW w:w="1620" w:type="dxa"/>
          </w:tcPr>
          <w:p w14:paraId="6BA11BCF"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1.071</w:t>
            </w:r>
          </w:p>
        </w:tc>
      </w:tr>
      <w:tr w:rsidR="00FC3DDE" w14:paraId="32B14AC9" w14:textId="77777777" w:rsidTr="00FC3DDE">
        <w:tc>
          <w:tcPr>
            <w:tcW w:w="1920" w:type="dxa"/>
          </w:tcPr>
          <w:p w14:paraId="533C525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Fire and smoke detector</w:t>
            </w:r>
          </w:p>
        </w:tc>
        <w:tc>
          <w:tcPr>
            <w:tcW w:w="1230" w:type="dxa"/>
          </w:tcPr>
          <w:p w14:paraId="4C2EC55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395490B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1170" w:type="dxa"/>
          </w:tcPr>
          <w:p w14:paraId="7C41741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76101AA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260" w:type="dxa"/>
          </w:tcPr>
          <w:p w14:paraId="62DB79C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18DB533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170" w:type="dxa"/>
          </w:tcPr>
          <w:p w14:paraId="3113ED8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48</w:t>
            </w:r>
          </w:p>
          <w:p w14:paraId="648BFC4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23.5%</w:t>
            </w:r>
          </w:p>
        </w:tc>
        <w:tc>
          <w:tcPr>
            <w:tcW w:w="900" w:type="dxa"/>
          </w:tcPr>
          <w:p w14:paraId="695A1E63"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2.38</w:t>
            </w:r>
          </w:p>
        </w:tc>
        <w:tc>
          <w:tcPr>
            <w:tcW w:w="1620" w:type="dxa"/>
          </w:tcPr>
          <w:p w14:paraId="414C99B3"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1.174</w:t>
            </w:r>
          </w:p>
        </w:tc>
      </w:tr>
      <w:tr w:rsidR="00FC3DDE" w14:paraId="0650E268" w14:textId="77777777" w:rsidTr="00FC3DDE">
        <w:tc>
          <w:tcPr>
            <w:tcW w:w="1920" w:type="dxa"/>
          </w:tcPr>
          <w:p w14:paraId="3DFF632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Sanitizing facilities</w:t>
            </w:r>
          </w:p>
        </w:tc>
        <w:tc>
          <w:tcPr>
            <w:tcW w:w="1230" w:type="dxa"/>
          </w:tcPr>
          <w:p w14:paraId="098C3D1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75</w:t>
            </w:r>
          </w:p>
          <w:p w14:paraId="640F83D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36.8%</w:t>
            </w:r>
          </w:p>
        </w:tc>
        <w:tc>
          <w:tcPr>
            <w:tcW w:w="1170" w:type="dxa"/>
          </w:tcPr>
          <w:p w14:paraId="4242116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w:t>
            </w:r>
          </w:p>
          <w:p w14:paraId="7BA2294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15.2%</w:t>
            </w:r>
          </w:p>
        </w:tc>
        <w:tc>
          <w:tcPr>
            <w:tcW w:w="1260" w:type="dxa"/>
          </w:tcPr>
          <w:p w14:paraId="1717787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65</w:t>
            </w:r>
          </w:p>
          <w:p w14:paraId="7A75530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31.9%</w:t>
            </w:r>
          </w:p>
        </w:tc>
        <w:tc>
          <w:tcPr>
            <w:tcW w:w="1170" w:type="dxa"/>
          </w:tcPr>
          <w:p w14:paraId="02003A8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14:paraId="5DD1D2A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900" w:type="dxa"/>
          </w:tcPr>
          <w:p w14:paraId="558B8F23"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2.27</w:t>
            </w:r>
          </w:p>
        </w:tc>
        <w:tc>
          <w:tcPr>
            <w:tcW w:w="1620" w:type="dxa"/>
          </w:tcPr>
          <w:p w14:paraId="65FF1837" w14:textId="77777777" w:rsidR="00FC3DDE" w:rsidRPr="00E57969" w:rsidRDefault="00FC3DDE" w:rsidP="00FC3DDE">
            <w:pPr>
              <w:spacing w:after="0" w:line="240" w:lineRule="auto"/>
              <w:jc w:val="right"/>
              <w:rPr>
                <w:rFonts w:ascii="Times New Roman" w:hAnsi="Times New Roman" w:cs="Times New Roman"/>
                <w:sz w:val="24"/>
                <w:szCs w:val="24"/>
              </w:rPr>
            </w:pPr>
            <w:r w:rsidRPr="00E57969">
              <w:rPr>
                <w:rFonts w:ascii="Times New Roman" w:hAnsi="Times New Roman" w:cs="Times New Roman"/>
                <w:sz w:val="24"/>
                <w:szCs w:val="24"/>
              </w:rPr>
              <w:t>1.124</w:t>
            </w:r>
          </w:p>
        </w:tc>
      </w:tr>
      <w:tr w:rsidR="00E620FB" w14:paraId="709A57A3" w14:textId="77777777" w:rsidTr="00FC3DDE">
        <w:tc>
          <w:tcPr>
            <w:tcW w:w="9268" w:type="dxa"/>
            <w:gridSpan w:val="7"/>
          </w:tcPr>
          <w:p w14:paraId="680A5CE3" w14:textId="77777777" w:rsidR="00E620FB" w:rsidRPr="00AE00F6" w:rsidRDefault="00E620FB" w:rsidP="00FC3DDE">
            <w:pPr>
              <w:spacing w:after="0" w:line="240" w:lineRule="auto"/>
              <w:jc w:val="center"/>
              <w:rPr>
                <w:rFonts w:ascii="Times New Roman" w:hAnsi="Times New Roman" w:cs="Times New Roman"/>
                <w:b/>
                <w:sz w:val="24"/>
                <w:szCs w:val="24"/>
              </w:rPr>
            </w:pPr>
            <w:r w:rsidRPr="00AE00F6">
              <w:rPr>
                <w:rFonts w:ascii="Times New Roman" w:hAnsi="Times New Roman" w:cs="Times New Roman"/>
                <w:b/>
                <w:sz w:val="24"/>
                <w:szCs w:val="24"/>
              </w:rPr>
              <w:t>Weighted Mean =</w:t>
            </w:r>
            <w:r>
              <w:rPr>
                <w:rFonts w:ascii="Times New Roman" w:hAnsi="Times New Roman" w:cs="Times New Roman"/>
                <w:b/>
                <w:sz w:val="24"/>
                <w:szCs w:val="24"/>
              </w:rPr>
              <w:t xml:space="preserve"> 2.87</w:t>
            </w:r>
          </w:p>
        </w:tc>
      </w:tr>
    </w:tbl>
    <w:p w14:paraId="7447A1E7" w14:textId="4B181FDD" w:rsidR="008967B6" w:rsidRDefault="00753716" w:rsidP="00FC3DDE">
      <w:pPr>
        <w:spacing w:after="0"/>
        <w:jc w:val="both"/>
        <w:rPr>
          <w:rFonts w:ascii="Times New Roman" w:hAnsi="Times New Roman" w:cs="Times New Roman"/>
          <w:sz w:val="24"/>
          <w:szCs w:val="24"/>
        </w:rPr>
      </w:pPr>
      <w:r w:rsidRPr="008F3671">
        <w:rPr>
          <w:rFonts w:ascii="Times New Roman" w:eastAsia="Times New Roman" w:hAnsi="Times New Roman" w:cs="Times New Roman"/>
          <w:sz w:val="24"/>
        </w:rPr>
        <w:lastRenderedPageBreak/>
        <w:t>To</w:t>
      </w:r>
      <w:r w:rsidR="008967B6" w:rsidRPr="008F3671">
        <w:rPr>
          <w:rFonts w:ascii="Times New Roman" w:eastAsia="Times New Roman" w:hAnsi="Times New Roman" w:cs="Times New Roman"/>
          <w:sz w:val="24"/>
        </w:rPr>
        <w:t xml:space="preserve"> determine the </w:t>
      </w:r>
      <w:r w:rsidRPr="008F3671">
        <w:rPr>
          <w:rFonts w:ascii="Times New Roman" w:eastAsia="Times New Roman" w:hAnsi="Times New Roman" w:cs="Times New Roman"/>
          <w:sz w:val="24"/>
        </w:rPr>
        <w:t>preparation</w:t>
      </w:r>
      <w:r w:rsidR="008967B6" w:rsidRPr="008F3671">
        <w:rPr>
          <w:rFonts w:ascii="Times New Roman" w:eastAsia="Times New Roman" w:hAnsi="Times New Roman" w:cs="Times New Roman"/>
          <w:sz w:val="24"/>
        </w:rPr>
        <w:t xml:space="preserve"> put in place by academic libraries for rendering library services during the occurrence of pandemic and disaster, the respondents were asked to indicate the level of availability of the 15 items on</w:t>
      </w:r>
      <w:r w:rsidR="008967B6">
        <w:rPr>
          <w:rFonts w:ascii="Times New Roman" w:eastAsia="Times New Roman" w:hAnsi="Times New Roman" w:cs="Times New Roman"/>
          <w:sz w:val="24"/>
        </w:rPr>
        <w:t xml:space="preserve"> pandemic and disaster preparedness of </w:t>
      </w:r>
      <w:r w:rsidR="008967B6" w:rsidRPr="008F3671">
        <w:rPr>
          <w:rFonts w:ascii="Times New Roman" w:eastAsia="Times New Roman" w:hAnsi="Times New Roman" w:cs="Times New Roman"/>
          <w:sz w:val="24"/>
        </w:rPr>
        <w:t>libraries</w:t>
      </w:r>
      <w:r w:rsidR="008967B6" w:rsidRPr="008F3671">
        <w:rPr>
          <w:rFonts w:ascii="Times New Roman" w:hAnsi="Times New Roman" w:cs="Times New Roman"/>
          <w:sz w:val="24"/>
          <w:szCs w:val="24"/>
        </w:rPr>
        <w:t>. The</w:t>
      </w:r>
      <w:r w:rsidR="008967B6">
        <w:rPr>
          <w:rFonts w:ascii="Times New Roman" w:hAnsi="Times New Roman" w:cs="Times New Roman"/>
          <w:sz w:val="24"/>
          <w:szCs w:val="24"/>
        </w:rPr>
        <w:t xml:space="preserve"> result</w:t>
      </w:r>
      <w:r w:rsidR="008967B6" w:rsidRPr="008F3671">
        <w:rPr>
          <w:rFonts w:ascii="Times New Roman" w:hAnsi="Times New Roman" w:cs="Times New Roman"/>
          <w:sz w:val="24"/>
          <w:szCs w:val="24"/>
        </w:rPr>
        <w:t xml:space="preserve"> represented i</w:t>
      </w:r>
      <w:r w:rsidR="008967B6">
        <w:rPr>
          <w:rFonts w:ascii="Times New Roman" w:hAnsi="Times New Roman" w:cs="Times New Roman"/>
          <w:sz w:val="24"/>
          <w:szCs w:val="24"/>
        </w:rPr>
        <w:t xml:space="preserve">n Table </w:t>
      </w:r>
      <w:r>
        <w:rPr>
          <w:rFonts w:ascii="Times New Roman" w:hAnsi="Times New Roman" w:cs="Times New Roman"/>
          <w:sz w:val="24"/>
          <w:szCs w:val="24"/>
        </w:rPr>
        <w:t>6</w:t>
      </w:r>
      <w:r w:rsidR="008967B6">
        <w:rPr>
          <w:rFonts w:ascii="Times New Roman" w:hAnsi="Times New Roman" w:cs="Times New Roman"/>
          <w:sz w:val="24"/>
          <w:szCs w:val="24"/>
        </w:rPr>
        <w:t xml:space="preserve"> is rated on the scale </w:t>
      </w:r>
      <w:r w:rsidR="008967B6" w:rsidRPr="008F3671">
        <w:rPr>
          <w:rFonts w:ascii="Times New Roman" w:hAnsi="Times New Roman" w:cs="Times New Roman"/>
          <w:sz w:val="24"/>
          <w:szCs w:val="24"/>
        </w:rPr>
        <w:t>readily available, available, provided and not available.</w:t>
      </w:r>
      <w:r w:rsidR="008967B6">
        <w:rPr>
          <w:rFonts w:ascii="Times New Roman" w:hAnsi="Times New Roman" w:cs="Times New Roman"/>
          <w:sz w:val="24"/>
          <w:szCs w:val="24"/>
        </w:rPr>
        <w:t xml:space="preserve"> Table </w:t>
      </w:r>
      <w:r>
        <w:rPr>
          <w:rFonts w:ascii="Times New Roman" w:hAnsi="Times New Roman" w:cs="Times New Roman"/>
          <w:sz w:val="24"/>
          <w:szCs w:val="24"/>
        </w:rPr>
        <w:t>6</w:t>
      </w:r>
      <w:r w:rsidR="008967B6">
        <w:rPr>
          <w:rFonts w:ascii="Times New Roman" w:hAnsi="Times New Roman" w:cs="Times New Roman"/>
          <w:sz w:val="24"/>
          <w:szCs w:val="24"/>
        </w:rPr>
        <w:t xml:space="preserve"> showed the preparations put in place by academic libraries for rendering library services during the occurrence of </w:t>
      </w:r>
      <w:r>
        <w:rPr>
          <w:rFonts w:ascii="Times New Roman" w:hAnsi="Times New Roman" w:cs="Times New Roman"/>
          <w:sz w:val="24"/>
          <w:szCs w:val="24"/>
        </w:rPr>
        <w:t>pandemics</w:t>
      </w:r>
      <w:r w:rsidR="008967B6">
        <w:rPr>
          <w:rFonts w:ascii="Times New Roman" w:hAnsi="Times New Roman" w:cs="Times New Roman"/>
          <w:sz w:val="24"/>
          <w:szCs w:val="24"/>
        </w:rPr>
        <w:t xml:space="preserve"> and disaster. “Buckets of sand” (</w:t>
      </w:r>
      <w:r w:rsidR="008967B6" w:rsidRPr="005B3AD2">
        <w:rPr>
          <w:rFonts w:ascii="Times New Roman" w:hAnsi="Times New Roman" w:cs="Times New Roman"/>
          <w:position w:val="-6"/>
          <w:sz w:val="24"/>
          <w:szCs w:val="24"/>
        </w:rPr>
        <w:object w:dxaOrig="220" w:dyaOrig="260" w14:anchorId="05977351">
          <v:shape id="_x0000_i1045" type="#_x0000_t75" style="width:10.35pt;height:13.65pt" o:ole="">
            <v:imagedata r:id="rId8" o:title=""/>
          </v:shape>
          <o:OLEObject Type="Embed" ProgID="Equation.3" ShapeID="_x0000_i1045" DrawAspect="Content" ObjectID="_1804430625" r:id="rId28"/>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3.24</w:t>
      </w:r>
      <w:r w:rsidR="008967B6">
        <w:rPr>
          <w:rFonts w:ascii="Times New Roman" w:hAnsi="Times New Roman" w:cs="Times New Roman"/>
          <w:sz w:val="24"/>
          <w:szCs w:val="24"/>
        </w:rPr>
        <w:t>) was ranked by the mean score rating as the major preparation put in place by academic libraries for rendering library services during the occurrence of pandemic and disaster, and was followed in succession by “Fire alarm” (</w:t>
      </w:r>
      <w:r w:rsidR="008967B6" w:rsidRPr="005B3AD2">
        <w:rPr>
          <w:rFonts w:ascii="Times New Roman" w:hAnsi="Times New Roman" w:cs="Times New Roman"/>
          <w:position w:val="-6"/>
          <w:sz w:val="24"/>
          <w:szCs w:val="24"/>
        </w:rPr>
        <w:object w:dxaOrig="220" w:dyaOrig="260" w14:anchorId="1E2FB01D">
          <v:shape id="_x0000_i1046" type="#_x0000_t75" style="width:10.35pt;height:13.65pt" o:ole="">
            <v:imagedata r:id="rId8" o:title=""/>
          </v:shape>
          <o:OLEObject Type="Embed" ProgID="Equation.3" ShapeID="_x0000_i1046" DrawAspect="Content" ObjectID="_1804430626" r:id="rId29"/>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3.19</w:t>
      </w:r>
      <w:r w:rsidR="008967B6">
        <w:rPr>
          <w:rFonts w:ascii="Times New Roman" w:hAnsi="Times New Roman" w:cs="Times New Roman"/>
          <w:sz w:val="24"/>
          <w:szCs w:val="24"/>
        </w:rPr>
        <w:t>), “Fire extinguisher (water sprinkler, sand bucket, fire alarms)” (</w:t>
      </w:r>
      <w:r w:rsidR="008967B6" w:rsidRPr="005B3AD2">
        <w:rPr>
          <w:rFonts w:ascii="Times New Roman" w:hAnsi="Times New Roman" w:cs="Times New Roman"/>
          <w:position w:val="-6"/>
          <w:sz w:val="24"/>
          <w:szCs w:val="24"/>
        </w:rPr>
        <w:object w:dxaOrig="220" w:dyaOrig="260" w14:anchorId="2683F92A">
          <v:shape id="_x0000_i1047" type="#_x0000_t75" style="width:10.35pt;height:13.65pt" o:ole="">
            <v:imagedata r:id="rId8" o:title=""/>
          </v:shape>
          <o:OLEObject Type="Embed" ProgID="Equation.3" ShapeID="_x0000_i1047" DrawAspect="Content" ObjectID="_1804430627" r:id="rId30"/>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3.13</w:t>
      </w:r>
      <w:r w:rsidR="008967B6">
        <w:rPr>
          <w:rFonts w:ascii="Times New Roman" w:hAnsi="Times New Roman" w:cs="Times New Roman"/>
          <w:sz w:val="24"/>
          <w:szCs w:val="24"/>
        </w:rPr>
        <w:t>), “Fumigating facilities” (</w:t>
      </w:r>
      <w:r w:rsidR="008967B6" w:rsidRPr="005B3AD2">
        <w:rPr>
          <w:rFonts w:ascii="Times New Roman" w:hAnsi="Times New Roman" w:cs="Times New Roman"/>
          <w:position w:val="-6"/>
          <w:sz w:val="24"/>
          <w:szCs w:val="24"/>
        </w:rPr>
        <w:object w:dxaOrig="220" w:dyaOrig="260" w14:anchorId="2FFA95AD">
          <v:shape id="_x0000_i1048" type="#_x0000_t75" style="width:10.35pt;height:13.65pt" o:ole="">
            <v:imagedata r:id="rId8" o:title=""/>
          </v:shape>
          <o:OLEObject Type="Embed" ProgID="Equation.3" ShapeID="_x0000_i1048" DrawAspect="Content" ObjectID="_1804430628" r:id="rId31"/>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3.09</w:t>
      </w:r>
      <w:r w:rsidR="008967B6">
        <w:rPr>
          <w:rFonts w:ascii="Times New Roman" w:hAnsi="Times New Roman" w:cs="Times New Roman"/>
          <w:sz w:val="24"/>
          <w:szCs w:val="24"/>
        </w:rPr>
        <w:t>), “Standby cleaners/moppers” (</w:t>
      </w:r>
      <w:r w:rsidR="008967B6" w:rsidRPr="005B3AD2">
        <w:rPr>
          <w:rFonts w:ascii="Times New Roman" w:hAnsi="Times New Roman" w:cs="Times New Roman"/>
          <w:position w:val="-6"/>
          <w:sz w:val="24"/>
          <w:szCs w:val="24"/>
        </w:rPr>
        <w:object w:dxaOrig="220" w:dyaOrig="260" w14:anchorId="3B4CEA62">
          <v:shape id="_x0000_i1049" type="#_x0000_t75" style="width:10.35pt;height:13.65pt" o:ole="">
            <v:imagedata r:id="rId8" o:title=""/>
          </v:shape>
          <o:OLEObject Type="Embed" ProgID="Equation.3" ShapeID="_x0000_i1049" DrawAspect="Content" ObjectID="_1804430629" r:id="rId32"/>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3.00</w:t>
      </w:r>
      <w:r w:rsidR="008967B6">
        <w:rPr>
          <w:rFonts w:ascii="Times New Roman" w:hAnsi="Times New Roman" w:cs="Times New Roman"/>
          <w:sz w:val="24"/>
          <w:szCs w:val="24"/>
        </w:rPr>
        <w:t>), “Physical cleaning facilities (brooms, dusters, moppers)” (</w:t>
      </w:r>
      <w:r w:rsidR="008967B6" w:rsidRPr="005B3AD2">
        <w:rPr>
          <w:rFonts w:ascii="Times New Roman" w:hAnsi="Times New Roman" w:cs="Times New Roman"/>
          <w:position w:val="-6"/>
          <w:sz w:val="24"/>
          <w:szCs w:val="24"/>
        </w:rPr>
        <w:object w:dxaOrig="220" w:dyaOrig="260" w14:anchorId="10C897F5">
          <v:shape id="_x0000_i1050" type="#_x0000_t75" style="width:10.35pt;height:13.65pt" o:ole="">
            <v:imagedata r:id="rId8" o:title=""/>
          </v:shape>
          <o:OLEObject Type="Embed" ProgID="Equation.3" ShapeID="_x0000_i1050" DrawAspect="Content" ObjectID="_1804430630" r:id="rId33"/>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2.92</w:t>
      </w:r>
      <w:r w:rsidR="008967B6">
        <w:rPr>
          <w:rFonts w:ascii="Times New Roman" w:hAnsi="Times New Roman" w:cs="Times New Roman"/>
          <w:sz w:val="24"/>
          <w:szCs w:val="24"/>
        </w:rPr>
        <w:t>), “Social-distancing enabled users’ sitting arrangement” (</w:t>
      </w:r>
      <w:r w:rsidR="008967B6" w:rsidRPr="005B3AD2">
        <w:rPr>
          <w:rFonts w:ascii="Times New Roman" w:hAnsi="Times New Roman" w:cs="Times New Roman"/>
          <w:position w:val="-6"/>
          <w:sz w:val="24"/>
          <w:szCs w:val="24"/>
        </w:rPr>
        <w:object w:dxaOrig="220" w:dyaOrig="260" w14:anchorId="7A7A4A1F">
          <v:shape id="_x0000_i1051" type="#_x0000_t75" style="width:10.35pt;height:13.65pt" o:ole="">
            <v:imagedata r:id="rId8" o:title=""/>
          </v:shape>
          <o:OLEObject Type="Embed" ProgID="Equation.3" ShapeID="_x0000_i1051" DrawAspect="Content" ObjectID="_1804430631" r:id="rId34"/>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2.90</w:t>
      </w:r>
      <w:r w:rsidR="008967B6">
        <w:rPr>
          <w:rFonts w:ascii="Times New Roman" w:hAnsi="Times New Roman" w:cs="Times New Roman"/>
          <w:sz w:val="24"/>
          <w:szCs w:val="24"/>
        </w:rPr>
        <w:t>), “Water sprinklers” (</w:t>
      </w:r>
      <w:r w:rsidR="008967B6" w:rsidRPr="005B3AD2">
        <w:rPr>
          <w:rFonts w:ascii="Times New Roman" w:hAnsi="Times New Roman" w:cs="Times New Roman"/>
          <w:position w:val="-6"/>
          <w:sz w:val="24"/>
          <w:szCs w:val="24"/>
        </w:rPr>
        <w:object w:dxaOrig="220" w:dyaOrig="260" w14:anchorId="407A8956">
          <v:shape id="_x0000_i1052" type="#_x0000_t75" style="width:10.35pt;height:13.65pt" o:ole="">
            <v:imagedata r:id="rId8" o:title=""/>
          </v:shape>
          <o:OLEObject Type="Embed" ProgID="Equation.3" ShapeID="_x0000_i1052" DrawAspect="Content" ObjectID="_1804430632" r:id="rId35"/>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2.89</w:t>
      </w:r>
      <w:r w:rsidR="008967B6">
        <w:rPr>
          <w:rFonts w:ascii="Times New Roman" w:hAnsi="Times New Roman" w:cs="Times New Roman"/>
          <w:sz w:val="24"/>
          <w:szCs w:val="24"/>
        </w:rPr>
        <w:t>), and lastly by “Nose and face masks” (</w:t>
      </w:r>
      <w:r w:rsidR="008967B6" w:rsidRPr="005B3AD2">
        <w:rPr>
          <w:rFonts w:ascii="Times New Roman" w:hAnsi="Times New Roman" w:cs="Times New Roman"/>
          <w:position w:val="-6"/>
          <w:sz w:val="24"/>
          <w:szCs w:val="24"/>
        </w:rPr>
        <w:object w:dxaOrig="220" w:dyaOrig="260" w14:anchorId="37F38EAC">
          <v:shape id="_x0000_i1053" type="#_x0000_t75" style="width:10.35pt;height:13.65pt" o:ole="">
            <v:imagedata r:id="rId8" o:title=""/>
          </v:shape>
          <o:OLEObject Type="Embed" ProgID="Equation.3" ShapeID="_x0000_i1053" DrawAspect="Content" ObjectID="_1804430633" r:id="rId36"/>
        </w:object>
      </w:r>
      <w:r w:rsidR="008967B6">
        <w:rPr>
          <w:rFonts w:ascii="Times New Roman" w:hAnsi="Times New Roman" w:cs="Times New Roman"/>
          <w:sz w:val="24"/>
          <w:szCs w:val="24"/>
        </w:rPr>
        <w:t>=</w:t>
      </w:r>
      <w:r w:rsidR="008967B6" w:rsidRPr="00E57969">
        <w:rPr>
          <w:rFonts w:ascii="Times New Roman" w:hAnsi="Times New Roman" w:cs="Times New Roman"/>
          <w:sz w:val="24"/>
          <w:szCs w:val="24"/>
        </w:rPr>
        <w:t>2.88</w:t>
      </w:r>
      <w:r w:rsidR="008967B6">
        <w:rPr>
          <w:rFonts w:ascii="Times New Roman" w:hAnsi="Times New Roman" w:cs="Times New Roman"/>
          <w:sz w:val="24"/>
          <w:szCs w:val="24"/>
        </w:rPr>
        <w:t>) respectively.</w:t>
      </w:r>
    </w:p>
    <w:p w14:paraId="7B1B11C0" w14:textId="311DA6AE" w:rsidR="008967B6" w:rsidRPr="003C090A" w:rsidRDefault="008967B6" w:rsidP="00FC3DDE">
      <w:pPr>
        <w:spacing w:after="0"/>
        <w:jc w:val="both"/>
        <w:rPr>
          <w:rFonts w:ascii="Times New Roman" w:eastAsia="Times New Roman" w:hAnsi="Times New Roman" w:cs="Times New Roman"/>
          <w:sz w:val="24"/>
        </w:rPr>
      </w:pPr>
      <w:r>
        <w:rPr>
          <w:rFonts w:ascii="Times New Roman" w:hAnsi="Times New Roman" w:cs="Times New Roman"/>
          <w:sz w:val="24"/>
          <w:szCs w:val="24"/>
        </w:rPr>
        <w:t xml:space="preserve">This finding </w:t>
      </w:r>
      <w:r w:rsidR="00753716">
        <w:rPr>
          <w:rFonts w:ascii="Times New Roman" w:hAnsi="Times New Roman" w:cs="Times New Roman"/>
          <w:sz w:val="24"/>
          <w:szCs w:val="24"/>
        </w:rPr>
        <w:t>agrees</w:t>
      </w:r>
      <w:r>
        <w:rPr>
          <w:rFonts w:ascii="Times New Roman" w:hAnsi="Times New Roman" w:cs="Times New Roman"/>
          <w:sz w:val="24"/>
          <w:szCs w:val="24"/>
        </w:rPr>
        <w:t xml:space="preserve"> with Green and Teper (2006) expression of the importance of fire protection such as </w:t>
      </w:r>
      <w:r w:rsidR="00E620FB">
        <w:rPr>
          <w:rFonts w:ascii="Times New Roman" w:hAnsi="Times New Roman" w:cs="Times New Roman"/>
          <w:sz w:val="24"/>
          <w:szCs w:val="24"/>
        </w:rPr>
        <w:t>buckets</w:t>
      </w:r>
      <w:r>
        <w:rPr>
          <w:rFonts w:ascii="Times New Roman" w:hAnsi="Times New Roman" w:cs="Times New Roman"/>
          <w:sz w:val="24"/>
          <w:szCs w:val="24"/>
        </w:rPr>
        <w:t xml:space="preserve"> of sand, fire alarm fire extinguishers and smoke detectors. McGinty (2008) added that fire is the least expected disaster and suggests methods of fire prevention.</w:t>
      </w:r>
    </w:p>
    <w:p w14:paraId="7FE7C6B2" w14:textId="77777777" w:rsidR="008967B6" w:rsidRDefault="008967B6" w:rsidP="008967B6">
      <w:pPr>
        <w:spacing w:after="0" w:line="480" w:lineRule="auto"/>
        <w:rPr>
          <w:rFonts w:ascii="Times New Roman" w:eastAsia="Times New Roman" w:hAnsi="Times New Roman" w:cs="Times New Roman"/>
          <w:b/>
          <w:sz w:val="24"/>
        </w:rPr>
      </w:pPr>
    </w:p>
    <w:p w14:paraId="470A8DB7" w14:textId="77A7CAED" w:rsidR="00E620FB" w:rsidRPr="003400C8" w:rsidRDefault="00E620FB" w:rsidP="0075371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753716">
        <w:rPr>
          <w:rFonts w:ascii="Times New Roman" w:hAnsi="Times New Roman" w:cs="Times New Roman"/>
          <w:b/>
          <w:sz w:val="24"/>
          <w:szCs w:val="24"/>
        </w:rPr>
        <w:t>7</w:t>
      </w:r>
      <w:r>
        <w:rPr>
          <w:rFonts w:ascii="Times New Roman" w:hAnsi="Times New Roman" w:cs="Times New Roman"/>
          <w:b/>
          <w:sz w:val="24"/>
          <w:szCs w:val="24"/>
        </w:rPr>
        <w:t xml:space="preserve">: Facilities available to academic libraries for offering </w:t>
      </w:r>
      <w:r w:rsidRPr="007209AB">
        <w:rPr>
          <w:rFonts w:ascii="Times New Roman" w:hAnsi="Times New Roman" w:cs="Times New Roman"/>
          <w:b/>
          <w:sz w:val="24"/>
          <w:szCs w:val="24"/>
        </w:rPr>
        <w:t>service</w:t>
      </w:r>
      <w:r>
        <w:rPr>
          <w:rFonts w:ascii="Times New Roman" w:hAnsi="Times New Roman" w:cs="Times New Roman"/>
          <w:b/>
          <w:sz w:val="24"/>
          <w:szCs w:val="24"/>
        </w:rPr>
        <w:t>s</w:t>
      </w:r>
      <w:r w:rsidRPr="007209AB">
        <w:rPr>
          <w:rFonts w:ascii="Times New Roman" w:hAnsi="Times New Roman" w:cs="Times New Roman"/>
          <w:b/>
          <w:sz w:val="24"/>
          <w:szCs w:val="24"/>
        </w:rPr>
        <w:t xml:space="preserve"> during pandemic and disaster</w:t>
      </w:r>
      <w:r>
        <w:rPr>
          <w:rFonts w:ascii="Times New Roman" w:hAnsi="Times New Roman" w:cs="Times New Roman"/>
          <w:b/>
          <w:sz w:val="24"/>
          <w:szCs w:val="24"/>
        </w:rPr>
        <w:t>s in Ogun State</w:t>
      </w:r>
    </w:p>
    <w:tbl>
      <w:tblPr>
        <w:tblStyle w:val="TableGrid"/>
        <w:tblW w:w="0" w:type="auto"/>
        <w:tblLook w:val="04A0" w:firstRow="1" w:lastRow="0" w:firstColumn="1" w:lastColumn="0" w:noHBand="0" w:noVBand="1"/>
      </w:tblPr>
      <w:tblGrid>
        <w:gridCol w:w="1846"/>
        <w:gridCol w:w="1137"/>
        <w:gridCol w:w="1150"/>
        <w:gridCol w:w="1190"/>
        <w:gridCol w:w="1137"/>
        <w:gridCol w:w="803"/>
        <w:gridCol w:w="1163"/>
        <w:gridCol w:w="74"/>
      </w:tblGrid>
      <w:tr w:rsidR="00FC3DDE" w:rsidRPr="005A4B42" w14:paraId="6EBA5A2B" w14:textId="77777777" w:rsidTr="00FC3DDE">
        <w:trPr>
          <w:gridAfter w:val="1"/>
          <w:wAfter w:w="74" w:type="dxa"/>
        </w:trPr>
        <w:tc>
          <w:tcPr>
            <w:tcW w:w="1846" w:type="dxa"/>
          </w:tcPr>
          <w:p w14:paraId="36D3C639"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 xml:space="preserve">Facilities </w:t>
            </w:r>
          </w:p>
        </w:tc>
        <w:tc>
          <w:tcPr>
            <w:tcW w:w="1137" w:type="dxa"/>
          </w:tcPr>
          <w:p w14:paraId="75683CF7"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Not available</w:t>
            </w:r>
          </w:p>
        </w:tc>
        <w:tc>
          <w:tcPr>
            <w:tcW w:w="1150" w:type="dxa"/>
          </w:tcPr>
          <w:p w14:paraId="3AF7BBC7"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Provided</w:t>
            </w:r>
          </w:p>
        </w:tc>
        <w:tc>
          <w:tcPr>
            <w:tcW w:w="1190" w:type="dxa"/>
          </w:tcPr>
          <w:p w14:paraId="4CEB986F"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Available</w:t>
            </w:r>
          </w:p>
        </w:tc>
        <w:tc>
          <w:tcPr>
            <w:tcW w:w="1137" w:type="dxa"/>
          </w:tcPr>
          <w:p w14:paraId="0543BDAF"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Readily available</w:t>
            </w:r>
          </w:p>
        </w:tc>
        <w:tc>
          <w:tcPr>
            <w:tcW w:w="803" w:type="dxa"/>
          </w:tcPr>
          <w:p w14:paraId="12D09082"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position w:val="-6"/>
                <w:sz w:val="24"/>
                <w:szCs w:val="24"/>
              </w:rPr>
              <w:t>Mean</w:t>
            </w:r>
          </w:p>
        </w:tc>
        <w:tc>
          <w:tcPr>
            <w:tcW w:w="1163" w:type="dxa"/>
          </w:tcPr>
          <w:p w14:paraId="66448BF6" w14:textId="77777777" w:rsidR="00FC3DDE" w:rsidRPr="005A4B42" w:rsidRDefault="00FC3DDE" w:rsidP="00FC3DDE">
            <w:pPr>
              <w:spacing w:after="0" w:line="240" w:lineRule="auto"/>
              <w:rPr>
                <w:rFonts w:ascii="Times New Roman" w:hAnsi="Times New Roman" w:cs="Times New Roman"/>
                <w:b/>
                <w:sz w:val="24"/>
                <w:szCs w:val="24"/>
              </w:rPr>
            </w:pPr>
            <w:r w:rsidRPr="005A4B42">
              <w:rPr>
                <w:rFonts w:ascii="Times New Roman" w:hAnsi="Times New Roman" w:cs="Times New Roman"/>
                <w:b/>
                <w:sz w:val="24"/>
                <w:szCs w:val="24"/>
              </w:rPr>
              <w:t>Std. deviation</w:t>
            </w:r>
          </w:p>
        </w:tc>
      </w:tr>
      <w:tr w:rsidR="00FC3DDE" w14:paraId="34CA8F7E" w14:textId="77777777" w:rsidTr="00FC3DDE">
        <w:trPr>
          <w:gridAfter w:val="1"/>
          <w:wAfter w:w="74" w:type="dxa"/>
        </w:trPr>
        <w:tc>
          <w:tcPr>
            <w:tcW w:w="1846" w:type="dxa"/>
          </w:tcPr>
          <w:p w14:paraId="7E9FC92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Mobile phone</w:t>
            </w:r>
          </w:p>
        </w:tc>
        <w:tc>
          <w:tcPr>
            <w:tcW w:w="1137" w:type="dxa"/>
          </w:tcPr>
          <w:p w14:paraId="52F4D3C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14:paraId="156D67D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1150" w:type="dxa"/>
          </w:tcPr>
          <w:p w14:paraId="21346D5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14:paraId="7353166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1190" w:type="dxa"/>
          </w:tcPr>
          <w:p w14:paraId="558EE33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65B00D4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1137" w:type="dxa"/>
          </w:tcPr>
          <w:p w14:paraId="2DFB05A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104</w:t>
            </w:r>
          </w:p>
          <w:p w14:paraId="1214F13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51.0%</w:t>
            </w:r>
          </w:p>
        </w:tc>
        <w:tc>
          <w:tcPr>
            <w:tcW w:w="803" w:type="dxa"/>
          </w:tcPr>
          <w:p w14:paraId="4875EBF9"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3.32</w:t>
            </w:r>
          </w:p>
        </w:tc>
        <w:tc>
          <w:tcPr>
            <w:tcW w:w="1163" w:type="dxa"/>
          </w:tcPr>
          <w:p w14:paraId="6EEA7D01"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0.855</w:t>
            </w:r>
          </w:p>
        </w:tc>
      </w:tr>
      <w:tr w:rsidR="00FC3DDE" w14:paraId="40E438E1" w14:textId="77777777" w:rsidTr="00FC3DDE">
        <w:trPr>
          <w:gridAfter w:val="1"/>
          <w:wAfter w:w="74" w:type="dxa"/>
        </w:trPr>
        <w:tc>
          <w:tcPr>
            <w:tcW w:w="1846" w:type="dxa"/>
          </w:tcPr>
          <w:p w14:paraId="58CBA89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Projector </w:t>
            </w:r>
          </w:p>
        </w:tc>
        <w:tc>
          <w:tcPr>
            <w:tcW w:w="1137" w:type="dxa"/>
          </w:tcPr>
          <w:p w14:paraId="180ED50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0C0EA41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1150" w:type="dxa"/>
          </w:tcPr>
          <w:p w14:paraId="28BAC61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204DA31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190" w:type="dxa"/>
          </w:tcPr>
          <w:p w14:paraId="5D7586A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00BCDAA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1137" w:type="dxa"/>
          </w:tcPr>
          <w:p w14:paraId="681D859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14:paraId="4F9B104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52.0%</w:t>
            </w:r>
          </w:p>
        </w:tc>
        <w:tc>
          <w:tcPr>
            <w:tcW w:w="803" w:type="dxa"/>
          </w:tcPr>
          <w:p w14:paraId="0ACB7278"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3.24</w:t>
            </w:r>
          </w:p>
        </w:tc>
        <w:tc>
          <w:tcPr>
            <w:tcW w:w="1163" w:type="dxa"/>
          </w:tcPr>
          <w:p w14:paraId="39F32BCD"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0.984</w:t>
            </w:r>
          </w:p>
        </w:tc>
      </w:tr>
      <w:tr w:rsidR="00FC3DDE" w14:paraId="23B227A8" w14:textId="77777777" w:rsidTr="00FC3DDE">
        <w:trPr>
          <w:gridAfter w:val="1"/>
          <w:wAfter w:w="74" w:type="dxa"/>
        </w:trPr>
        <w:tc>
          <w:tcPr>
            <w:tcW w:w="1846" w:type="dxa"/>
          </w:tcPr>
          <w:p w14:paraId="1DDF1BA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Library OPAC</w:t>
            </w:r>
          </w:p>
        </w:tc>
        <w:tc>
          <w:tcPr>
            <w:tcW w:w="1137" w:type="dxa"/>
          </w:tcPr>
          <w:p w14:paraId="133456A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w:t>
            </w:r>
          </w:p>
          <w:p w14:paraId="59ECB94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150" w:type="dxa"/>
          </w:tcPr>
          <w:p w14:paraId="698CC19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57ECA8A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190" w:type="dxa"/>
          </w:tcPr>
          <w:p w14:paraId="2D0F223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14:paraId="389FF15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40.2%</w:t>
            </w:r>
          </w:p>
        </w:tc>
        <w:tc>
          <w:tcPr>
            <w:tcW w:w="1137" w:type="dxa"/>
          </w:tcPr>
          <w:p w14:paraId="6AF994C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92</w:t>
            </w:r>
          </w:p>
          <w:p w14:paraId="03CC924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45.1%</w:t>
            </w:r>
          </w:p>
        </w:tc>
        <w:tc>
          <w:tcPr>
            <w:tcW w:w="803" w:type="dxa"/>
          </w:tcPr>
          <w:p w14:paraId="5A14391B"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3.23</w:t>
            </w:r>
          </w:p>
        </w:tc>
        <w:tc>
          <w:tcPr>
            <w:tcW w:w="1163" w:type="dxa"/>
          </w:tcPr>
          <w:p w14:paraId="54DFAB0E"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0.887</w:t>
            </w:r>
          </w:p>
        </w:tc>
      </w:tr>
      <w:tr w:rsidR="00FC3DDE" w14:paraId="3683087F" w14:textId="77777777" w:rsidTr="00FC3DDE">
        <w:trPr>
          <w:gridAfter w:val="1"/>
          <w:wAfter w:w="74" w:type="dxa"/>
        </w:trPr>
        <w:tc>
          <w:tcPr>
            <w:tcW w:w="1846" w:type="dxa"/>
          </w:tcPr>
          <w:p w14:paraId="40778D4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Web camera</w:t>
            </w:r>
          </w:p>
        </w:tc>
        <w:tc>
          <w:tcPr>
            <w:tcW w:w="1137" w:type="dxa"/>
          </w:tcPr>
          <w:p w14:paraId="4572980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583F453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1150" w:type="dxa"/>
          </w:tcPr>
          <w:p w14:paraId="0E4E644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14:paraId="706A052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90" w:type="dxa"/>
          </w:tcPr>
          <w:p w14:paraId="2E55AC8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p w14:paraId="27C953F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45.6%</w:t>
            </w:r>
          </w:p>
        </w:tc>
        <w:tc>
          <w:tcPr>
            <w:tcW w:w="1137" w:type="dxa"/>
          </w:tcPr>
          <w:p w14:paraId="71A82F0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85</w:t>
            </w:r>
          </w:p>
          <w:p w14:paraId="5C20439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41.7%</w:t>
            </w:r>
          </w:p>
        </w:tc>
        <w:tc>
          <w:tcPr>
            <w:tcW w:w="803" w:type="dxa"/>
          </w:tcPr>
          <w:p w14:paraId="5CCE7017"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3.18</w:t>
            </w:r>
          </w:p>
        </w:tc>
        <w:tc>
          <w:tcPr>
            <w:tcW w:w="1163" w:type="dxa"/>
          </w:tcPr>
          <w:p w14:paraId="76AF19F0"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0.916</w:t>
            </w:r>
          </w:p>
        </w:tc>
      </w:tr>
      <w:tr w:rsidR="00FC3DDE" w14:paraId="09E71C8E" w14:textId="77777777" w:rsidTr="00FC3DDE">
        <w:trPr>
          <w:gridAfter w:val="1"/>
          <w:wAfter w:w="74" w:type="dxa"/>
        </w:trPr>
        <w:tc>
          <w:tcPr>
            <w:tcW w:w="1846" w:type="dxa"/>
          </w:tcPr>
          <w:p w14:paraId="2F3078F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Video conferencing rooms and facilities (Skype, Google meet, Zoom, Teams, </w:t>
            </w:r>
            <w:proofErr w:type="spellStart"/>
            <w:r>
              <w:rPr>
                <w:rFonts w:ascii="Times New Roman" w:hAnsi="Times New Roman" w:cs="Times New Roman"/>
                <w:sz w:val="24"/>
                <w:szCs w:val="24"/>
              </w:rPr>
              <w:t>Mixlr</w:t>
            </w:r>
            <w:proofErr w:type="spellEnd"/>
            <w:r>
              <w:rPr>
                <w:rFonts w:ascii="Times New Roman" w:hAnsi="Times New Roman" w:cs="Times New Roman"/>
                <w:sz w:val="24"/>
                <w:szCs w:val="24"/>
              </w:rPr>
              <w:t>)</w:t>
            </w:r>
          </w:p>
        </w:tc>
        <w:tc>
          <w:tcPr>
            <w:tcW w:w="1137" w:type="dxa"/>
          </w:tcPr>
          <w:p w14:paraId="719CB8E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14:paraId="246E395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150" w:type="dxa"/>
          </w:tcPr>
          <w:p w14:paraId="339B1DD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60D3B8E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190" w:type="dxa"/>
          </w:tcPr>
          <w:p w14:paraId="3568ADC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91</w:t>
            </w:r>
          </w:p>
          <w:p w14:paraId="0BDEEEC1"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44.6%</w:t>
            </w:r>
          </w:p>
        </w:tc>
        <w:tc>
          <w:tcPr>
            <w:tcW w:w="1137" w:type="dxa"/>
          </w:tcPr>
          <w:p w14:paraId="027A1E9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14:paraId="21F4040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40.2%</w:t>
            </w:r>
          </w:p>
        </w:tc>
        <w:tc>
          <w:tcPr>
            <w:tcW w:w="803" w:type="dxa"/>
          </w:tcPr>
          <w:p w14:paraId="294A9E51"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3.17</w:t>
            </w:r>
          </w:p>
        </w:tc>
        <w:tc>
          <w:tcPr>
            <w:tcW w:w="1163" w:type="dxa"/>
          </w:tcPr>
          <w:p w14:paraId="2EA84EE3"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0.883</w:t>
            </w:r>
          </w:p>
        </w:tc>
      </w:tr>
      <w:tr w:rsidR="00FC3DDE" w14:paraId="41E9577B" w14:textId="77777777" w:rsidTr="00FC3DDE">
        <w:trPr>
          <w:gridAfter w:val="1"/>
          <w:wAfter w:w="74" w:type="dxa"/>
        </w:trPr>
        <w:tc>
          <w:tcPr>
            <w:tcW w:w="1846" w:type="dxa"/>
          </w:tcPr>
          <w:p w14:paraId="4CFB14C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Modem</w:t>
            </w:r>
          </w:p>
        </w:tc>
        <w:tc>
          <w:tcPr>
            <w:tcW w:w="1137" w:type="dxa"/>
          </w:tcPr>
          <w:p w14:paraId="5758E0D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w:t>
            </w:r>
          </w:p>
          <w:p w14:paraId="07B6CB6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1150" w:type="dxa"/>
          </w:tcPr>
          <w:p w14:paraId="0AA6482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14:paraId="282B8F5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1190" w:type="dxa"/>
          </w:tcPr>
          <w:p w14:paraId="2A26976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64</w:t>
            </w:r>
          </w:p>
          <w:p w14:paraId="258C31D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31.4%</w:t>
            </w:r>
          </w:p>
        </w:tc>
        <w:tc>
          <w:tcPr>
            <w:tcW w:w="1137" w:type="dxa"/>
          </w:tcPr>
          <w:p w14:paraId="0E61385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93</w:t>
            </w:r>
          </w:p>
          <w:p w14:paraId="42BB014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45.6%</w:t>
            </w:r>
          </w:p>
        </w:tc>
        <w:tc>
          <w:tcPr>
            <w:tcW w:w="803" w:type="dxa"/>
          </w:tcPr>
          <w:p w14:paraId="1B2DBA72"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3.09</w:t>
            </w:r>
          </w:p>
        </w:tc>
        <w:tc>
          <w:tcPr>
            <w:tcW w:w="1163" w:type="dxa"/>
          </w:tcPr>
          <w:p w14:paraId="4456683A"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1.047</w:t>
            </w:r>
          </w:p>
        </w:tc>
      </w:tr>
      <w:tr w:rsidR="00FC3DDE" w14:paraId="7F75951D" w14:textId="77777777" w:rsidTr="00FC3DDE">
        <w:trPr>
          <w:gridAfter w:val="1"/>
          <w:wAfter w:w="74" w:type="dxa"/>
        </w:trPr>
        <w:tc>
          <w:tcPr>
            <w:tcW w:w="1846" w:type="dxa"/>
          </w:tcPr>
          <w:p w14:paraId="07DAE62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Online research guides</w:t>
            </w:r>
          </w:p>
        </w:tc>
        <w:tc>
          <w:tcPr>
            <w:tcW w:w="1137" w:type="dxa"/>
          </w:tcPr>
          <w:p w14:paraId="73BBFE84"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14:paraId="0E200F6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1150" w:type="dxa"/>
          </w:tcPr>
          <w:p w14:paraId="7EFCC40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29</w:t>
            </w:r>
          </w:p>
          <w:p w14:paraId="41F83A6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1190" w:type="dxa"/>
          </w:tcPr>
          <w:p w14:paraId="6AE615F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113</w:t>
            </w:r>
          </w:p>
          <w:p w14:paraId="17E6025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55.4%</w:t>
            </w:r>
          </w:p>
        </w:tc>
        <w:tc>
          <w:tcPr>
            <w:tcW w:w="1137" w:type="dxa"/>
          </w:tcPr>
          <w:p w14:paraId="6DF5B560"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14:paraId="063C0CEE"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27.5%</w:t>
            </w:r>
          </w:p>
        </w:tc>
        <w:tc>
          <w:tcPr>
            <w:tcW w:w="803" w:type="dxa"/>
          </w:tcPr>
          <w:p w14:paraId="48C8AD0C"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3.07</w:t>
            </w:r>
          </w:p>
        </w:tc>
        <w:tc>
          <w:tcPr>
            <w:tcW w:w="1163" w:type="dxa"/>
          </w:tcPr>
          <w:p w14:paraId="55A3941A"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0.729</w:t>
            </w:r>
          </w:p>
        </w:tc>
      </w:tr>
      <w:tr w:rsidR="00FC3DDE" w14:paraId="5B78EB4D" w14:textId="77777777" w:rsidTr="00FC3DDE">
        <w:trPr>
          <w:gridAfter w:val="1"/>
          <w:wAfter w:w="74" w:type="dxa"/>
        </w:trPr>
        <w:tc>
          <w:tcPr>
            <w:tcW w:w="1846" w:type="dxa"/>
          </w:tcPr>
          <w:p w14:paraId="10F2F82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Video and audio recording rooms and facilities</w:t>
            </w:r>
          </w:p>
        </w:tc>
        <w:tc>
          <w:tcPr>
            <w:tcW w:w="1137" w:type="dxa"/>
          </w:tcPr>
          <w:p w14:paraId="5427644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14:paraId="063F161F"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1150" w:type="dxa"/>
          </w:tcPr>
          <w:p w14:paraId="3D404F5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15</w:t>
            </w:r>
          </w:p>
          <w:p w14:paraId="672FCF22"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1190" w:type="dxa"/>
          </w:tcPr>
          <w:p w14:paraId="302A3D1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14:paraId="5F76913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43.6%</w:t>
            </w:r>
          </w:p>
        </w:tc>
        <w:tc>
          <w:tcPr>
            <w:tcW w:w="1137" w:type="dxa"/>
          </w:tcPr>
          <w:p w14:paraId="62ADE07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14:paraId="43892E3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37.3%</w:t>
            </w:r>
          </w:p>
        </w:tc>
        <w:tc>
          <w:tcPr>
            <w:tcW w:w="803" w:type="dxa"/>
          </w:tcPr>
          <w:p w14:paraId="00BFC16A"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3.06</w:t>
            </w:r>
          </w:p>
        </w:tc>
        <w:tc>
          <w:tcPr>
            <w:tcW w:w="1163" w:type="dxa"/>
          </w:tcPr>
          <w:p w14:paraId="576BBE85"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0.958</w:t>
            </w:r>
          </w:p>
        </w:tc>
      </w:tr>
      <w:tr w:rsidR="00FC3DDE" w14:paraId="18C9C67C" w14:textId="77777777" w:rsidTr="00FC3DDE">
        <w:trPr>
          <w:gridAfter w:val="1"/>
          <w:wAfter w:w="74" w:type="dxa"/>
        </w:trPr>
        <w:tc>
          <w:tcPr>
            <w:tcW w:w="1846" w:type="dxa"/>
          </w:tcPr>
          <w:p w14:paraId="0270A5F7"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Computers: Laptops and desktops</w:t>
            </w:r>
          </w:p>
        </w:tc>
        <w:tc>
          <w:tcPr>
            <w:tcW w:w="1137" w:type="dxa"/>
          </w:tcPr>
          <w:p w14:paraId="369BAA88"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0CE9E6E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1150" w:type="dxa"/>
          </w:tcPr>
          <w:p w14:paraId="044CA91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w:t>
            </w:r>
          </w:p>
          <w:p w14:paraId="0C001B3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190" w:type="dxa"/>
          </w:tcPr>
          <w:p w14:paraId="7B2105D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91</w:t>
            </w:r>
          </w:p>
          <w:p w14:paraId="3CE9E26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44.6%</w:t>
            </w:r>
          </w:p>
        </w:tc>
        <w:tc>
          <w:tcPr>
            <w:tcW w:w="1137" w:type="dxa"/>
          </w:tcPr>
          <w:p w14:paraId="73A0107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p w14:paraId="5EA581A5"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803" w:type="dxa"/>
          </w:tcPr>
          <w:p w14:paraId="0E6B890F"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2.95</w:t>
            </w:r>
          </w:p>
        </w:tc>
        <w:tc>
          <w:tcPr>
            <w:tcW w:w="1163" w:type="dxa"/>
          </w:tcPr>
          <w:p w14:paraId="4E75D06D"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1.035</w:t>
            </w:r>
          </w:p>
        </w:tc>
      </w:tr>
      <w:tr w:rsidR="00FC3DDE" w14:paraId="0D211481" w14:textId="77777777" w:rsidTr="00FC3DDE">
        <w:trPr>
          <w:gridAfter w:val="1"/>
          <w:wAfter w:w="74" w:type="dxa"/>
        </w:trPr>
        <w:tc>
          <w:tcPr>
            <w:tcW w:w="1846" w:type="dxa"/>
          </w:tcPr>
          <w:p w14:paraId="40FC6D8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External storage devices</w:t>
            </w:r>
          </w:p>
        </w:tc>
        <w:tc>
          <w:tcPr>
            <w:tcW w:w="1137" w:type="dxa"/>
          </w:tcPr>
          <w:p w14:paraId="2F02EBD9"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1E1EBDD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1150" w:type="dxa"/>
          </w:tcPr>
          <w:p w14:paraId="1C6500E6"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69E048B3"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1190" w:type="dxa"/>
          </w:tcPr>
          <w:p w14:paraId="5C51F05D"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90</w:t>
            </w:r>
          </w:p>
          <w:p w14:paraId="4E7F0ADB"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44.1%</w:t>
            </w:r>
          </w:p>
        </w:tc>
        <w:tc>
          <w:tcPr>
            <w:tcW w:w="1137" w:type="dxa"/>
          </w:tcPr>
          <w:p w14:paraId="7AD0630C"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2774CE5A" w14:textId="77777777" w:rsidR="00FC3DDE" w:rsidRDefault="00FC3DDE"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803" w:type="dxa"/>
          </w:tcPr>
          <w:p w14:paraId="471D2A70"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2.90</w:t>
            </w:r>
          </w:p>
        </w:tc>
        <w:tc>
          <w:tcPr>
            <w:tcW w:w="1163" w:type="dxa"/>
          </w:tcPr>
          <w:p w14:paraId="44F1D910" w14:textId="77777777" w:rsidR="00FC3DDE" w:rsidRPr="00E43813" w:rsidRDefault="00FC3DDE" w:rsidP="00FC3DDE">
            <w:pPr>
              <w:spacing w:after="0" w:line="240" w:lineRule="auto"/>
              <w:jc w:val="right"/>
              <w:rPr>
                <w:rFonts w:ascii="Times New Roman" w:hAnsi="Times New Roman" w:cs="Times New Roman"/>
                <w:sz w:val="24"/>
                <w:szCs w:val="24"/>
              </w:rPr>
            </w:pPr>
            <w:r w:rsidRPr="00E43813">
              <w:rPr>
                <w:rFonts w:ascii="Times New Roman" w:hAnsi="Times New Roman" w:cs="Times New Roman"/>
                <w:sz w:val="24"/>
                <w:szCs w:val="24"/>
              </w:rPr>
              <w:t>0.959</w:t>
            </w:r>
          </w:p>
        </w:tc>
      </w:tr>
      <w:tr w:rsidR="00E620FB" w14:paraId="60193B36" w14:textId="77777777" w:rsidTr="00FC3DDE">
        <w:tc>
          <w:tcPr>
            <w:tcW w:w="8500" w:type="dxa"/>
            <w:gridSpan w:val="8"/>
          </w:tcPr>
          <w:p w14:paraId="491C5C99" w14:textId="77777777" w:rsidR="00E620FB" w:rsidRPr="00AE00F6" w:rsidRDefault="00E620FB" w:rsidP="00FC3DDE">
            <w:pPr>
              <w:spacing w:after="0" w:line="240" w:lineRule="auto"/>
              <w:jc w:val="center"/>
              <w:rPr>
                <w:rFonts w:ascii="Times New Roman" w:hAnsi="Times New Roman" w:cs="Times New Roman"/>
                <w:b/>
                <w:sz w:val="24"/>
                <w:szCs w:val="24"/>
              </w:rPr>
            </w:pPr>
            <w:r w:rsidRPr="00AE00F6">
              <w:rPr>
                <w:rFonts w:ascii="Times New Roman" w:hAnsi="Times New Roman" w:cs="Times New Roman"/>
                <w:b/>
                <w:sz w:val="24"/>
                <w:szCs w:val="24"/>
              </w:rPr>
              <w:t>Weighted Mean =</w:t>
            </w:r>
            <w:r>
              <w:rPr>
                <w:rFonts w:ascii="Times New Roman" w:hAnsi="Times New Roman" w:cs="Times New Roman"/>
                <w:b/>
                <w:sz w:val="24"/>
                <w:szCs w:val="24"/>
              </w:rPr>
              <w:t xml:space="preserve"> 3.12</w:t>
            </w:r>
          </w:p>
        </w:tc>
      </w:tr>
    </w:tbl>
    <w:p w14:paraId="7A219176" w14:textId="77777777" w:rsidR="00753716" w:rsidRDefault="00753716" w:rsidP="00FC3DDE">
      <w:pPr>
        <w:spacing w:after="0"/>
        <w:jc w:val="both"/>
        <w:rPr>
          <w:rFonts w:ascii="Times New Roman" w:hAnsi="Times New Roman" w:cs="Times New Roman"/>
          <w:sz w:val="24"/>
          <w:szCs w:val="24"/>
        </w:rPr>
      </w:pPr>
    </w:p>
    <w:p w14:paraId="65504DD7" w14:textId="6B7B7417" w:rsidR="008967B6" w:rsidRDefault="008967B6" w:rsidP="00FC3DDE">
      <w:pPr>
        <w:spacing w:after="0"/>
        <w:jc w:val="both"/>
        <w:rPr>
          <w:rFonts w:ascii="Times New Roman" w:hAnsi="Times New Roman" w:cs="Times New Roman"/>
          <w:sz w:val="24"/>
          <w:szCs w:val="24"/>
        </w:rPr>
      </w:pPr>
      <w:r>
        <w:rPr>
          <w:rFonts w:ascii="Times New Roman" w:hAnsi="Times New Roman" w:cs="Times New Roman"/>
          <w:sz w:val="24"/>
          <w:szCs w:val="24"/>
        </w:rPr>
        <w:t>To determine the facilities available for offering</w:t>
      </w:r>
      <w:r w:rsidRPr="004A2E05">
        <w:rPr>
          <w:rFonts w:ascii="Times New Roman" w:hAnsi="Times New Roman" w:cs="Times New Roman"/>
          <w:sz w:val="24"/>
          <w:szCs w:val="24"/>
        </w:rPr>
        <w:t xml:space="preserve"> service</w:t>
      </w:r>
      <w:r>
        <w:rPr>
          <w:rFonts w:ascii="Times New Roman" w:hAnsi="Times New Roman" w:cs="Times New Roman"/>
          <w:sz w:val="24"/>
          <w:szCs w:val="24"/>
        </w:rPr>
        <w:t>s</w:t>
      </w:r>
      <w:r w:rsidRPr="004A2E05">
        <w:rPr>
          <w:rFonts w:ascii="Times New Roman" w:hAnsi="Times New Roman" w:cs="Times New Roman"/>
          <w:sz w:val="24"/>
          <w:szCs w:val="24"/>
        </w:rPr>
        <w:t xml:space="preserve"> during pandemic and disaster by academic libraries</w:t>
      </w:r>
      <w:r>
        <w:rPr>
          <w:rFonts w:ascii="Times New Roman" w:hAnsi="Times New Roman" w:cs="Times New Roman"/>
          <w:sz w:val="24"/>
          <w:szCs w:val="24"/>
        </w:rPr>
        <w:t xml:space="preserve"> in Ogun State, respondents were asked to indicate the facilities available in their library for offering library services with 10 items as the facilities available for offering library service during pandemic and disaster.</w:t>
      </w:r>
    </w:p>
    <w:p w14:paraId="7432299E" w14:textId="5055E071" w:rsidR="008967B6" w:rsidRDefault="008967B6" w:rsidP="00FC3DDE">
      <w:pPr>
        <w:spacing w:after="0"/>
        <w:jc w:val="both"/>
        <w:rPr>
          <w:rFonts w:ascii="Times New Roman" w:hAnsi="Times New Roman" w:cs="Times New Roman"/>
          <w:sz w:val="24"/>
          <w:szCs w:val="24"/>
        </w:rPr>
      </w:pPr>
      <w:r>
        <w:rPr>
          <w:rFonts w:ascii="Times New Roman" w:hAnsi="Times New Roman" w:cs="Times New Roman"/>
          <w:sz w:val="24"/>
          <w:szCs w:val="24"/>
        </w:rPr>
        <w:t xml:space="preserve">Table </w:t>
      </w:r>
      <w:r w:rsidR="00753716">
        <w:rPr>
          <w:rFonts w:ascii="Times New Roman" w:hAnsi="Times New Roman" w:cs="Times New Roman"/>
          <w:sz w:val="24"/>
          <w:szCs w:val="24"/>
        </w:rPr>
        <w:t xml:space="preserve">7 </w:t>
      </w:r>
      <w:r>
        <w:rPr>
          <w:rFonts w:ascii="Times New Roman" w:hAnsi="Times New Roman" w:cs="Times New Roman"/>
          <w:sz w:val="24"/>
          <w:szCs w:val="24"/>
        </w:rPr>
        <w:t>showed the facilities available for offering services during pandemic and disaster by academic libraries in Ogun State. “mobile phone” (</w:t>
      </w:r>
      <w:r w:rsidRPr="005B3AD2">
        <w:rPr>
          <w:rFonts w:ascii="Times New Roman" w:hAnsi="Times New Roman" w:cs="Times New Roman"/>
          <w:position w:val="-6"/>
          <w:sz w:val="24"/>
          <w:szCs w:val="24"/>
        </w:rPr>
        <w:object w:dxaOrig="220" w:dyaOrig="260" w14:anchorId="15B51B94">
          <v:shape id="_x0000_i1054" type="#_x0000_t75" style="width:10.35pt;height:13.65pt" o:ole="">
            <v:imagedata r:id="rId8" o:title=""/>
          </v:shape>
          <o:OLEObject Type="Embed" ProgID="Equation.3" ShapeID="_x0000_i1054" DrawAspect="Content" ObjectID="_1804430634" r:id="rId37"/>
        </w:object>
      </w:r>
      <w:r>
        <w:rPr>
          <w:rFonts w:ascii="Times New Roman" w:hAnsi="Times New Roman" w:cs="Times New Roman"/>
          <w:sz w:val="24"/>
          <w:szCs w:val="24"/>
        </w:rPr>
        <w:t>=</w:t>
      </w:r>
      <w:r w:rsidRPr="00E43813">
        <w:rPr>
          <w:rFonts w:ascii="Times New Roman" w:hAnsi="Times New Roman" w:cs="Times New Roman"/>
          <w:sz w:val="24"/>
          <w:szCs w:val="24"/>
        </w:rPr>
        <w:t>3.32</w:t>
      </w:r>
      <w:r>
        <w:rPr>
          <w:rFonts w:ascii="Times New Roman" w:hAnsi="Times New Roman" w:cs="Times New Roman"/>
          <w:sz w:val="24"/>
          <w:szCs w:val="24"/>
        </w:rPr>
        <w:t>) was ranked as the  facility with the highest frequency available for offering library services during pandemic and disaster by academic libraries, this was followed closely by “projector” (</w:t>
      </w:r>
      <w:r w:rsidRPr="005B3AD2">
        <w:rPr>
          <w:rFonts w:ascii="Times New Roman" w:hAnsi="Times New Roman" w:cs="Times New Roman"/>
          <w:position w:val="-6"/>
          <w:sz w:val="24"/>
          <w:szCs w:val="24"/>
        </w:rPr>
        <w:object w:dxaOrig="220" w:dyaOrig="260" w14:anchorId="5FEFADFE">
          <v:shape id="_x0000_i1055" type="#_x0000_t75" style="width:10.35pt;height:13.65pt" o:ole="">
            <v:imagedata r:id="rId8" o:title=""/>
          </v:shape>
          <o:OLEObject Type="Embed" ProgID="Equation.3" ShapeID="_x0000_i1055" DrawAspect="Content" ObjectID="_1804430635" r:id="rId38"/>
        </w:object>
      </w:r>
      <w:r>
        <w:rPr>
          <w:rFonts w:ascii="Times New Roman" w:hAnsi="Times New Roman" w:cs="Times New Roman"/>
          <w:sz w:val="24"/>
          <w:szCs w:val="24"/>
        </w:rPr>
        <w:t>=</w:t>
      </w:r>
      <w:r w:rsidRPr="00E43813">
        <w:rPr>
          <w:rFonts w:ascii="Times New Roman" w:hAnsi="Times New Roman" w:cs="Times New Roman"/>
          <w:sz w:val="24"/>
          <w:szCs w:val="24"/>
        </w:rPr>
        <w:t>3.24</w:t>
      </w:r>
      <w:r>
        <w:rPr>
          <w:rFonts w:ascii="Times New Roman" w:hAnsi="Times New Roman" w:cs="Times New Roman"/>
          <w:sz w:val="24"/>
          <w:szCs w:val="24"/>
        </w:rPr>
        <w:t>), “library OPAC” (</w:t>
      </w:r>
      <w:r w:rsidRPr="005B3AD2">
        <w:rPr>
          <w:rFonts w:ascii="Times New Roman" w:hAnsi="Times New Roman" w:cs="Times New Roman"/>
          <w:position w:val="-6"/>
          <w:sz w:val="24"/>
          <w:szCs w:val="24"/>
        </w:rPr>
        <w:object w:dxaOrig="220" w:dyaOrig="260" w14:anchorId="08F2D014">
          <v:shape id="_x0000_i1056" type="#_x0000_t75" style="width:10.35pt;height:13.65pt" o:ole="">
            <v:imagedata r:id="rId8" o:title=""/>
          </v:shape>
          <o:OLEObject Type="Embed" ProgID="Equation.3" ShapeID="_x0000_i1056" DrawAspect="Content" ObjectID="_1804430636" r:id="rId39"/>
        </w:object>
      </w:r>
      <w:r>
        <w:rPr>
          <w:rFonts w:ascii="Times New Roman" w:hAnsi="Times New Roman" w:cs="Times New Roman"/>
          <w:sz w:val="24"/>
          <w:szCs w:val="24"/>
        </w:rPr>
        <w:t>=</w:t>
      </w:r>
      <w:r w:rsidRPr="00E43813">
        <w:rPr>
          <w:rFonts w:ascii="Times New Roman" w:hAnsi="Times New Roman" w:cs="Times New Roman"/>
          <w:sz w:val="24"/>
          <w:szCs w:val="24"/>
        </w:rPr>
        <w:t>3.23</w:t>
      </w:r>
      <w:r>
        <w:rPr>
          <w:rFonts w:ascii="Times New Roman" w:hAnsi="Times New Roman" w:cs="Times New Roman"/>
          <w:sz w:val="24"/>
          <w:szCs w:val="24"/>
        </w:rPr>
        <w:t>), “web camera” (</w:t>
      </w:r>
      <w:r w:rsidRPr="005B3AD2">
        <w:rPr>
          <w:rFonts w:ascii="Times New Roman" w:hAnsi="Times New Roman" w:cs="Times New Roman"/>
          <w:position w:val="-6"/>
          <w:sz w:val="24"/>
          <w:szCs w:val="24"/>
        </w:rPr>
        <w:object w:dxaOrig="220" w:dyaOrig="260" w14:anchorId="66254AD5">
          <v:shape id="_x0000_i1057" type="#_x0000_t75" style="width:10.35pt;height:13.65pt" o:ole="">
            <v:imagedata r:id="rId8" o:title=""/>
          </v:shape>
          <o:OLEObject Type="Embed" ProgID="Equation.3" ShapeID="_x0000_i1057" DrawAspect="Content" ObjectID="_1804430637" r:id="rId40"/>
        </w:object>
      </w:r>
      <w:r>
        <w:rPr>
          <w:rFonts w:ascii="Times New Roman" w:hAnsi="Times New Roman" w:cs="Times New Roman"/>
          <w:sz w:val="24"/>
          <w:szCs w:val="24"/>
        </w:rPr>
        <w:t>=</w:t>
      </w:r>
      <w:r w:rsidRPr="00E43813">
        <w:rPr>
          <w:rFonts w:ascii="Times New Roman" w:hAnsi="Times New Roman" w:cs="Times New Roman"/>
          <w:sz w:val="24"/>
          <w:szCs w:val="24"/>
        </w:rPr>
        <w:t>3.18</w:t>
      </w:r>
      <w:r>
        <w:rPr>
          <w:rFonts w:ascii="Times New Roman" w:hAnsi="Times New Roman" w:cs="Times New Roman"/>
          <w:sz w:val="24"/>
          <w:szCs w:val="24"/>
        </w:rPr>
        <w:t xml:space="preserve">), “video conferencing rooms and facilities (Skype, Google meet, Zoom, Teams, </w:t>
      </w:r>
      <w:proofErr w:type="spellStart"/>
      <w:r>
        <w:rPr>
          <w:rFonts w:ascii="Times New Roman" w:hAnsi="Times New Roman" w:cs="Times New Roman"/>
          <w:sz w:val="24"/>
          <w:szCs w:val="24"/>
        </w:rPr>
        <w:t>Mixlr</w:t>
      </w:r>
      <w:proofErr w:type="spellEnd"/>
      <w:r>
        <w:rPr>
          <w:rFonts w:ascii="Times New Roman" w:hAnsi="Times New Roman" w:cs="Times New Roman"/>
          <w:sz w:val="24"/>
          <w:szCs w:val="24"/>
        </w:rPr>
        <w:t>)” (</w:t>
      </w:r>
      <w:r w:rsidRPr="005B3AD2">
        <w:rPr>
          <w:rFonts w:ascii="Times New Roman" w:hAnsi="Times New Roman" w:cs="Times New Roman"/>
          <w:position w:val="-6"/>
          <w:sz w:val="24"/>
          <w:szCs w:val="24"/>
        </w:rPr>
        <w:object w:dxaOrig="220" w:dyaOrig="260" w14:anchorId="3FB4B6BA">
          <v:shape id="_x0000_i1058" type="#_x0000_t75" style="width:10.35pt;height:13.65pt" o:ole="">
            <v:imagedata r:id="rId8" o:title=""/>
          </v:shape>
          <o:OLEObject Type="Embed" ProgID="Equation.3" ShapeID="_x0000_i1058" DrawAspect="Content" ObjectID="_1804430638" r:id="rId41"/>
        </w:object>
      </w:r>
      <w:r>
        <w:rPr>
          <w:rFonts w:ascii="Times New Roman" w:hAnsi="Times New Roman" w:cs="Times New Roman"/>
          <w:sz w:val="24"/>
          <w:szCs w:val="24"/>
        </w:rPr>
        <w:t>=</w:t>
      </w:r>
      <w:r w:rsidRPr="00E43813">
        <w:rPr>
          <w:rFonts w:ascii="Times New Roman" w:hAnsi="Times New Roman" w:cs="Times New Roman"/>
          <w:sz w:val="24"/>
          <w:szCs w:val="24"/>
        </w:rPr>
        <w:t>3.17</w:t>
      </w:r>
      <w:r>
        <w:rPr>
          <w:rFonts w:ascii="Times New Roman" w:hAnsi="Times New Roman" w:cs="Times New Roman"/>
          <w:sz w:val="24"/>
          <w:szCs w:val="24"/>
        </w:rPr>
        <w:t>), “modem” (</w:t>
      </w:r>
      <w:r w:rsidRPr="005B3AD2">
        <w:rPr>
          <w:rFonts w:ascii="Times New Roman" w:hAnsi="Times New Roman" w:cs="Times New Roman"/>
          <w:position w:val="-6"/>
          <w:sz w:val="24"/>
          <w:szCs w:val="24"/>
        </w:rPr>
        <w:object w:dxaOrig="220" w:dyaOrig="260" w14:anchorId="12D2E640">
          <v:shape id="_x0000_i1059" type="#_x0000_t75" style="width:10.35pt;height:13.65pt" o:ole="">
            <v:imagedata r:id="rId8" o:title=""/>
          </v:shape>
          <o:OLEObject Type="Embed" ProgID="Equation.3" ShapeID="_x0000_i1059" DrawAspect="Content" ObjectID="_1804430639" r:id="rId42"/>
        </w:object>
      </w:r>
      <w:r>
        <w:rPr>
          <w:rFonts w:ascii="Times New Roman" w:hAnsi="Times New Roman" w:cs="Times New Roman"/>
          <w:sz w:val="24"/>
          <w:szCs w:val="24"/>
        </w:rPr>
        <w:t>=</w:t>
      </w:r>
      <w:r w:rsidRPr="00E43813">
        <w:rPr>
          <w:rFonts w:ascii="Times New Roman" w:hAnsi="Times New Roman" w:cs="Times New Roman"/>
          <w:sz w:val="24"/>
          <w:szCs w:val="24"/>
        </w:rPr>
        <w:t>3.09</w:t>
      </w:r>
      <w:r>
        <w:rPr>
          <w:rFonts w:ascii="Times New Roman" w:hAnsi="Times New Roman" w:cs="Times New Roman"/>
          <w:sz w:val="24"/>
          <w:szCs w:val="24"/>
        </w:rPr>
        <w:t>), “online research guides” (</w:t>
      </w:r>
      <w:r w:rsidRPr="005B3AD2">
        <w:rPr>
          <w:rFonts w:ascii="Times New Roman" w:hAnsi="Times New Roman" w:cs="Times New Roman"/>
          <w:position w:val="-6"/>
          <w:sz w:val="24"/>
          <w:szCs w:val="24"/>
        </w:rPr>
        <w:object w:dxaOrig="220" w:dyaOrig="260" w14:anchorId="3FD7CF36">
          <v:shape id="_x0000_i1060" type="#_x0000_t75" style="width:10.35pt;height:13.65pt" o:ole="">
            <v:imagedata r:id="rId8" o:title=""/>
          </v:shape>
          <o:OLEObject Type="Embed" ProgID="Equation.3" ShapeID="_x0000_i1060" DrawAspect="Content" ObjectID="_1804430640" r:id="rId43"/>
        </w:object>
      </w:r>
      <w:r>
        <w:rPr>
          <w:rFonts w:ascii="Times New Roman" w:hAnsi="Times New Roman" w:cs="Times New Roman"/>
          <w:sz w:val="24"/>
          <w:szCs w:val="24"/>
        </w:rPr>
        <w:t>=</w:t>
      </w:r>
      <w:r w:rsidRPr="00E43813">
        <w:rPr>
          <w:rFonts w:ascii="Times New Roman" w:hAnsi="Times New Roman" w:cs="Times New Roman"/>
          <w:sz w:val="24"/>
          <w:szCs w:val="24"/>
        </w:rPr>
        <w:t>3.07</w:t>
      </w:r>
      <w:r>
        <w:rPr>
          <w:rFonts w:ascii="Times New Roman" w:hAnsi="Times New Roman" w:cs="Times New Roman"/>
          <w:sz w:val="24"/>
          <w:szCs w:val="24"/>
        </w:rPr>
        <w:t>), “video and audio recording rooms and facilities” (</w:t>
      </w:r>
      <w:r w:rsidRPr="005B3AD2">
        <w:rPr>
          <w:rFonts w:ascii="Times New Roman" w:hAnsi="Times New Roman" w:cs="Times New Roman"/>
          <w:position w:val="-6"/>
          <w:sz w:val="24"/>
          <w:szCs w:val="24"/>
        </w:rPr>
        <w:object w:dxaOrig="220" w:dyaOrig="260" w14:anchorId="553519AA">
          <v:shape id="_x0000_i1061" type="#_x0000_t75" style="width:10.35pt;height:13.65pt" o:ole="">
            <v:imagedata r:id="rId8" o:title=""/>
          </v:shape>
          <o:OLEObject Type="Embed" ProgID="Equation.3" ShapeID="_x0000_i1061" DrawAspect="Content" ObjectID="_1804430641" r:id="rId44"/>
        </w:object>
      </w:r>
      <w:r>
        <w:rPr>
          <w:rFonts w:ascii="Times New Roman" w:hAnsi="Times New Roman" w:cs="Times New Roman"/>
          <w:sz w:val="24"/>
          <w:szCs w:val="24"/>
        </w:rPr>
        <w:t>=</w:t>
      </w:r>
      <w:r w:rsidRPr="00E43813">
        <w:rPr>
          <w:rFonts w:ascii="Times New Roman" w:hAnsi="Times New Roman" w:cs="Times New Roman"/>
          <w:sz w:val="24"/>
          <w:szCs w:val="24"/>
        </w:rPr>
        <w:t>3.06</w:t>
      </w:r>
      <w:r>
        <w:rPr>
          <w:rFonts w:ascii="Times New Roman" w:hAnsi="Times New Roman" w:cs="Times New Roman"/>
          <w:sz w:val="24"/>
          <w:szCs w:val="24"/>
        </w:rPr>
        <w:t>), “computers: Laptops and desktops” (</w:t>
      </w:r>
      <w:r w:rsidRPr="005B3AD2">
        <w:rPr>
          <w:rFonts w:ascii="Times New Roman" w:hAnsi="Times New Roman" w:cs="Times New Roman"/>
          <w:position w:val="-6"/>
          <w:sz w:val="24"/>
          <w:szCs w:val="24"/>
        </w:rPr>
        <w:object w:dxaOrig="220" w:dyaOrig="260" w14:anchorId="712680CC">
          <v:shape id="_x0000_i1062" type="#_x0000_t75" style="width:10.35pt;height:13.65pt" o:ole="">
            <v:imagedata r:id="rId8" o:title=""/>
          </v:shape>
          <o:OLEObject Type="Embed" ProgID="Equation.3" ShapeID="_x0000_i1062" DrawAspect="Content" ObjectID="_1804430642" r:id="rId45"/>
        </w:object>
      </w:r>
      <w:r>
        <w:rPr>
          <w:rFonts w:ascii="Times New Roman" w:hAnsi="Times New Roman" w:cs="Times New Roman"/>
          <w:sz w:val="24"/>
          <w:szCs w:val="24"/>
        </w:rPr>
        <w:t>=</w:t>
      </w:r>
      <w:r w:rsidRPr="00E43813">
        <w:rPr>
          <w:rFonts w:ascii="Times New Roman" w:hAnsi="Times New Roman" w:cs="Times New Roman"/>
          <w:sz w:val="24"/>
          <w:szCs w:val="24"/>
        </w:rPr>
        <w:t>2.95</w:t>
      </w:r>
      <w:r>
        <w:rPr>
          <w:rFonts w:ascii="Times New Roman" w:hAnsi="Times New Roman" w:cs="Times New Roman"/>
          <w:sz w:val="24"/>
          <w:szCs w:val="24"/>
        </w:rPr>
        <w:t>),  in descending order and lastly “external storage devices” (</w:t>
      </w:r>
      <w:r w:rsidRPr="005B3AD2">
        <w:rPr>
          <w:rFonts w:ascii="Times New Roman" w:hAnsi="Times New Roman" w:cs="Times New Roman"/>
          <w:position w:val="-6"/>
          <w:sz w:val="24"/>
          <w:szCs w:val="24"/>
        </w:rPr>
        <w:object w:dxaOrig="220" w:dyaOrig="260" w14:anchorId="6D27FD7B">
          <v:shape id="_x0000_i1063" type="#_x0000_t75" style="width:10.35pt;height:13.65pt" o:ole="">
            <v:imagedata r:id="rId8" o:title=""/>
          </v:shape>
          <o:OLEObject Type="Embed" ProgID="Equation.3" ShapeID="_x0000_i1063" DrawAspect="Content" ObjectID="_1804430643" r:id="rId46"/>
        </w:object>
      </w:r>
      <w:r>
        <w:rPr>
          <w:rFonts w:ascii="Times New Roman" w:hAnsi="Times New Roman" w:cs="Times New Roman"/>
          <w:sz w:val="24"/>
          <w:szCs w:val="24"/>
        </w:rPr>
        <w:t>=</w:t>
      </w:r>
      <w:r w:rsidRPr="00E43813">
        <w:rPr>
          <w:rFonts w:ascii="Times New Roman" w:hAnsi="Times New Roman" w:cs="Times New Roman"/>
          <w:sz w:val="24"/>
          <w:szCs w:val="24"/>
        </w:rPr>
        <w:t>2.90</w:t>
      </w:r>
      <w:r>
        <w:rPr>
          <w:rFonts w:ascii="Times New Roman" w:hAnsi="Times New Roman" w:cs="Times New Roman"/>
          <w:sz w:val="24"/>
          <w:szCs w:val="24"/>
        </w:rPr>
        <w:t>) respectively.</w:t>
      </w:r>
    </w:p>
    <w:p w14:paraId="4045584D" w14:textId="2FDC31CC" w:rsidR="008967B6" w:rsidRDefault="008967B6" w:rsidP="00FC3DDE">
      <w:pPr>
        <w:spacing w:after="0"/>
        <w:jc w:val="both"/>
        <w:rPr>
          <w:rFonts w:ascii="Times New Roman" w:hAnsi="Times New Roman" w:cs="Times New Roman"/>
          <w:sz w:val="24"/>
          <w:szCs w:val="24"/>
        </w:rPr>
      </w:pPr>
      <w:r>
        <w:rPr>
          <w:rFonts w:ascii="Times New Roman" w:hAnsi="Times New Roman" w:cs="Times New Roman"/>
          <w:sz w:val="24"/>
          <w:szCs w:val="24"/>
        </w:rPr>
        <w:t xml:space="preserve">Therefore, mobile </w:t>
      </w:r>
      <w:r w:rsidR="00E620FB">
        <w:rPr>
          <w:rFonts w:ascii="Times New Roman" w:hAnsi="Times New Roman" w:cs="Times New Roman"/>
          <w:sz w:val="24"/>
          <w:szCs w:val="24"/>
        </w:rPr>
        <w:t>phones</w:t>
      </w:r>
      <w:r>
        <w:rPr>
          <w:rFonts w:ascii="Times New Roman" w:hAnsi="Times New Roman" w:cs="Times New Roman"/>
          <w:sz w:val="24"/>
          <w:szCs w:val="24"/>
        </w:rPr>
        <w:t xml:space="preserve">, projector, library OPAC, web camera, and video conferencing rooms and facilities (Skype, Google meet, Zoom, Teams, </w:t>
      </w:r>
      <w:proofErr w:type="spellStart"/>
      <w:r>
        <w:rPr>
          <w:rFonts w:ascii="Times New Roman" w:hAnsi="Times New Roman" w:cs="Times New Roman"/>
          <w:sz w:val="24"/>
          <w:szCs w:val="24"/>
        </w:rPr>
        <w:t>Mixlr</w:t>
      </w:r>
      <w:proofErr w:type="spellEnd"/>
      <w:r>
        <w:rPr>
          <w:rFonts w:ascii="Times New Roman" w:hAnsi="Times New Roman" w:cs="Times New Roman"/>
          <w:sz w:val="24"/>
          <w:szCs w:val="24"/>
        </w:rPr>
        <w:t>)are the main facilities available for offering library service during pandemic and disaster by academic libraries in Ogun State.</w:t>
      </w:r>
    </w:p>
    <w:p w14:paraId="619172D4" w14:textId="4F9ADDDB" w:rsidR="008967B6" w:rsidRPr="00F93F56" w:rsidRDefault="008967B6" w:rsidP="00FC3DDE">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The finding corroborates that of Asif and Singh (2020) who noted that libraries having significant e-resources, digital services and online content on the website have enough opportunities  to serve their users even in the disaster period throughout the world.</w:t>
      </w:r>
    </w:p>
    <w:p w14:paraId="23EF1AC4" w14:textId="77777777" w:rsidR="008967B6" w:rsidRPr="00F93F56" w:rsidRDefault="008967B6" w:rsidP="00FC3DDE">
      <w:pPr>
        <w:spacing w:after="0"/>
        <w:jc w:val="both"/>
        <w:rPr>
          <w:rFonts w:ascii="Times New Roman" w:eastAsia="Times New Roman" w:hAnsi="Times New Roman" w:cs="Times New Roman"/>
          <w:b/>
          <w:sz w:val="24"/>
          <w:szCs w:val="24"/>
        </w:rPr>
      </w:pPr>
    </w:p>
    <w:p w14:paraId="6FAA3090" w14:textId="260A8CBE" w:rsidR="00753716" w:rsidRDefault="00753716" w:rsidP="00753716">
      <w:pPr>
        <w:spacing w:after="0"/>
        <w:jc w:val="both"/>
        <w:rPr>
          <w:rFonts w:ascii="Times New Roman" w:hAnsi="Times New Roman" w:cs="Times New Roman"/>
          <w:sz w:val="24"/>
          <w:szCs w:val="24"/>
        </w:rPr>
      </w:pPr>
      <w:r>
        <w:rPr>
          <w:rFonts w:ascii="Times New Roman" w:hAnsi="Times New Roman" w:cs="Times New Roman"/>
          <w:sz w:val="24"/>
          <w:szCs w:val="24"/>
        </w:rPr>
        <w:t xml:space="preserve">Respondents were asked to indicate the available service to users of academic libraries in Ogun State during pandemic and disaster. The result presented on Table 8 </w:t>
      </w:r>
      <w:r w:rsidR="00206761">
        <w:rPr>
          <w:rFonts w:ascii="Times New Roman" w:hAnsi="Times New Roman" w:cs="Times New Roman"/>
          <w:sz w:val="24"/>
          <w:szCs w:val="24"/>
        </w:rPr>
        <w:t xml:space="preserve">(below) </w:t>
      </w:r>
      <w:r>
        <w:rPr>
          <w:rFonts w:ascii="Times New Roman" w:hAnsi="Times New Roman" w:cs="Times New Roman"/>
          <w:sz w:val="24"/>
          <w:szCs w:val="24"/>
        </w:rPr>
        <w:t>indicates the information resources available to users of academic libraries in Ogun Sate during pandemic and disaster. “library website/page” (</w:t>
      </w:r>
      <w:r w:rsidRPr="005B3AD2">
        <w:rPr>
          <w:rFonts w:ascii="Times New Roman" w:hAnsi="Times New Roman" w:cs="Times New Roman"/>
          <w:position w:val="-6"/>
          <w:sz w:val="24"/>
          <w:szCs w:val="24"/>
        </w:rPr>
        <w:object w:dxaOrig="220" w:dyaOrig="260" w14:anchorId="30A7FF3B">
          <v:shape id="_x0000_i1295" type="#_x0000_t75" style="width:10.35pt;height:13.65pt" o:ole="">
            <v:imagedata r:id="rId8" o:title=""/>
          </v:shape>
          <o:OLEObject Type="Embed" ProgID="Equation.3" ShapeID="_x0000_i1295" DrawAspect="Content" ObjectID="_1804430644" r:id="rId47"/>
        </w:object>
      </w:r>
      <w:r>
        <w:rPr>
          <w:rFonts w:ascii="Times New Roman" w:hAnsi="Times New Roman" w:cs="Times New Roman"/>
          <w:sz w:val="24"/>
          <w:szCs w:val="24"/>
        </w:rPr>
        <w:t>=</w:t>
      </w:r>
      <w:r w:rsidRPr="00A14EB9">
        <w:rPr>
          <w:rFonts w:ascii="Times New Roman" w:hAnsi="Times New Roman" w:cs="Times New Roman"/>
          <w:sz w:val="24"/>
          <w:szCs w:val="24"/>
        </w:rPr>
        <w:t>3.37</w:t>
      </w:r>
      <w:r>
        <w:rPr>
          <w:rFonts w:ascii="Times New Roman" w:hAnsi="Times New Roman" w:cs="Times New Roman"/>
          <w:sz w:val="24"/>
          <w:szCs w:val="24"/>
        </w:rPr>
        <w:t>) was ranked as the resource with the highest frequency available to users of academic libraries in Ogun State during pandemic and disaster, this was followed by “social media platforms (Facebook, Telegram, WhatsApp, IG, YouTube, etc.)” (</w:t>
      </w:r>
      <w:r w:rsidRPr="005B3AD2">
        <w:rPr>
          <w:rFonts w:ascii="Times New Roman" w:hAnsi="Times New Roman" w:cs="Times New Roman"/>
          <w:position w:val="-6"/>
          <w:sz w:val="24"/>
          <w:szCs w:val="24"/>
        </w:rPr>
        <w:object w:dxaOrig="220" w:dyaOrig="260" w14:anchorId="37F74271">
          <v:shape id="_x0000_i1296" type="#_x0000_t75" style="width:10.35pt;height:13.65pt" o:ole="">
            <v:imagedata r:id="rId8" o:title=""/>
          </v:shape>
          <o:OLEObject Type="Embed" ProgID="Equation.3" ShapeID="_x0000_i1296" DrawAspect="Content" ObjectID="_1804430645" r:id="rId48"/>
        </w:object>
      </w:r>
      <w:r>
        <w:rPr>
          <w:rFonts w:ascii="Times New Roman" w:hAnsi="Times New Roman" w:cs="Times New Roman"/>
          <w:sz w:val="24"/>
          <w:szCs w:val="24"/>
        </w:rPr>
        <w:t>=</w:t>
      </w:r>
      <w:r w:rsidRPr="00A14EB9">
        <w:rPr>
          <w:rFonts w:ascii="Times New Roman" w:hAnsi="Times New Roman" w:cs="Times New Roman"/>
          <w:sz w:val="24"/>
          <w:szCs w:val="24"/>
        </w:rPr>
        <w:t>3.10</w:t>
      </w:r>
      <w:r>
        <w:rPr>
          <w:rFonts w:ascii="Times New Roman" w:hAnsi="Times New Roman" w:cs="Times New Roman"/>
          <w:sz w:val="24"/>
          <w:szCs w:val="24"/>
        </w:rPr>
        <w:t>), “Internet-enabled official platforms (Email, Academia.Edu, LinkedIn)” (</w:t>
      </w:r>
      <w:r w:rsidRPr="005B3AD2">
        <w:rPr>
          <w:rFonts w:ascii="Times New Roman" w:hAnsi="Times New Roman" w:cs="Times New Roman"/>
          <w:position w:val="-6"/>
          <w:sz w:val="24"/>
          <w:szCs w:val="24"/>
        </w:rPr>
        <w:object w:dxaOrig="220" w:dyaOrig="260" w14:anchorId="23BCB1E2">
          <v:shape id="_x0000_i1297" type="#_x0000_t75" style="width:10.35pt;height:13.65pt" o:ole="">
            <v:imagedata r:id="rId8" o:title=""/>
          </v:shape>
          <o:OLEObject Type="Embed" ProgID="Equation.3" ShapeID="_x0000_i1297" DrawAspect="Content" ObjectID="_1804430646" r:id="rId49"/>
        </w:object>
      </w:r>
      <w:r>
        <w:rPr>
          <w:rFonts w:ascii="Times New Roman" w:hAnsi="Times New Roman" w:cs="Times New Roman"/>
          <w:sz w:val="24"/>
          <w:szCs w:val="24"/>
        </w:rPr>
        <w:t>=</w:t>
      </w:r>
      <w:r w:rsidRPr="00A14EB9">
        <w:rPr>
          <w:rFonts w:ascii="Times New Roman" w:hAnsi="Times New Roman" w:cs="Times New Roman"/>
          <w:sz w:val="24"/>
          <w:szCs w:val="24"/>
        </w:rPr>
        <w:t>2.99</w:t>
      </w:r>
      <w:r>
        <w:rPr>
          <w:rFonts w:ascii="Times New Roman" w:hAnsi="Times New Roman" w:cs="Times New Roman"/>
          <w:sz w:val="24"/>
          <w:szCs w:val="24"/>
        </w:rPr>
        <w:t>), “Google account (Google Classroom, document, forms, slides, podcasts, drive, etc.)” (</w:t>
      </w:r>
      <w:r w:rsidRPr="005B3AD2">
        <w:rPr>
          <w:rFonts w:ascii="Times New Roman" w:hAnsi="Times New Roman" w:cs="Times New Roman"/>
          <w:position w:val="-6"/>
          <w:sz w:val="24"/>
          <w:szCs w:val="24"/>
        </w:rPr>
        <w:object w:dxaOrig="220" w:dyaOrig="260" w14:anchorId="1900F3DC">
          <v:shape id="_x0000_i1298" type="#_x0000_t75" style="width:10.35pt;height:13.65pt" o:ole="">
            <v:imagedata r:id="rId8" o:title=""/>
          </v:shape>
          <o:OLEObject Type="Embed" ProgID="Equation.3" ShapeID="_x0000_i1298" DrawAspect="Content" ObjectID="_1804430647" r:id="rId50"/>
        </w:object>
      </w:r>
      <w:r>
        <w:rPr>
          <w:rFonts w:ascii="Times New Roman" w:hAnsi="Times New Roman" w:cs="Times New Roman"/>
          <w:sz w:val="24"/>
          <w:szCs w:val="24"/>
        </w:rPr>
        <w:t>=</w:t>
      </w:r>
      <w:r w:rsidRPr="00A14EB9">
        <w:rPr>
          <w:rFonts w:ascii="Times New Roman" w:hAnsi="Times New Roman" w:cs="Times New Roman"/>
          <w:sz w:val="24"/>
          <w:szCs w:val="24"/>
        </w:rPr>
        <w:t>2.92</w:t>
      </w:r>
      <w:r>
        <w:rPr>
          <w:rFonts w:ascii="Times New Roman" w:hAnsi="Times New Roman" w:cs="Times New Roman"/>
          <w:sz w:val="24"/>
          <w:szCs w:val="24"/>
        </w:rPr>
        <w:t>), “private study carrels” (</w:t>
      </w:r>
      <w:r w:rsidRPr="005B3AD2">
        <w:rPr>
          <w:rFonts w:ascii="Times New Roman" w:hAnsi="Times New Roman" w:cs="Times New Roman"/>
          <w:position w:val="-6"/>
          <w:sz w:val="24"/>
          <w:szCs w:val="24"/>
        </w:rPr>
        <w:object w:dxaOrig="220" w:dyaOrig="260" w14:anchorId="549800B5">
          <v:shape id="_x0000_i1299" type="#_x0000_t75" style="width:10.35pt;height:13.65pt" o:ole="">
            <v:imagedata r:id="rId8" o:title=""/>
          </v:shape>
          <o:OLEObject Type="Embed" ProgID="Equation.3" ShapeID="_x0000_i1299" DrawAspect="Content" ObjectID="_1804430648" r:id="rId51"/>
        </w:object>
      </w:r>
      <w:r>
        <w:rPr>
          <w:rFonts w:ascii="Times New Roman" w:hAnsi="Times New Roman" w:cs="Times New Roman"/>
          <w:sz w:val="24"/>
          <w:szCs w:val="24"/>
        </w:rPr>
        <w:t>=</w:t>
      </w:r>
      <w:r w:rsidRPr="00A14EB9">
        <w:rPr>
          <w:rFonts w:ascii="Times New Roman" w:hAnsi="Times New Roman" w:cs="Times New Roman"/>
          <w:sz w:val="24"/>
          <w:szCs w:val="24"/>
        </w:rPr>
        <w:t>2.88</w:t>
      </w:r>
      <w:r>
        <w:rPr>
          <w:rFonts w:ascii="Times New Roman" w:hAnsi="Times New Roman" w:cs="Times New Roman"/>
          <w:sz w:val="24"/>
          <w:szCs w:val="24"/>
        </w:rPr>
        <w:t>), “information resources loaning service” (</w:t>
      </w:r>
      <w:r w:rsidRPr="005B3AD2">
        <w:rPr>
          <w:rFonts w:ascii="Times New Roman" w:hAnsi="Times New Roman" w:cs="Times New Roman"/>
          <w:position w:val="-6"/>
          <w:sz w:val="24"/>
          <w:szCs w:val="24"/>
        </w:rPr>
        <w:object w:dxaOrig="220" w:dyaOrig="260" w14:anchorId="66600C06">
          <v:shape id="_x0000_i1300" type="#_x0000_t75" style="width:10.35pt;height:13.65pt" o:ole="">
            <v:imagedata r:id="rId8" o:title=""/>
          </v:shape>
          <o:OLEObject Type="Embed" ProgID="Equation.3" ShapeID="_x0000_i1300" DrawAspect="Content" ObjectID="_1804430649" r:id="rId52"/>
        </w:object>
      </w:r>
      <w:r>
        <w:rPr>
          <w:rFonts w:ascii="Times New Roman" w:hAnsi="Times New Roman" w:cs="Times New Roman"/>
          <w:sz w:val="24"/>
          <w:szCs w:val="24"/>
        </w:rPr>
        <w:t>=</w:t>
      </w:r>
      <w:r w:rsidRPr="00A14EB9">
        <w:rPr>
          <w:rFonts w:ascii="Times New Roman" w:hAnsi="Times New Roman" w:cs="Times New Roman"/>
          <w:sz w:val="24"/>
          <w:szCs w:val="24"/>
        </w:rPr>
        <w:t>2.86</w:t>
      </w:r>
      <w:r>
        <w:rPr>
          <w:rFonts w:ascii="Times New Roman" w:hAnsi="Times New Roman" w:cs="Times New Roman"/>
          <w:sz w:val="24"/>
          <w:szCs w:val="24"/>
        </w:rPr>
        <w:t>), “off-campus access to library resources and services” (</w:t>
      </w:r>
      <w:r w:rsidRPr="005B3AD2">
        <w:rPr>
          <w:rFonts w:ascii="Times New Roman" w:hAnsi="Times New Roman" w:cs="Times New Roman"/>
          <w:position w:val="-6"/>
          <w:sz w:val="24"/>
          <w:szCs w:val="24"/>
        </w:rPr>
        <w:object w:dxaOrig="220" w:dyaOrig="260" w14:anchorId="0DBA2E14">
          <v:shape id="_x0000_i1301" type="#_x0000_t75" style="width:10.35pt;height:13.65pt" o:ole="">
            <v:imagedata r:id="rId8" o:title=""/>
          </v:shape>
          <o:OLEObject Type="Embed" ProgID="Equation.3" ShapeID="_x0000_i1301" DrawAspect="Content" ObjectID="_1804430650" r:id="rId53"/>
        </w:object>
      </w:r>
      <w:r>
        <w:rPr>
          <w:rFonts w:ascii="Times New Roman" w:hAnsi="Times New Roman" w:cs="Times New Roman"/>
          <w:sz w:val="24"/>
          <w:szCs w:val="24"/>
        </w:rPr>
        <w:t>=</w:t>
      </w:r>
      <w:r w:rsidRPr="00A14EB9">
        <w:rPr>
          <w:rFonts w:ascii="Times New Roman" w:hAnsi="Times New Roman" w:cs="Times New Roman"/>
          <w:sz w:val="24"/>
          <w:szCs w:val="24"/>
        </w:rPr>
        <w:t>2.75</w:t>
      </w:r>
      <w:r>
        <w:rPr>
          <w:rFonts w:ascii="Times New Roman" w:hAnsi="Times New Roman" w:cs="Times New Roman"/>
          <w:sz w:val="24"/>
          <w:szCs w:val="24"/>
        </w:rPr>
        <w:t>), “cell phone messages” (</w:t>
      </w:r>
      <w:r w:rsidRPr="005B3AD2">
        <w:rPr>
          <w:rFonts w:ascii="Times New Roman" w:hAnsi="Times New Roman" w:cs="Times New Roman"/>
          <w:position w:val="-6"/>
          <w:sz w:val="24"/>
          <w:szCs w:val="24"/>
        </w:rPr>
        <w:object w:dxaOrig="220" w:dyaOrig="260" w14:anchorId="3A867E52">
          <v:shape id="_x0000_i1302" type="#_x0000_t75" style="width:10.35pt;height:13.65pt" o:ole="">
            <v:imagedata r:id="rId8" o:title=""/>
          </v:shape>
          <o:OLEObject Type="Embed" ProgID="Equation.3" ShapeID="_x0000_i1302" DrawAspect="Content" ObjectID="_1804430651" r:id="rId54"/>
        </w:object>
      </w:r>
      <w:r>
        <w:rPr>
          <w:rFonts w:ascii="Times New Roman" w:hAnsi="Times New Roman" w:cs="Times New Roman"/>
          <w:sz w:val="24"/>
          <w:szCs w:val="24"/>
        </w:rPr>
        <w:t>=</w:t>
      </w:r>
      <w:r w:rsidRPr="00A14EB9">
        <w:rPr>
          <w:rFonts w:ascii="Times New Roman" w:hAnsi="Times New Roman" w:cs="Times New Roman"/>
          <w:sz w:val="24"/>
          <w:szCs w:val="24"/>
        </w:rPr>
        <w:t>2.48</w:t>
      </w:r>
      <w:r>
        <w:rPr>
          <w:rFonts w:ascii="Times New Roman" w:hAnsi="Times New Roman" w:cs="Times New Roman"/>
          <w:sz w:val="24"/>
          <w:szCs w:val="24"/>
        </w:rPr>
        <w:t>), in descending order and lastly by “Internet connectivity” (</w:t>
      </w:r>
      <w:r w:rsidRPr="005B3AD2">
        <w:rPr>
          <w:rFonts w:ascii="Times New Roman" w:hAnsi="Times New Roman" w:cs="Times New Roman"/>
          <w:position w:val="-6"/>
          <w:sz w:val="24"/>
          <w:szCs w:val="24"/>
        </w:rPr>
        <w:object w:dxaOrig="220" w:dyaOrig="260" w14:anchorId="54A8ED73">
          <v:shape id="_x0000_i1303" type="#_x0000_t75" style="width:10.35pt;height:13.65pt" o:ole="">
            <v:imagedata r:id="rId8" o:title=""/>
          </v:shape>
          <o:OLEObject Type="Embed" ProgID="Equation.3" ShapeID="_x0000_i1303" DrawAspect="Content" ObjectID="_1804430652" r:id="rId55"/>
        </w:object>
      </w:r>
      <w:r>
        <w:rPr>
          <w:rFonts w:ascii="Times New Roman" w:hAnsi="Times New Roman" w:cs="Times New Roman"/>
          <w:sz w:val="24"/>
          <w:szCs w:val="24"/>
        </w:rPr>
        <w:t>=</w:t>
      </w:r>
      <w:r w:rsidRPr="00A14EB9">
        <w:rPr>
          <w:rFonts w:ascii="Times New Roman" w:hAnsi="Times New Roman" w:cs="Times New Roman"/>
          <w:sz w:val="24"/>
          <w:szCs w:val="24"/>
        </w:rPr>
        <w:t>2.25</w:t>
      </w:r>
      <w:r>
        <w:rPr>
          <w:rFonts w:ascii="Times New Roman" w:hAnsi="Times New Roman" w:cs="Times New Roman"/>
          <w:sz w:val="24"/>
          <w:szCs w:val="24"/>
        </w:rPr>
        <w:t>) respectively.</w:t>
      </w:r>
    </w:p>
    <w:p w14:paraId="6F15F1B5" w14:textId="77777777" w:rsidR="00753716" w:rsidRDefault="00753716" w:rsidP="00753716">
      <w:pPr>
        <w:spacing w:after="0"/>
        <w:jc w:val="both"/>
        <w:rPr>
          <w:rFonts w:ascii="Times New Roman" w:hAnsi="Times New Roman" w:cs="Times New Roman"/>
          <w:sz w:val="24"/>
          <w:szCs w:val="24"/>
        </w:rPr>
      </w:pPr>
      <w:r>
        <w:rPr>
          <w:rFonts w:ascii="Times New Roman" w:hAnsi="Times New Roman" w:cs="Times New Roman"/>
          <w:sz w:val="24"/>
          <w:szCs w:val="24"/>
        </w:rPr>
        <w:t>Therefore, the available library services to users of academic libraries in Ogun State during pandemic and disaster include library website/page, social media platforms (Facebook, Telegram, WhatsApp, IG, YouTube, etc.), Internet-enabled official platforms (Email, Academia.Edu, LinkedIn), Google accounts (Google Classroom, document, forms, slides, podcasts, drive, etc.) private study carrels, and Information resources loaning service respectively.</w:t>
      </w:r>
    </w:p>
    <w:p w14:paraId="3445393B" w14:textId="7DC60A5E" w:rsidR="008967B6" w:rsidRDefault="00206761" w:rsidP="00206761">
      <w:pPr>
        <w:spacing w:after="0"/>
        <w:jc w:val="both"/>
        <w:rPr>
          <w:rFonts w:ascii="Times New Roman" w:hAnsi="Times New Roman" w:cs="Times New Roman"/>
          <w:sz w:val="24"/>
          <w:szCs w:val="24"/>
        </w:rPr>
      </w:pPr>
      <w:r>
        <w:rPr>
          <w:rFonts w:ascii="Times New Roman" w:hAnsi="Times New Roman" w:cs="Times New Roman"/>
          <w:sz w:val="24"/>
          <w:szCs w:val="24"/>
        </w:rPr>
        <w:t>This finding</w:t>
      </w:r>
      <w:r w:rsidR="00753716">
        <w:rPr>
          <w:rFonts w:ascii="Times New Roman" w:hAnsi="Times New Roman" w:cs="Times New Roman"/>
          <w:sz w:val="24"/>
          <w:szCs w:val="24"/>
        </w:rPr>
        <w:t xml:space="preserve"> is supported by that of </w:t>
      </w:r>
      <w:r w:rsidR="00753716">
        <w:rPr>
          <w:rFonts w:ascii="Times New Roman" w:eastAsia="Times New Roman" w:hAnsi="Times New Roman" w:cs="Times New Roman"/>
          <w:sz w:val="24"/>
        </w:rPr>
        <w:t>Asif and Singh (2020) who found that web-based (virtual)</w:t>
      </w:r>
      <w:r w:rsidR="00753716">
        <w:rPr>
          <w:rFonts w:ascii="Times New Roman" w:hAnsi="Times New Roman" w:cs="Times New Roman"/>
          <w:sz w:val="24"/>
          <w:szCs w:val="24"/>
        </w:rPr>
        <w:t xml:space="preserve"> seminar platforms can be used to conduct online meetings, lectures and conferences which involves creation of </w:t>
      </w:r>
      <w:r w:rsidR="00753716">
        <w:rPr>
          <w:rFonts w:ascii="Times New Roman" w:hAnsi="Times New Roman" w:cs="Times New Roman"/>
          <w:sz w:val="24"/>
          <w:szCs w:val="24"/>
        </w:rPr>
        <w:t>platforms</w:t>
      </w:r>
      <w:r w:rsidR="00753716">
        <w:rPr>
          <w:rFonts w:ascii="Times New Roman" w:hAnsi="Times New Roman" w:cs="Times New Roman"/>
          <w:sz w:val="24"/>
          <w:szCs w:val="24"/>
        </w:rPr>
        <w:t xml:space="preserve"> that enable mutual interaction between the speakers and </w:t>
      </w:r>
      <w:r w:rsidR="00753716">
        <w:rPr>
          <w:rFonts w:ascii="Times New Roman" w:hAnsi="Times New Roman" w:cs="Times New Roman"/>
          <w:sz w:val="24"/>
          <w:szCs w:val="24"/>
        </w:rPr>
        <w:lastRenderedPageBreak/>
        <w:t xml:space="preserve">audiences for audio-visual communication with </w:t>
      </w:r>
      <w:r>
        <w:rPr>
          <w:rFonts w:ascii="Times New Roman" w:hAnsi="Times New Roman" w:cs="Times New Roman"/>
          <w:sz w:val="24"/>
          <w:szCs w:val="24"/>
        </w:rPr>
        <w:t>features</w:t>
      </w:r>
      <w:r w:rsidR="00753716">
        <w:rPr>
          <w:rFonts w:ascii="Times New Roman" w:hAnsi="Times New Roman" w:cs="Times New Roman"/>
          <w:sz w:val="24"/>
          <w:szCs w:val="24"/>
        </w:rPr>
        <w:t xml:space="preserve"> such as multiple hosts/clients, live chat, question and answer, polls/voting and screen sharing etc. </w:t>
      </w:r>
      <w:r w:rsidR="00753716" w:rsidRPr="00C9132F">
        <w:rPr>
          <w:rFonts w:ascii="Times New Roman" w:hAnsi="Times New Roman" w:cs="Times New Roman"/>
          <w:sz w:val="24"/>
          <w:szCs w:val="24"/>
        </w:rPr>
        <w:t>The</w:t>
      </w:r>
      <w:r w:rsidR="00753716">
        <w:rPr>
          <w:rFonts w:ascii="Times New Roman" w:hAnsi="Times New Roman" w:cs="Times New Roman"/>
          <w:sz w:val="24"/>
          <w:szCs w:val="24"/>
        </w:rPr>
        <w:t>y further reported that</w:t>
      </w:r>
      <w:r w:rsidR="00753716" w:rsidRPr="00C9132F">
        <w:rPr>
          <w:rFonts w:ascii="Times New Roman" w:hAnsi="Times New Roman" w:cs="Times New Roman"/>
          <w:sz w:val="24"/>
          <w:szCs w:val="24"/>
        </w:rPr>
        <w:t xml:space="preserve"> library websites are the major means of attracting users towards the library</w:t>
      </w:r>
      <w:r w:rsidR="00753716">
        <w:rPr>
          <w:rFonts w:ascii="Times New Roman" w:hAnsi="Times New Roman" w:cs="Times New Roman"/>
          <w:sz w:val="24"/>
          <w:szCs w:val="24"/>
        </w:rPr>
        <w:t xml:space="preserve"> and projecting </w:t>
      </w:r>
      <w:r w:rsidR="00753716" w:rsidRPr="00C9132F">
        <w:rPr>
          <w:rFonts w:ascii="Times New Roman" w:hAnsi="Times New Roman" w:cs="Times New Roman"/>
          <w:sz w:val="24"/>
          <w:szCs w:val="24"/>
        </w:rPr>
        <w:t>available</w:t>
      </w:r>
      <w:r w:rsidR="00753716">
        <w:rPr>
          <w:rFonts w:ascii="Times New Roman" w:hAnsi="Times New Roman" w:cs="Times New Roman"/>
          <w:sz w:val="24"/>
          <w:szCs w:val="24"/>
        </w:rPr>
        <w:t xml:space="preserve"> library </w:t>
      </w:r>
      <w:r w:rsidR="00753716" w:rsidRPr="00C9132F">
        <w:rPr>
          <w:rFonts w:ascii="Times New Roman" w:hAnsi="Times New Roman" w:cs="Times New Roman"/>
          <w:sz w:val="24"/>
          <w:szCs w:val="24"/>
        </w:rPr>
        <w:t>resources and services.</w:t>
      </w:r>
    </w:p>
    <w:p w14:paraId="66F810B7" w14:textId="77777777" w:rsidR="00206761" w:rsidRPr="00206761" w:rsidRDefault="00206761" w:rsidP="00206761">
      <w:pPr>
        <w:spacing w:after="0"/>
        <w:jc w:val="both"/>
        <w:rPr>
          <w:rFonts w:ascii="Times New Roman" w:hAnsi="Times New Roman" w:cs="Times New Roman"/>
          <w:sz w:val="24"/>
          <w:szCs w:val="24"/>
        </w:rPr>
      </w:pPr>
    </w:p>
    <w:p w14:paraId="06805823" w14:textId="11E08345" w:rsidR="00E620FB" w:rsidRPr="00FC3DDE" w:rsidRDefault="00E620FB" w:rsidP="0020676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753716">
        <w:rPr>
          <w:rFonts w:ascii="Times New Roman" w:hAnsi="Times New Roman" w:cs="Times New Roman"/>
          <w:b/>
          <w:sz w:val="24"/>
          <w:szCs w:val="24"/>
        </w:rPr>
        <w:t>8</w:t>
      </w:r>
      <w:r>
        <w:rPr>
          <w:rFonts w:ascii="Times New Roman" w:hAnsi="Times New Roman" w:cs="Times New Roman"/>
          <w:b/>
          <w:sz w:val="24"/>
          <w:szCs w:val="24"/>
        </w:rPr>
        <w:t xml:space="preserve">: </w:t>
      </w:r>
      <w:r w:rsidRPr="00973E3C">
        <w:rPr>
          <w:rFonts w:ascii="Times New Roman" w:hAnsi="Times New Roman" w:cs="Times New Roman"/>
          <w:b/>
          <w:sz w:val="24"/>
          <w:szCs w:val="24"/>
        </w:rPr>
        <w:t>Available service for pandemic/disaster period virtual information provision</w:t>
      </w:r>
    </w:p>
    <w:tbl>
      <w:tblPr>
        <w:tblStyle w:val="TableGrid"/>
        <w:tblW w:w="9209" w:type="dxa"/>
        <w:tblLook w:val="04A0" w:firstRow="1" w:lastRow="0" w:firstColumn="1" w:lastColumn="0" w:noHBand="0" w:noVBand="1"/>
      </w:tblPr>
      <w:tblGrid>
        <w:gridCol w:w="2122"/>
        <w:gridCol w:w="1628"/>
        <w:gridCol w:w="1150"/>
        <w:gridCol w:w="1190"/>
        <w:gridCol w:w="1137"/>
        <w:gridCol w:w="819"/>
        <w:gridCol w:w="1163"/>
      </w:tblGrid>
      <w:tr w:rsidR="004B01AC" w:rsidRPr="001C5A20" w14:paraId="3D20166B" w14:textId="77777777" w:rsidTr="004B01AC">
        <w:tc>
          <w:tcPr>
            <w:tcW w:w="2122" w:type="dxa"/>
          </w:tcPr>
          <w:p w14:paraId="201F5602"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 xml:space="preserve">Services </w:t>
            </w:r>
          </w:p>
        </w:tc>
        <w:tc>
          <w:tcPr>
            <w:tcW w:w="1628" w:type="dxa"/>
          </w:tcPr>
          <w:p w14:paraId="6D334432"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Not available</w:t>
            </w:r>
          </w:p>
        </w:tc>
        <w:tc>
          <w:tcPr>
            <w:tcW w:w="1150" w:type="dxa"/>
          </w:tcPr>
          <w:p w14:paraId="62CC1837"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Provided</w:t>
            </w:r>
          </w:p>
        </w:tc>
        <w:tc>
          <w:tcPr>
            <w:tcW w:w="1190" w:type="dxa"/>
          </w:tcPr>
          <w:p w14:paraId="4AC9DF1B"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Available</w:t>
            </w:r>
          </w:p>
        </w:tc>
        <w:tc>
          <w:tcPr>
            <w:tcW w:w="1137" w:type="dxa"/>
          </w:tcPr>
          <w:p w14:paraId="3D80E294"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Readily available</w:t>
            </w:r>
          </w:p>
        </w:tc>
        <w:tc>
          <w:tcPr>
            <w:tcW w:w="819" w:type="dxa"/>
          </w:tcPr>
          <w:p w14:paraId="14812474"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position w:val="-6"/>
                <w:sz w:val="24"/>
                <w:szCs w:val="24"/>
              </w:rPr>
              <w:t>Mean</w:t>
            </w:r>
          </w:p>
        </w:tc>
        <w:tc>
          <w:tcPr>
            <w:tcW w:w="1163" w:type="dxa"/>
          </w:tcPr>
          <w:p w14:paraId="39604411" w14:textId="77777777" w:rsidR="004B01AC" w:rsidRPr="001C5A20" w:rsidRDefault="004B01AC" w:rsidP="00FC3DDE">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Std. deviation</w:t>
            </w:r>
          </w:p>
        </w:tc>
      </w:tr>
      <w:tr w:rsidR="004B01AC" w14:paraId="5E1898E7" w14:textId="77777777" w:rsidTr="004B01AC">
        <w:tc>
          <w:tcPr>
            <w:tcW w:w="2122" w:type="dxa"/>
          </w:tcPr>
          <w:p w14:paraId="5706134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Library website/page</w:t>
            </w:r>
          </w:p>
        </w:tc>
        <w:tc>
          <w:tcPr>
            <w:tcW w:w="1628" w:type="dxa"/>
          </w:tcPr>
          <w:p w14:paraId="1F1DD3F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14:paraId="5658C640"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150" w:type="dxa"/>
          </w:tcPr>
          <w:p w14:paraId="26BA6F3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14:paraId="5948CB3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1190" w:type="dxa"/>
          </w:tcPr>
          <w:p w14:paraId="58A91F6C"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6B276AA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137" w:type="dxa"/>
          </w:tcPr>
          <w:p w14:paraId="623311CF"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p w14:paraId="5C3F1255"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62.3%</w:t>
            </w:r>
          </w:p>
        </w:tc>
        <w:tc>
          <w:tcPr>
            <w:tcW w:w="819" w:type="dxa"/>
          </w:tcPr>
          <w:p w14:paraId="7AAF2270"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3.37</w:t>
            </w:r>
          </w:p>
        </w:tc>
        <w:tc>
          <w:tcPr>
            <w:tcW w:w="1163" w:type="dxa"/>
          </w:tcPr>
          <w:p w14:paraId="2BC9218B"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0.940</w:t>
            </w:r>
          </w:p>
        </w:tc>
      </w:tr>
      <w:tr w:rsidR="004B01AC" w14:paraId="6A7A5A57" w14:textId="77777777" w:rsidTr="004B01AC">
        <w:tc>
          <w:tcPr>
            <w:tcW w:w="2122" w:type="dxa"/>
          </w:tcPr>
          <w:p w14:paraId="7931D04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Social media platforms (Facebook, Telegram, WhatsApp, IG, YouTube, etc.)</w:t>
            </w:r>
          </w:p>
        </w:tc>
        <w:tc>
          <w:tcPr>
            <w:tcW w:w="1628" w:type="dxa"/>
          </w:tcPr>
          <w:p w14:paraId="0710B27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21</w:t>
            </w:r>
          </w:p>
          <w:p w14:paraId="269BB515"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150" w:type="dxa"/>
          </w:tcPr>
          <w:p w14:paraId="3E7EBA6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1EC1B7BE"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12.7%</w:t>
            </w:r>
          </w:p>
        </w:tc>
        <w:tc>
          <w:tcPr>
            <w:tcW w:w="1190" w:type="dxa"/>
          </w:tcPr>
          <w:p w14:paraId="08B2C1F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4CC75D85"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1137" w:type="dxa"/>
          </w:tcPr>
          <w:p w14:paraId="175B93C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14:paraId="2F4118AE"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43.6%</w:t>
            </w:r>
          </w:p>
        </w:tc>
        <w:tc>
          <w:tcPr>
            <w:tcW w:w="819" w:type="dxa"/>
          </w:tcPr>
          <w:p w14:paraId="6F5C8773"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3.10</w:t>
            </w:r>
          </w:p>
        </w:tc>
        <w:tc>
          <w:tcPr>
            <w:tcW w:w="1163" w:type="dxa"/>
          </w:tcPr>
          <w:p w14:paraId="4BC5487A"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0.985</w:t>
            </w:r>
          </w:p>
        </w:tc>
      </w:tr>
      <w:tr w:rsidR="004B01AC" w14:paraId="0AAB30D7" w14:textId="77777777" w:rsidTr="004B01AC">
        <w:tc>
          <w:tcPr>
            <w:tcW w:w="2122" w:type="dxa"/>
          </w:tcPr>
          <w:p w14:paraId="6599647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Internet-enabled official platforms (Email, Academia.Edu, LinkedIn)</w:t>
            </w:r>
          </w:p>
        </w:tc>
        <w:tc>
          <w:tcPr>
            <w:tcW w:w="1628" w:type="dxa"/>
          </w:tcPr>
          <w:p w14:paraId="48AF624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21</w:t>
            </w:r>
          </w:p>
          <w:p w14:paraId="0B59F0BF"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150" w:type="dxa"/>
          </w:tcPr>
          <w:p w14:paraId="147596A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7E2107D0"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190" w:type="dxa"/>
          </w:tcPr>
          <w:p w14:paraId="5435A887"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14:paraId="298F278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37.3%</w:t>
            </w:r>
          </w:p>
        </w:tc>
        <w:tc>
          <w:tcPr>
            <w:tcW w:w="1137" w:type="dxa"/>
          </w:tcPr>
          <w:p w14:paraId="73EC096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4131D0CB"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819" w:type="dxa"/>
          </w:tcPr>
          <w:p w14:paraId="2F23D8E2"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2.99</w:t>
            </w:r>
          </w:p>
        </w:tc>
        <w:tc>
          <w:tcPr>
            <w:tcW w:w="1163" w:type="dxa"/>
          </w:tcPr>
          <w:p w14:paraId="0D44277A"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0.970</w:t>
            </w:r>
          </w:p>
        </w:tc>
      </w:tr>
      <w:tr w:rsidR="004B01AC" w14:paraId="4438612D" w14:textId="77777777" w:rsidTr="004B01AC">
        <w:tc>
          <w:tcPr>
            <w:tcW w:w="2122" w:type="dxa"/>
          </w:tcPr>
          <w:p w14:paraId="38EA0C65"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Google account (Google Classroom, document, forms, slides, podcasts, drive, etc.)</w:t>
            </w:r>
          </w:p>
        </w:tc>
        <w:tc>
          <w:tcPr>
            <w:tcW w:w="1628" w:type="dxa"/>
          </w:tcPr>
          <w:p w14:paraId="05EA58C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0A5BCAB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1150" w:type="dxa"/>
          </w:tcPr>
          <w:p w14:paraId="7E7BB55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6AE826DD"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190" w:type="dxa"/>
          </w:tcPr>
          <w:p w14:paraId="6727D3E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7DF9739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1137" w:type="dxa"/>
          </w:tcPr>
          <w:p w14:paraId="65D3B7C0"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14:paraId="063D299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38.7%</w:t>
            </w:r>
          </w:p>
        </w:tc>
        <w:tc>
          <w:tcPr>
            <w:tcW w:w="819" w:type="dxa"/>
          </w:tcPr>
          <w:p w14:paraId="7370CAA9"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2.92</w:t>
            </w:r>
          </w:p>
        </w:tc>
        <w:tc>
          <w:tcPr>
            <w:tcW w:w="1163" w:type="dxa"/>
          </w:tcPr>
          <w:p w14:paraId="491BA291"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1.073</w:t>
            </w:r>
          </w:p>
        </w:tc>
      </w:tr>
      <w:tr w:rsidR="004B01AC" w14:paraId="0F221075" w14:textId="77777777" w:rsidTr="004B01AC">
        <w:tc>
          <w:tcPr>
            <w:tcW w:w="2122" w:type="dxa"/>
          </w:tcPr>
          <w:p w14:paraId="6B4125F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Private study carrels</w:t>
            </w:r>
          </w:p>
        </w:tc>
        <w:tc>
          <w:tcPr>
            <w:tcW w:w="1628" w:type="dxa"/>
          </w:tcPr>
          <w:p w14:paraId="3D5AC01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14:paraId="5D87E4EE"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1150" w:type="dxa"/>
          </w:tcPr>
          <w:p w14:paraId="41666F9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11D44B6D"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1190" w:type="dxa"/>
          </w:tcPr>
          <w:p w14:paraId="185E5E5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119</w:t>
            </w:r>
          </w:p>
          <w:p w14:paraId="77558C2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58.3%</w:t>
            </w:r>
          </w:p>
        </w:tc>
        <w:tc>
          <w:tcPr>
            <w:tcW w:w="1137" w:type="dxa"/>
          </w:tcPr>
          <w:p w14:paraId="27EF045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1785885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819" w:type="dxa"/>
          </w:tcPr>
          <w:p w14:paraId="78CC678A"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2.88</w:t>
            </w:r>
          </w:p>
        </w:tc>
        <w:tc>
          <w:tcPr>
            <w:tcW w:w="1163" w:type="dxa"/>
          </w:tcPr>
          <w:p w14:paraId="54AD1596"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0.753</w:t>
            </w:r>
          </w:p>
        </w:tc>
      </w:tr>
      <w:tr w:rsidR="004B01AC" w14:paraId="0B1CC6C1" w14:textId="77777777" w:rsidTr="004B01AC">
        <w:tc>
          <w:tcPr>
            <w:tcW w:w="2122" w:type="dxa"/>
          </w:tcPr>
          <w:p w14:paraId="6C9AAA0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Information resources loaning service</w:t>
            </w:r>
          </w:p>
        </w:tc>
        <w:tc>
          <w:tcPr>
            <w:tcW w:w="1628" w:type="dxa"/>
          </w:tcPr>
          <w:p w14:paraId="0479D7A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18</w:t>
            </w:r>
          </w:p>
          <w:p w14:paraId="515357D1"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150" w:type="dxa"/>
          </w:tcPr>
          <w:p w14:paraId="055CDC9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5686993D"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1190" w:type="dxa"/>
          </w:tcPr>
          <w:p w14:paraId="04B1AEF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94</w:t>
            </w:r>
          </w:p>
          <w:p w14:paraId="2F91686F"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46.1%</w:t>
            </w:r>
          </w:p>
        </w:tc>
        <w:tc>
          <w:tcPr>
            <w:tcW w:w="1137" w:type="dxa"/>
          </w:tcPr>
          <w:p w14:paraId="78604117"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14:paraId="1FADF63C"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24.5%</w:t>
            </w:r>
          </w:p>
        </w:tc>
        <w:tc>
          <w:tcPr>
            <w:tcW w:w="819" w:type="dxa"/>
          </w:tcPr>
          <w:p w14:paraId="6FCC1E68"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2.86</w:t>
            </w:r>
          </w:p>
        </w:tc>
        <w:tc>
          <w:tcPr>
            <w:tcW w:w="1163" w:type="dxa"/>
          </w:tcPr>
          <w:p w14:paraId="04B767FB"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0.888</w:t>
            </w:r>
          </w:p>
        </w:tc>
      </w:tr>
      <w:tr w:rsidR="004B01AC" w14:paraId="08542704" w14:textId="77777777" w:rsidTr="004B01AC">
        <w:tc>
          <w:tcPr>
            <w:tcW w:w="2122" w:type="dxa"/>
          </w:tcPr>
          <w:p w14:paraId="56BBE16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Off-campus access to library resources and services</w:t>
            </w:r>
          </w:p>
        </w:tc>
        <w:tc>
          <w:tcPr>
            <w:tcW w:w="1628" w:type="dxa"/>
          </w:tcPr>
          <w:p w14:paraId="00C24BE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27</w:t>
            </w:r>
          </w:p>
          <w:p w14:paraId="38E7054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13.2%</w:t>
            </w:r>
          </w:p>
        </w:tc>
        <w:tc>
          <w:tcPr>
            <w:tcW w:w="1150" w:type="dxa"/>
          </w:tcPr>
          <w:p w14:paraId="11C27A9F"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47</w:t>
            </w:r>
          </w:p>
          <w:p w14:paraId="6CE6CE1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23.0%</w:t>
            </w:r>
          </w:p>
        </w:tc>
        <w:tc>
          <w:tcPr>
            <w:tcW w:w="1190" w:type="dxa"/>
          </w:tcPr>
          <w:p w14:paraId="6D7C7E1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14:paraId="5BFE852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38.7%</w:t>
            </w:r>
          </w:p>
        </w:tc>
        <w:tc>
          <w:tcPr>
            <w:tcW w:w="1137" w:type="dxa"/>
          </w:tcPr>
          <w:p w14:paraId="4E46538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7AFF2447"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819" w:type="dxa"/>
          </w:tcPr>
          <w:p w14:paraId="291FA783"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2.75</w:t>
            </w:r>
          </w:p>
        </w:tc>
        <w:tc>
          <w:tcPr>
            <w:tcW w:w="1163" w:type="dxa"/>
          </w:tcPr>
          <w:p w14:paraId="3E6A1FD6"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0.977</w:t>
            </w:r>
          </w:p>
        </w:tc>
      </w:tr>
      <w:tr w:rsidR="004B01AC" w14:paraId="5716FAA4" w14:textId="77777777" w:rsidTr="004B01AC">
        <w:tc>
          <w:tcPr>
            <w:tcW w:w="2122" w:type="dxa"/>
          </w:tcPr>
          <w:p w14:paraId="2EB459E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Cell phone messages</w:t>
            </w:r>
          </w:p>
        </w:tc>
        <w:tc>
          <w:tcPr>
            <w:tcW w:w="1628" w:type="dxa"/>
          </w:tcPr>
          <w:p w14:paraId="57E9E808"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67</w:t>
            </w:r>
          </w:p>
          <w:p w14:paraId="4377511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32.8%</w:t>
            </w:r>
          </w:p>
        </w:tc>
        <w:tc>
          <w:tcPr>
            <w:tcW w:w="1150" w:type="dxa"/>
          </w:tcPr>
          <w:p w14:paraId="536E1B65"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w:t>
            </w:r>
          </w:p>
          <w:p w14:paraId="421DD53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1190" w:type="dxa"/>
          </w:tcPr>
          <w:p w14:paraId="0D88C166"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52701E8D"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26.5%</w:t>
            </w:r>
          </w:p>
        </w:tc>
        <w:tc>
          <w:tcPr>
            <w:tcW w:w="1137" w:type="dxa"/>
          </w:tcPr>
          <w:p w14:paraId="3250DF6A"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6397B754"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819" w:type="dxa"/>
          </w:tcPr>
          <w:p w14:paraId="4E60F8D7"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2.48</w:t>
            </w:r>
          </w:p>
        </w:tc>
        <w:tc>
          <w:tcPr>
            <w:tcW w:w="1163" w:type="dxa"/>
          </w:tcPr>
          <w:p w14:paraId="79373C73"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1.205</w:t>
            </w:r>
          </w:p>
        </w:tc>
      </w:tr>
      <w:tr w:rsidR="004B01AC" w14:paraId="24C70918" w14:textId="77777777" w:rsidTr="004B01AC">
        <w:tc>
          <w:tcPr>
            <w:tcW w:w="2122" w:type="dxa"/>
          </w:tcPr>
          <w:p w14:paraId="66205F47"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Internet connectivity</w:t>
            </w:r>
          </w:p>
        </w:tc>
        <w:tc>
          <w:tcPr>
            <w:tcW w:w="1628" w:type="dxa"/>
          </w:tcPr>
          <w:p w14:paraId="02F4214E"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78</w:t>
            </w:r>
          </w:p>
          <w:p w14:paraId="6AAE602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38.2%</w:t>
            </w:r>
          </w:p>
        </w:tc>
        <w:tc>
          <w:tcPr>
            <w:tcW w:w="1150" w:type="dxa"/>
          </w:tcPr>
          <w:p w14:paraId="3EAAFE67"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14:paraId="40EE7E2C"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1190" w:type="dxa"/>
          </w:tcPr>
          <w:p w14:paraId="186B4623"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666E729F"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1137" w:type="dxa"/>
          </w:tcPr>
          <w:p w14:paraId="363029A9"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28</w:t>
            </w:r>
          </w:p>
          <w:p w14:paraId="70BB0172" w14:textId="77777777" w:rsidR="004B01AC" w:rsidRDefault="004B01AC" w:rsidP="00FC3DDE">
            <w:pPr>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819" w:type="dxa"/>
          </w:tcPr>
          <w:p w14:paraId="51337670"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2.25</w:t>
            </w:r>
          </w:p>
        </w:tc>
        <w:tc>
          <w:tcPr>
            <w:tcW w:w="1163" w:type="dxa"/>
          </w:tcPr>
          <w:p w14:paraId="3E5382A0" w14:textId="77777777" w:rsidR="004B01AC" w:rsidRPr="00A14EB9" w:rsidRDefault="004B01AC" w:rsidP="00FC3DDE">
            <w:pPr>
              <w:spacing w:after="0" w:line="240" w:lineRule="auto"/>
              <w:jc w:val="right"/>
              <w:rPr>
                <w:rFonts w:ascii="Times New Roman" w:hAnsi="Times New Roman" w:cs="Times New Roman"/>
                <w:sz w:val="24"/>
                <w:szCs w:val="24"/>
              </w:rPr>
            </w:pPr>
            <w:r w:rsidRPr="00A14EB9">
              <w:rPr>
                <w:rFonts w:ascii="Times New Roman" w:hAnsi="Times New Roman" w:cs="Times New Roman"/>
                <w:sz w:val="24"/>
                <w:szCs w:val="24"/>
              </w:rPr>
              <w:t>1.110</w:t>
            </w:r>
          </w:p>
        </w:tc>
      </w:tr>
      <w:tr w:rsidR="00E620FB" w14:paraId="69D5FBE9" w14:textId="77777777" w:rsidTr="004B01AC">
        <w:tc>
          <w:tcPr>
            <w:tcW w:w="9209" w:type="dxa"/>
            <w:gridSpan w:val="7"/>
          </w:tcPr>
          <w:p w14:paraId="02B4B6D0" w14:textId="77777777" w:rsidR="00E620FB" w:rsidRPr="00AE00F6" w:rsidRDefault="00E620FB" w:rsidP="00FC3DDE">
            <w:pPr>
              <w:spacing w:after="0" w:line="240" w:lineRule="auto"/>
              <w:jc w:val="center"/>
              <w:rPr>
                <w:rFonts w:ascii="Times New Roman" w:hAnsi="Times New Roman" w:cs="Times New Roman"/>
                <w:b/>
                <w:sz w:val="24"/>
                <w:szCs w:val="24"/>
              </w:rPr>
            </w:pPr>
            <w:r w:rsidRPr="00AE00F6">
              <w:rPr>
                <w:rFonts w:ascii="Times New Roman" w:hAnsi="Times New Roman" w:cs="Times New Roman"/>
                <w:b/>
                <w:sz w:val="24"/>
                <w:szCs w:val="24"/>
              </w:rPr>
              <w:t>Weighted Mean =</w:t>
            </w:r>
            <w:r>
              <w:rPr>
                <w:rFonts w:ascii="Times New Roman" w:hAnsi="Times New Roman" w:cs="Times New Roman"/>
                <w:b/>
                <w:sz w:val="24"/>
                <w:szCs w:val="24"/>
              </w:rPr>
              <w:t xml:space="preserve"> 2.84</w:t>
            </w:r>
          </w:p>
        </w:tc>
      </w:tr>
    </w:tbl>
    <w:p w14:paraId="308A4C30" w14:textId="77777777" w:rsidR="00753716" w:rsidRDefault="00753716" w:rsidP="00FC3DDE">
      <w:pPr>
        <w:spacing w:after="0"/>
        <w:jc w:val="both"/>
        <w:rPr>
          <w:rFonts w:ascii="Times New Roman" w:hAnsi="Times New Roman" w:cs="Times New Roman"/>
          <w:sz w:val="24"/>
          <w:szCs w:val="24"/>
        </w:rPr>
      </w:pPr>
    </w:p>
    <w:p w14:paraId="40062402" w14:textId="70D93548" w:rsidR="008967B6" w:rsidRPr="00753716" w:rsidRDefault="008967B6" w:rsidP="00753716">
      <w:pPr>
        <w:spacing w:after="0"/>
        <w:rPr>
          <w:rFonts w:ascii="Times New Roman" w:hAnsi="Times New Roman" w:cs="Times New Roman"/>
          <w:b/>
          <w:sz w:val="24"/>
          <w:szCs w:val="24"/>
        </w:rPr>
      </w:pPr>
      <w:r>
        <w:rPr>
          <w:rFonts w:ascii="Times New Roman" w:hAnsi="Times New Roman" w:cs="Times New Roman"/>
          <w:b/>
          <w:sz w:val="24"/>
          <w:szCs w:val="24"/>
        </w:rPr>
        <w:br w:type="page"/>
      </w:r>
    </w:p>
    <w:p w14:paraId="4FDA9E4F" w14:textId="7165A946" w:rsidR="00E620FB" w:rsidRPr="004736B4" w:rsidRDefault="00E620FB" w:rsidP="00753716">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w:t>
      </w:r>
      <w:r w:rsidR="00206761">
        <w:rPr>
          <w:rFonts w:ascii="Times New Roman" w:hAnsi="Times New Roman" w:cs="Times New Roman"/>
          <w:b/>
          <w:sz w:val="24"/>
          <w:szCs w:val="24"/>
        </w:rPr>
        <w:t>9</w:t>
      </w:r>
      <w:r>
        <w:rPr>
          <w:rFonts w:ascii="Times New Roman" w:hAnsi="Times New Roman" w:cs="Times New Roman"/>
          <w:b/>
          <w:sz w:val="24"/>
          <w:szCs w:val="24"/>
        </w:rPr>
        <w:t>: Academic library staff’s skillfulness and</w:t>
      </w:r>
      <w:r w:rsidRPr="004736B4">
        <w:rPr>
          <w:rFonts w:ascii="Times New Roman" w:hAnsi="Times New Roman" w:cs="Times New Roman"/>
          <w:b/>
          <w:sz w:val="24"/>
          <w:szCs w:val="24"/>
        </w:rPr>
        <w:t xml:space="preserve"> readiness for library service delivery</w:t>
      </w:r>
      <w:r>
        <w:rPr>
          <w:rFonts w:ascii="Times New Roman" w:hAnsi="Times New Roman" w:cs="Times New Roman"/>
          <w:b/>
          <w:sz w:val="24"/>
          <w:szCs w:val="24"/>
        </w:rPr>
        <w:t xml:space="preserve"> during pandemic and occurrence of disaster in</w:t>
      </w:r>
      <w:r w:rsidRPr="004E70AB">
        <w:rPr>
          <w:rFonts w:ascii="Times New Roman" w:hAnsi="Times New Roman" w:cs="Times New Roman"/>
          <w:b/>
          <w:sz w:val="24"/>
          <w:szCs w:val="24"/>
        </w:rPr>
        <w:t xml:space="preserve"> </w:t>
      </w:r>
      <w:r w:rsidRPr="00510B4F">
        <w:rPr>
          <w:rFonts w:ascii="Times New Roman" w:hAnsi="Times New Roman" w:cs="Times New Roman"/>
          <w:b/>
          <w:sz w:val="24"/>
          <w:szCs w:val="24"/>
        </w:rPr>
        <w:t>academic libraries in Ogun</w:t>
      </w:r>
      <w:r>
        <w:rPr>
          <w:rFonts w:ascii="Times New Roman" w:hAnsi="Times New Roman" w:cs="Times New Roman"/>
          <w:b/>
          <w:sz w:val="24"/>
          <w:szCs w:val="24"/>
        </w:rPr>
        <w:t xml:space="preserve"> State </w:t>
      </w:r>
    </w:p>
    <w:tbl>
      <w:tblPr>
        <w:tblStyle w:val="TableGrid"/>
        <w:tblW w:w="0" w:type="auto"/>
        <w:tblLook w:val="04A0" w:firstRow="1" w:lastRow="0" w:firstColumn="1" w:lastColumn="0" w:noHBand="0" w:noVBand="1"/>
      </w:tblPr>
      <w:tblGrid>
        <w:gridCol w:w="3302"/>
        <w:gridCol w:w="883"/>
        <w:gridCol w:w="1003"/>
        <w:gridCol w:w="923"/>
        <w:gridCol w:w="910"/>
        <w:gridCol w:w="649"/>
        <w:gridCol w:w="689"/>
        <w:gridCol w:w="67"/>
      </w:tblGrid>
      <w:tr w:rsidR="00B63A5D" w14:paraId="284773C6" w14:textId="77777777" w:rsidTr="00B63A5D">
        <w:tc>
          <w:tcPr>
            <w:tcW w:w="3302" w:type="dxa"/>
          </w:tcPr>
          <w:p w14:paraId="197CB2AF" w14:textId="77777777" w:rsidR="00B63A5D" w:rsidRPr="009167A5" w:rsidRDefault="00B63A5D" w:rsidP="00B63A5D">
            <w:pPr>
              <w:spacing w:after="0" w:line="240" w:lineRule="auto"/>
              <w:rPr>
                <w:rFonts w:ascii="Times New Roman" w:hAnsi="Times New Roman" w:cs="Times New Roman"/>
                <w:b/>
                <w:sz w:val="24"/>
                <w:szCs w:val="24"/>
              </w:rPr>
            </w:pPr>
            <w:r>
              <w:rPr>
                <w:rFonts w:ascii="Times New Roman" w:hAnsi="Times New Roman" w:cs="Times New Roman"/>
                <w:b/>
                <w:sz w:val="24"/>
                <w:szCs w:val="24"/>
              </w:rPr>
              <w:t>Skills</w:t>
            </w:r>
          </w:p>
        </w:tc>
        <w:tc>
          <w:tcPr>
            <w:tcW w:w="883" w:type="dxa"/>
          </w:tcPr>
          <w:p w14:paraId="5FDFB3D2" w14:textId="77777777" w:rsidR="00B63A5D" w:rsidRPr="00D01103" w:rsidRDefault="00B63A5D" w:rsidP="00B63A5D">
            <w:pPr>
              <w:spacing w:after="0" w:line="240" w:lineRule="auto"/>
              <w:rPr>
                <w:rFonts w:ascii="Times New Roman" w:hAnsi="Times New Roman" w:cs="Times New Roman"/>
                <w:b/>
                <w:sz w:val="24"/>
                <w:szCs w:val="24"/>
              </w:rPr>
            </w:pPr>
            <w:r w:rsidRPr="00D01103">
              <w:rPr>
                <w:rFonts w:ascii="Times New Roman" w:hAnsi="Times New Roman" w:cs="Times New Roman"/>
                <w:b/>
                <w:sz w:val="24"/>
                <w:szCs w:val="24"/>
              </w:rPr>
              <w:t>Not skilled</w:t>
            </w:r>
          </w:p>
        </w:tc>
        <w:tc>
          <w:tcPr>
            <w:tcW w:w="1003" w:type="dxa"/>
          </w:tcPr>
          <w:p w14:paraId="24026DBC" w14:textId="77777777" w:rsidR="00B63A5D" w:rsidRPr="00D01103" w:rsidRDefault="00B63A5D" w:rsidP="00B63A5D">
            <w:pPr>
              <w:spacing w:after="0" w:line="240" w:lineRule="auto"/>
              <w:rPr>
                <w:rFonts w:ascii="Times New Roman" w:hAnsi="Times New Roman" w:cs="Times New Roman"/>
                <w:b/>
                <w:sz w:val="24"/>
                <w:szCs w:val="24"/>
              </w:rPr>
            </w:pPr>
            <w:r w:rsidRPr="00D01103">
              <w:rPr>
                <w:rFonts w:ascii="Times New Roman" w:hAnsi="Times New Roman" w:cs="Times New Roman"/>
                <w:b/>
                <w:sz w:val="24"/>
                <w:szCs w:val="24"/>
              </w:rPr>
              <w:t>Neutral</w:t>
            </w:r>
          </w:p>
        </w:tc>
        <w:tc>
          <w:tcPr>
            <w:tcW w:w="923" w:type="dxa"/>
          </w:tcPr>
          <w:p w14:paraId="0C389519" w14:textId="77777777" w:rsidR="00B63A5D" w:rsidRPr="00D01103" w:rsidRDefault="00B63A5D" w:rsidP="00B63A5D">
            <w:pPr>
              <w:spacing w:after="0" w:line="240" w:lineRule="auto"/>
              <w:rPr>
                <w:rFonts w:ascii="Times New Roman" w:hAnsi="Times New Roman" w:cs="Times New Roman"/>
                <w:b/>
                <w:sz w:val="24"/>
                <w:szCs w:val="24"/>
              </w:rPr>
            </w:pPr>
            <w:r w:rsidRPr="00D01103">
              <w:rPr>
                <w:rFonts w:ascii="Times New Roman" w:hAnsi="Times New Roman" w:cs="Times New Roman"/>
                <w:b/>
                <w:sz w:val="24"/>
                <w:szCs w:val="24"/>
              </w:rPr>
              <w:t>Skilled</w:t>
            </w:r>
          </w:p>
        </w:tc>
        <w:tc>
          <w:tcPr>
            <w:tcW w:w="910" w:type="dxa"/>
          </w:tcPr>
          <w:p w14:paraId="71BCA4B7" w14:textId="77777777" w:rsidR="00B63A5D" w:rsidRPr="00D01103" w:rsidRDefault="00B63A5D" w:rsidP="00B63A5D">
            <w:pPr>
              <w:spacing w:after="0" w:line="240" w:lineRule="auto"/>
              <w:rPr>
                <w:rFonts w:ascii="Times New Roman" w:hAnsi="Times New Roman" w:cs="Times New Roman"/>
                <w:b/>
                <w:sz w:val="24"/>
                <w:szCs w:val="24"/>
              </w:rPr>
            </w:pPr>
            <w:r w:rsidRPr="00D01103">
              <w:rPr>
                <w:rFonts w:ascii="Times New Roman" w:hAnsi="Times New Roman" w:cs="Times New Roman"/>
                <w:b/>
                <w:sz w:val="24"/>
                <w:szCs w:val="24"/>
              </w:rPr>
              <w:t>Highly skilled</w:t>
            </w:r>
          </w:p>
        </w:tc>
        <w:tc>
          <w:tcPr>
            <w:tcW w:w="649" w:type="dxa"/>
          </w:tcPr>
          <w:p w14:paraId="6D07E901" w14:textId="77777777" w:rsidR="00B63A5D" w:rsidRPr="00D01103" w:rsidRDefault="00B63A5D" w:rsidP="00B63A5D">
            <w:pPr>
              <w:spacing w:after="0" w:line="240" w:lineRule="auto"/>
              <w:rPr>
                <w:rFonts w:ascii="Times New Roman" w:hAnsi="Times New Roman" w:cs="Times New Roman"/>
                <w:sz w:val="24"/>
                <w:szCs w:val="24"/>
              </w:rPr>
            </w:pPr>
            <w:r w:rsidRPr="00D01103">
              <w:rPr>
                <w:rFonts w:ascii="Times New Roman" w:hAnsi="Times New Roman" w:cs="Times New Roman"/>
                <w:position w:val="-6"/>
                <w:sz w:val="24"/>
                <w:szCs w:val="24"/>
              </w:rPr>
              <w:object w:dxaOrig="200" w:dyaOrig="260" w14:anchorId="09F324E2">
                <v:shape id="_x0000_i1283" type="#_x0000_t75" style="width:9.4pt;height:13.65pt" o:ole="">
                  <v:imagedata r:id="rId56" o:title=""/>
                </v:shape>
                <o:OLEObject Type="Embed" ProgID="Equation.3" ShapeID="_x0000_i1283" DrawAspect="Content" ObjectID="_1804430653" r:id="rId57"/>
              </w:object>
            </w:r>
          </w:p>
        </w:tc>
        <w:tc>
          <w:tcPr>
            <w:tcW w:w="756" w:type="dxa"/>
            <w:gridSpan w:val="2"/>
          </w:tcPr>
          <w:p w14:paraId="6382B430" w14:textId="77777777" w:rsidR="00B63A5D" w:rsidRPr="00D01103" w:rsidRDefault="00B63A5D" w:rsidP="00B63A5D">
            <w:pPr>
              <w:spacing w:after="0" w:line="240" w:lineRule="auto"/>
              <w:rPr>
                <w:rFonts w:ascii="Times New Roman" w:hAnsi="Times New Roman" w:cs="Times New Roman"/>
                <w:b/>
                <w:sz w:val="24"/>
                <w:szCs w:val="24"/>
              </w:rPr>
            </w:pPr>
            <w:r w:rsidRPr="00D01103">
              <w:rPr>
                <w:rFonts w:ascii="Times New Roman" w:hAnsi="Times New Roman" w:cs="Times New Roman"/>
                <w:b/>
                <w:sz w:val="24"/>
                <w:szCs w:val="24"/>
              </w:rPr>
              <w:t>S.D</w:t>
            </w:r>
          </w:p>
        </w:tc>
      </w:tr>
      <w:tr w:rsidR="00B63A5D" w14:paraId="4F77897F" w14:textId="77777777" w:rsidTr="00B63A5D">
        <w:tc>
          <w:tcPr>
            <w:tcW w:w="3302" w:type="dxa"/>
          </w:tcPr>
          <w:p w14:paraId="748C280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Seamless adjustment to emerging technology </w:t>
            </w:r>
          </w:p>
        </w:tc>
        <w:tc>
          <w:tcPr>
            <w:tcW w:w="883" w:type="dxa"/>
          </w:tcPr>
          <w:p w14:paraId="3FE9AC2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027E32C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003" w:type="dxa"/>
          </w:tcPr>
          <w:p w14:paraId="3E6FCC1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14:paraId="61F69F7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14.7%</w:t>
            </w:r>
          </w:p>
        </w:tc>
        <w:tc>
          <w:tcPr>
            <w:tcW w:w="923" w:type="dxa"/>
          </w:tcPr>
          <w:p w14:paraId="4D4FD59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14:paraId="0AC2FC3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37.3%</w:t>
            </w:r>
          </w:p>
        </w:tc>
        <w:tc>
          <w:tcPr>
            <w:tcW w:w="910" w:type="dxa"/>
          </w:tcPr>
          <w:p w14:paraId="7553BB4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64</w:t>
            </w:r>
          </w:p>
          <w:p w14:paraId="28455E9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31.4%</w:t>
            </w:r>
          </w:p>
        </w:tc>
        <w:tc>
          <w:tcPr>
            <w:tcW w:w="649" w:type="dxa"/>
          </w:tcPr>
          <w:p w14:paraId="084A12E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2.83</w:t>
            </w:r>
          </w:p>
        </w:tc>
        <w:tc>
          <w:tcPr>
            <w:tcW w:w="756" w:type="dxa"/>
            <w:gridSpan w:val="2"/>
          </w:tcPr>
          <w:p w14:paraId="1CC51306"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1.051</w:t>
            </w:r>
          </w:p>
        </w:tc>
      </w:tr>
      <w:tr w:rsidR="00B63A5D" w14:paraId="41C01FE1" w14:textId="77777777" w:rsidTr="00B63A5D">
        <w:tc>
          <w:tcPr>
            <w:tcW w:w="3302" w:type="dxa"/>
          </w:tcPr>
          <w:p w14:paraId="0E7167E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Information handling skills</w:t>
            </w:r>
          </w:p>
        </w:tc>
        <w:tc>
          <w:tcPr>
            <w:tcW w:w="883" w:type="dxa"/>
          </w:tcPr>
          <w:p w14:paraId="2FAAF6C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41</w:t>
            </w:r>
          </w:p>
          <w:p w14:paraId="4CCB356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003" w:type="dxa"/>
          </w:tcPr>
          <w:p w14:paraId="2ACC477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79DFAAE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923" w:type="dxa"/>
          </w:tcPr>
          <w:p w14:paraId="14AB481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14:paraId="09FA5A6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27.5%</w:t>
            </w:r>
          </w:p>
        </w:tc>
        <w:tc>
          <w:tcPr>
            <w:tcW w:w="910" w:type="dxa"/>
          </w:tcPr>
          <w:p w14:paraId="6469E68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4DBE624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649" w:type="dxa"/>
          </w:tcPr>
          <w:p w14:paraId="1BCBFF7A"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2.79</w:t>
            </w:r>
          </w:p>
        </w:tc>
        <w:tc>
          <w:tcPr>
            <w:tcW w:w="756" w:type="dxa"/>
            <w:gridSpan w:val="2"/>
          </w:tcPr>
          <w:p w14:paraId="7C14B712"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1.136</w:t>
            </w:r>
          </w:p>
        </w:tc>
      </w:tr>
      <w:tr w:rsidR="00B63A5D" w14:paraId="0BA291E8" w14:textId="77777777" w:rsidTr="00B63A5D">
        <w:tc>
          <w:tcPr>
            <w:tcW w:w="3302" w:type="dxa"/>
          </w:tcPr>
          <w:p w14:paraId="7D62F70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Disaster control gadgets handling skills (use of extinguishers, sprinklers, etc.)</w:t>
            </w:r>
          </w:p>
        </w:tc>
        <w:tc>
          <w:tcPr>
            <w:tcW w:w="883" w:type="dxa"/>
          </w:tcPr>
          <w:p w14:paraId="58AB6E9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14:paraId="43BE2CF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1003" w:type="dxa"/>
          </w:tcPr>
          <w:p w14:paraId="71CFA33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43</w:t>
            </w:r>
          </w:p>
          <w:p w14:paraId="45B6857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923" w:type="dxa"/>
          </w:tcPr>
          <w:p w14:paraId="062B47D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4570485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910" w:type="dxa"/>
          </w:tcPr>
          <w:p w14:paraId="7F93284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4B7C6E3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649" w:type="dxa"/>
          </w:tcPr>
          <w:p w14:paraId="7F9C8F0A"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2.75</w:t>
            </w:r>
          </w:p>
        </w:tc>
        <w:tc>
          <w:tcPr>
            <w:tcW w:w="756" w:type="dxa"/>
            <w:gridSpan w:val="2"/>
          </w:tcPr>
          <w:p w14:paraId="34285DC8"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1.024</w:t>
            </w:r>
          </w:p>
        </w:tc>
      </w:tr>
      <w:tr w:rsidR="00B63A5D" w14:paraId="652B993E" w14:textId="77777777" w:rsidTr="00B63A5D">
        <w:tc>
          <w:tcPr>
            <w:tcW w:w="3302" w:type="dxa"/>
          </w:tcPr>
          <w:p w14:paraId="60D9749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Project management skills</w:t>
            </w:r>
          </w:p>
        </w:tc>
        <w:tc>
          <w:tcPr>
            <w:tcW w:w="883" w:type="dxa"/>
          </w:tcPr>
          <w:p w14:paraId="115A633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539C8B0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003" w:type="dxa"/>
          </w:tcPr>
          <w:p w14:paraId="378E237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14:paraId="62F2A41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923" w:type="dxa"/>
          </w:tcPr>
          <w:p w14:paraId="118D810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80</w:t>
            </w:r>
          </w:p>
          <w:p w14:paraId="7C9C141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39.2%</w:t>
            </w:r>
          </w:p>
        </w:tc>
        <w:tc>
          <w:tcPr>
            <w:tcW w:w="910" w:type="dxa"/>
          </w:tcPr>
          <w:p w14:paraId="0ABB2CF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53</w:t>
            </w:r>
          </w:p>
          <w:p w14:paraId="49B9CB2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26.0%</w:t>
            </w:r>
          </w:p>
        </w:tc>
        <w:tc>
          <w:tcPr>
            <w:tcW w:w="649" w:type="dxa"/>
          </w:tcPr>
          <w:p w14:paraId="77B2E6C3"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2.72</w:t>
            </w:r>
          </w:p>
        </w:tc>
        <w:tc>
          <w:tcPr>
            <w:tcW w:w="756" w:type="dxa"/>
            <w:gridSpan w:val="2"/>
          </w:tcPr>
          <w:p w14:paraId="254BBA02"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1.053</w:t>
            </w:r>
          </w:p>
        </w:tc>
      </w:tr>
      <w:tr w:rsidR="00B63A5D" w14:paraId="6B4048B8" w14:textId="77777777" w:rsidTr="00B63A5D">
        <w:tc>
          <w:tcPr>
            <w:tcW w:w="3302" w:type="dxa"/>
          </w:tcPr>
          <w:p w14:paraId="06A19D6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Pandemic control gadgets handling skills (use of thermometer, etc.)</w:t>
            </w:r>
          </w:p>
        </w:tc>
        <w:tc>
          <w:tcPr>
            <w:tcW w:w="883" w:type="dxa"/>
          </w:tcPr>
          <w:p w14:paraId="012129A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7048ABD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1003" w:type="dxa"/>
          </w:tcPr>
          <w:p w14:paraId="2EF5105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0A81296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923" w:type="dxa"/>
          </w:tcPr>
          <w:p w14:paraId="181D628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3A59AB4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910" w:type="dxa"/>
          </w:tcPr>
          <w:p w14:paraId="1D0CEBF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65</w:t>
            </w:r>
          </w:p>
          <w:p w14:paraId="13C5DB9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31.9%</w:t>
            </w:r>
          </w:p>
        </w:tc>
        <w:tc>
          <w:tcPr>
            <w:tcW w:w="649" w:type="dxa"/>
          </w:tcPr>
          <w:p w14:paraId="28852C48"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2.71</w:t>
            </w:r>
          </w:p>
        </w:tc>
        <w:tc>
          <w:tcPr>
            <w:tcW w:w="756" w:type="dxa"/>
            <w:gridSpan w:val="2"/>
          </w:tcPr>
          <w:p w14:paraId="1800A17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1.128</w:t>
            </w:r>
          </w:p>
        </w:tc>
      </w:tr>
      <w:tr w:rsidR="00B63A5D" w14:paraId="6143F569" w14:textId="77777777" w:rsidTr="00B63A5D">
        <w:tc>
          <w:tcPr>
            <w:tcW w:w="3302" w:type="dxa"/>
          </w:tcPr>
          <w:p w14:paraId="6052D7B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Reference and research support skill</w:t>
            </w:r>
          </w:p>
        </w:tc>
        <w:tc>
          <w:tcPr>
            <w:tcW w:w="883" w:type="dxa"/>
          </w:tcPr>
          <w:p w14:paraId="652A3A2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2004FC1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1003" w:type="dxa"/>
          </w:tcPr>
          <w:p w14:paraId="7A482B7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47</w:t>
            </w:r>
          </w:p>
          <w:p w14:paraId="3DB7582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23.0%</w:t>
            </w:r>
          </w:p>
        </w:tc>
        <w:tc>
          <w:tcPr>
            <w:tcW w:w="923" w:type="dxa"/>
          </w:tcPr>
          <w:p w14:paraId="3DBDC2B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14:paraId="33E475B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30.9%</w:t>
            </w:r>
          </w:p>
        </w:tc>
        <w:tc>
          <w:tcPr>
            <w:tcW w:w="910" w:type="dxa"/>
          </w:tcPr>
          <w:p w14:paraId="5E85025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2FB8808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649" w:type="dxa"/>
          </w:tcPr>
          <w:p w14:paraId="54288819"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2.69</w:t>
            </w:r>
          </w:p>
        </w:tc>
        <w:tc>
          <w:tcPr>
            <w:tcW w:w="756" w:type="dxa"/>
            <w:gridSpan w:val="2"/>
          </w:tcPr>
          <w:p w14:paraId="31FA0FFC"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1.069</w:t>
            </w:r>
          </w:p>
        </w:tc>
      </w:tr>
      <w:tr w:rsidR="00B63A5D" w14:paraId="6D15454A" w14:textId="77777777" w:rsidTr="00B63A5D">
        <w:tc>
          <w:tcPr>
            <w:tcW w:w="3302" w:type="dxa"/>
          </w:tcPr>
          <w:p w14:paraId="0A3698F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Computer software manipulation skill</w:t>
            </w:r>
          </w:p>
        </w:tc>
        <w:tc>
          <w:tcPr>
            <w:tcW w:w="883" w:type="dxa"/>
          </w:tcPr>
          <w:p w14:paraId="6B971C8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45</w:t>
            </w:r>
          </w:p>
          <w:p w14:paraId="1F2EA7B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1003" w:type="dxa"/>
          </w:tcPr>
          <w:p w14:paraId="5BE3BE6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4B0CBA2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923" w:type="dxa"/>
          </w:tcPr>
          <w:p w14:paraId="424F501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77C0C3A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910" w:type="dxa"/>
          </w:tcPr>
          <w:p w14:paraId="391F693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0515153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649" w:type="dxa"/>
          </w:tcPr>
          <w:p w14:paraId="14DBA079"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2.68</w:t>
            </w:r>
          </w:p>
        </w:tc>
        <w:tc>
          <w:tcPr>
            <w:tcW w:w="756" w:type="dxa"/>
            <w:gridSpan w:val="2"/>
          </w:tcPr>
          <w:p w14:paraId="48A7EBFE"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1.129</w:t>
            </w:r>
          </w:p>
        </w:tc>
      </w:tr>
      <w:tr w:rsidR="00B63A5D" w14:paraId="3D396A0F" w14:textId="77777777" w:rsidTr="00B63A5D">
        <w:tc>
          <w:tcPr>
            <w:tcW w:w="3302" w:type="dxa"/>
          </w:tcPr>
          <w:p w14:paraId="5821454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Online environment service rendering skill </w:t>
            </w:r>
          </w:p>
        </w:tc>
        <w:tc>
          <w:tcPr>
            <w:tcW w:w="883" w:type="dxa"/>
          </w:tcPr>
          <w:p w14:paraId="0F6C36B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48</w:t>
            </w:r>
          </w:p>
          <w:p w14:paraId="457B2C7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23.5%</w:t>
            </w:r>
          </w:p>
        </w:tc>
        <w:tc>
          <w:tcPr>
            <w:tcW w:w="1003" w:type="dxa"/>
          </w:tcPr>
          <w:p w14:paraId="2164ECD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37DE4B9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923" w:type="dxa"/>
          </w:tcPr>
          <w:p w14:paraId="6605EF9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14:paraId="0CC6302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27.5%</w:t>
            </w:r>
          </w:p>
        </w:tc>
        <w:tc>
          <w:tcPr>
            <w:tcW w:w="910" w:type="dxa"/>
          </w:tcPr>
          <w:p w14:paraId="2A31308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14:paraId="3C1EF93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30.9%</w:t>
            </w:r>
          </w:p>
        </w:tc>
        <w:tc>
          <w:tcPr>
            <w:tcW w:w="649" w:type="dxa"/>
          </w:tcPr>
          <w:p w14:paraId="0B4B94D7"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2.66</w:t>
            </w:r>
          </w:p>
        </w:tc>
        <w:tc>
          <w:tcPr>
            <w:tcW w:w="756" w:type="dxa"/>
            <w:gridSpan w:val="2"/>
          </w:tcPr>
          <w:p w14:paraId="6D99B81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1.149</w:t>
            </w:r>
          </w:p>
        </w:tc>
      </w:tr>
      <w:tr w:rsidR="00B63A5D" w14:paraId="3752661A" w14:textId="77777777" w:rsidTr="00B63A5D">
        <w:tc>
          <w:tcPr>
            <w:tcW w:w="3302" w:type="dxa"/>
          </w:tcPr>
          <w:p w14:paraId="3724C8A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Electronic information management skill</w:t>
            </w:r>
          </w:p>
        </w:tc>
        <w:tc>
          <w:tcPr>
            <w:tcW w:w="883" w:type="dxa"/>
          </w:tcPr>
          <w:p w14:paraId="1931826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1B64B94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1003" w:type="dxa"/>
          </w:tcPr>
          <w:p w14:paraId="0224CF6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593590D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923" w:type="dxa"/>
          </w:tcPr>
          <w:p w14:paraId="77033E1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5271ADA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910" w:type="dxa"/>
          </w:tcPr>
          <w:p w14:paraId="6E1ED90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14:paraId="3078855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32.4%</w:t>
            </w:r>
          </w:p>
        </w:tc>
        <w:tc>
          <w:tcPr>
            <w:tcW w:w="649" w:type="dxa"/>
          </w:tcPr>
          <w:p w14:paraId="1AA0EDAB"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2.65</w:t>
            </w:r>
          </w:p>
        </w:tc>
        <w:tc>
          <w:tcPr>
            <w:tcW w:w="756" w:type="dxa"/>
            <w:gridSpan w:val="2"/>
          </w:tcPr>
          <w:p w14:paraId="2ACA8B65"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1.176</w:t>
            </w:r>
          </w:p>
        </w:tc>
      </w:tr>
      <w:tr w:rsidR="00B63A5D" w14:paraId="3582CAFB" w14:textId="77777777" w:rsidTr="00B63A5D">
        <w:tc>
          <w:tcPr>
            <w:tcW w:w="3302" w:type="dxa"/>
          </w:tcPr>
          <w:p w14:paraId="4A98A5E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First Aid treatment skills</w:t>
            </w:r>
          </w:p>
        </w:tc>
        <w:tc>
          <w:tcPr>
            <w:tcW w:w="883" w:type="dxa"/>
          </w:tcPr>
          <w:p w14:paraId="5D224B5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07B1251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003" w:type="dxa"/>
          </w:tcPr>
          <w:p w14:paraId="31E7DC9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43</w:t>
            </w:r>
          </w:p>
          <w:p w14:paraId="27053C8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923" w:type="dxa"/>
          </w:tcPr>
          <w:p w14:paraId="0EF0EEE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4C0ABDA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910" w:type="dxa"/>
          </w:tcPr>
          <w:p w14:paraId="531BB64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48</w:t>
            </w:r>
          </w:p>
          <w:p w14:paraId="692C4AC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23.5%</w:t>
            </w:r>
          </w:p>
        </w:tc>
        <w:tc>
          <w:tcPr>
            <w:tcW w:w="649" w:type="dxa"/>
          </w:tcPr>
          <w:p w14:paraId="633DD310"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2.64</w:t>
            </w:r>
          </w:p>
        </w:tc>
        <w:tc>
          <w:tcPr>
            <w:tcW w:w="756" w:type="dxa"/>
            <w:gridSpan w:val="2"/>
          </w:tcPr>
          <w:p w14:paraId="55D7090B"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1.043</w:t>
            </w:r>
          </w:p>
        </w:tc>
      </w:tr>
      <w:tr w:rsidR="00B63A5D" w14:paraId="16C9CBFE" w14:textId="77777777" w:rsidTr="00B63A5D">
        <w:tc>
          <w:tcPr>
            <w:tcW w:w="3302" w:type="dxa"/>
          </w:tcPr>
          <w:p w14:paraId="410B01E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Team working skills</w:t>
            </w:r>
          </w:p>
        </w:tc>
        <w:tc>
          <w:tcPr>
            <w:tcW w:w="883" w:type="dxa"/>
          </w:tcPr>
          <w:p w14:paraId="5E55F47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2290F78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003" w:type="dxa"/>
          </w:tcPr>
          <w:p w14:paraId="2E752F5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60A5FE0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923" w:type="dxa"/>
          </w:tcPr>
          <w:p w14:paraId="5B0E980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59EAFD5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26.5%</w:t>
            </w:r>
          </w:p>
        </w:tc>
        <w:tc>
          <w:tcPr>
            <w:tcW w:w="910" w:type="dxa"/>
          </w:tcPr>
          <w:p w14:paraId="2705C04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22AF580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649" w:type="dxa"/>
          </w:tcPr>
          <w:p w14:paraId="3BD13A18"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2.63</w:t>
            </w:r>
          </w:p>
        </w:tc>
        <w:tc>
          <w:tcPr>
            <w:tcW w:w="756" w:type="dxa"/>
            <w:gridSpan w:val="2"/>
          </w:tcPr>
          <w:p w14:paraId="64AE88FA"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1.152</w:t>
            </w:r>
          </w:p>
        </w:tc>
      </w:tr>
      <w:tr w:rsidR="00B63A5D" w14:paraId="728D4FEA" w14:textId="77777777" w:rsidTr="00B63A5D">
        <w:tc>
          <w:tcPr>
            <w:tcW w:w="3302" w:type="dxa"/>
          </w:tcPr>
          <w:p w14:paraId="5D99065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Electronic information deployment skill</w:t>
            </w:r>
          </w:p>
        </w:tc>
        <w:tc>
          <w:tcPr>
            <w:tcW w:w="883" w:type="dxa"/>
          </w:tcPr>
          <w:p w14:paraId="5295B33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54091CD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26.5%</w:t>
            </w:r>
          </w:p>
        </w:tc>
        <w:tc>
          <w:tcPr>
            <w:tcW w:w="1003" w:type="dxa"/>
          </w:tcPr>
          <w:p w14:paraId="7CA5735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14:paraId="7246089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923" w:type="dxa"/>
          </w:tcPr>
          <w:p w14:paraId="03C4C08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2E19F67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910" w:type="dxa"/>
          </w:tcPr>
          <w:p w14:paraId="3512339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1652E0D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649" w:type="dxa"/>
          </w:tcPr>
          <w:p w14:paraId="04881A35"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2.61</w:t>
            </w:r>
          </w:p>
        </w:tc>
        <w:tc>
          <w:tcPr>
            <w:tcW w:w="756" w:type="dxa"/>
            <w:gridSpan w:val="2"/>
          </w:tcPr>
          <w:p w14:paraId="74621A06"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1.175</w:t>
            </w:r>
          </w:p>
        </w:tc>
      </w:tr>
      <w:tr w:rsidR="00B63A5D" w14:paraId="05EA442A" w14:textId="77777777" w:rsidTr="00B63A5D">
        <w:tc>
          <w:tcPr>
            <w:tcW w:w="3302" w:type="dxa"/>
          </w:tcPr>
          <w:p w14:paraId="4F1E4DF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Teaching and learning support skills</w:t>
            </w:r>
          </w:p>
        </w:tc>
        <w:tc>
          <w:tcPr>
            <w:tcW w:w="883" w:type="dxa"/>
          </w:tcPr>
          <w:p w14:paraId="58A2D24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43</w:t>
            </w:r>
          </w:p>
          <w:p w14:paraId="7968DE4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1003" w:type="dxa"/>
          </w:tcPr>
          <w:p w14:paraId="4725363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799ED58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923" w:type="dxa"/>
          </w:tcPr>
          <w:p w14:paraId="5D731A5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23C6B50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910" w:type="dxa"/>
          </w:tcPr>
          <w:p w14:paraId="191CA31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7AA899D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649" w:type="dxa"/>
          </w:tcPr>
          <w:p w14:paraId="3123B98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2.61</w:t>
            </w:r>
          </w:p>
        </w:tc>
        <w:tc>
          <w:tcPr>
            <w:tcW w:w="756" w:type="dxa"/>
            <w:gridSpan w:val="2"/>
          </w:tcPr>
          <w:p w14:paraId="4292699B"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1.098</w:t>
            </w:r>
          </w:p>
        </w:tc>
      </w:tr>
      <w:tr w:rsidR="00B63A5D" w14:paraId="5ACE194B" w14:textId="77777777" w:rsidTr="00B63A5D">
        <w:tc>
          <w:tcPr>
            <w:tcW w:w="3302" w:type="dxa"/>
          </w:tcPr>
          <w:p w14:paraId="1AB547A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Users service skill</w:t>
            </w:r>
          </w:p>
        </w:tc>
        <w:tc>
          <w:tcPr>
            <w:tcW w:w="883" w:type="dxa"/>
          </w:tcPr>
          <w:p w14:paraId="378A172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48</w:t>
            </w:r>
          </w:p>
          <w:p w14:paraId="47A6EBF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23.5%</w:t>
            </w:r>
          </w:p>
        </w:tc>
        <w:tc>
          <w:tcPr>
            <w:tcW w:w="1003" w:type="dxa"/>
          </w:tcPr>
          <w:p w14:paraId="69B7306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33C9D3A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923" w:type="dxa"/>
          </w:tcPr>
          <w:p w14:paraId="60C9E33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3C1EB99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910" w:type="dxa"/>
          </w:tcPr>
          <w:p w14:paraId="01C3361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38FFE95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649" w:type="dxa"/>
          </w:tcPr>
          <w:p w14:paraId="4CA6F97C"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2.60</w:t>
            </w:r>
          </w:p>
        </w:tc>
        <w:tc>
          <w:tcPr>
            <w:tcW w:w="756" w:type="dxa"/>
            <w:gridSpan w:val="2"/>
          </w:tcPr>
          <w:p w14:paraId="3CBDDCD8"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1.103</w:t>
            </w:r>
          </w:p>
        </w:tc>
      </w:tr>
      <w:tr w:rsidR="00B63A5D" w14:paraId="7D2B0AE8" w14:textId="77777777" w:rsidTr="00B63A5D">
        <w:tc>
          <w:tcPr>
            <w:tcW w:w="3302" w:type="dxa"/>
          </w:tcPr>
          <w:p w14:paraId="21FF93FA" w14:textId="7F56E20F"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Information</w:t>
            </w:r>
            <w:r>
              <w:rPr>
                <w:rFonts w:ascii="Times New Roman" w:hAnsi="Times New Roman" w:cs="Times New Roman"/>
                <w:sz w:val="24"/>
                <w:szCs w:val="24"/>
              </w:rPr>
              <w:t xml:space="preserve"> management skills</w:t>
            </w:r>
          </w:p>
        </w:tc>
        <w:tc>
          <w:tcPr>
            <w:tcW w:w="883" w:type="dxa"/>
          </w:tcPr>
          <w:p w14:paraId="64DC9B5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7E4010F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1003" w:type="dxa"/>
          </w:tcPr>
          <w:p w14:paraId="7AD72AE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29</w:t>
            </w:r>
          </w:p>
          <w:p w14:paraId="2B956D5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923" w:type="dxa"/>
          </w:tcPr>
          <w:p w14:paraId="1E901D2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19BA979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29.4%</w:t>
            </w:r>
          </w:p>
        </w:tc>
        <w:tc>
          <w:tcPr>
            <w:tcW w:w="910" w:type="dxa"/>
          </w:tcPr>
          <w:p w14:paraId="2656477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570037E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649" w:type="dxa"/>
          </w:tcPr>
          <w:p w14:paraId="3E6DA868"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2.58</w:t>
            </w:r>
          </w:p>
        </w:tc>
        <w:tc>
          <w:tcPr>
            <w:tcW w:w="756" w:type="dxa"/>
            <w:gridSpan w:val="2"/>
          </w:tcPr>
          <w:p w14:paraId="0FE2718E"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1.174</w:t>
            </w:r>
          </w:p>
        </w:tc>
      </w:tr>
      <w:tr w:rsidR="00B63A5D" w14:paraId="5A544CCC" w14:textId="77777777" w:rsidTr="00B63A5D">
        <w:tc>
          <w:tcPr>
            <w:tcW w:w="3302" w:type="dxa"/>
          </w:tcPr>
          <w:p w14:paraId="13F5694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Computer systems trouble shooting skill</w:t>
            </w:r>
          </w:p>
        </w:tc>
        <w:tc>
          <w:tcPr>
            <w:tcW w:w="883" w:type="dxa"/>
          </w:tcPr>
          <w:p w14:paraId="48D4CBB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53</w:t>
            </w:r>
          </w:p>
          <w:p w14:paraId="26972BA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26.0%</w:t>
            </w:r>
          </w:p>
        </w:tc>
        <w:tc>
          <w:tcPr>
            <w:tcW w:w="1003" w:type="dxa"/>
          </w:tcPr>
          <w:p w14:paraId="1072842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38</w:t>
            </w:r>
          </w:p>
          <w:p w14:paraId="1444A7E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923" w:type="dxa"/>
          </w:tcPr>
          <w:p w14:paraId="28E9492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18A8B5B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910" w:type="dxa"/>
          </w:tcPr>
          <w:p w14:paraId="1B4FDEB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54</w:t>
            </w:r>
          </w:p>
          <w:p w14:paraId="621FAC8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26.5%</w:t>
            </w:r>
          </w:p>
        </w:tc>
        <w:tc>
          <w:tcPr>
            <w:tcW w:w="649" w:type="dxa"/>
          </w:tcPr>
          <w:p w14:paraId="742BA584"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2.56</w:t>
            </w:r>
          </w:p>
        </w:tc>
        <w:tc>
          <w:tcPr>
            <w:tcW w:w="756" w:type="dxa"/>
            <w:gridSpan w:val="2"/>
          </w:tcPr>
          <w:p w14:paraId="4979A24D"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1.141</w:t>
            </w:r>
          </w:p>
        </w:tc>
      </w:tr>
      <w:tr w:rsidR="00B63A5D" w14:paraId="1AFFD5B0" w14:textId="77777777" w:rsidTr="00B63A5D">
        <w:tc>
          <w:tcPr>
            <w:tcW w:w="3302" w:type="dxa"/>
          </w:tcPr>
          <w:p w14:paraId="48CE5F5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Creative thinking</w:t>
            </w:r>
          </w:p>
        </w:tc>
        <w:tc>
          <w:tcPr>
            <w:tcW w:w="883" w:type="dxa"/>
          </w:tcPr>
          <w:p w14:paraId="302B994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13A4972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1003" w:type="dxa"/>
          </w:tcPr>
          <w:p w14:paraId="2C489DB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78D880A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923" w:type="dxa"/>
          </w:tcPr>
          <w:p w14:paraId="24CC5F7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52</w:t>
            </w:r>
          </w:p>
          <w:p w14:paraId="4F76EEC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25.5%</w:t>
            </w:r>
          </w:p>
        </w:tc>
        <w:tc>
          <w:tcPr>
            <w:tcW w:w="910" w:type="dxa"/>
          </w:tcPr>
          <w:p w14:paraId="20B3625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14:paraId="1CD0B53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28.4%</w:t>
            </w:r>
          </w:p>
        </w:tc>
        <w:tc>
          <w:tcPr>
            <w:tcW w:w="649" w:type="dxa"/>
          </w:tcPr>
          <w:p w14:paraId="0DC3EFD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2.54</w:t>
            </w:r>
          </w:p>
        </w:tc>
        <w:tc>
          <w:tcPr>
            <w:tcW w:w="756" w:type="dxa"/>
            <w:gridSpan w:val="2"/>
          </w:tcPr>
          <w:p w14:paraId="30D5F409"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1.176</w:t>
            </w:r>
          </w:p>
        </w:tc>
      </w:tr>
      <w:tr w:rsidR="00B63A5D" w14:paraId="6B88252B" w14:textId="77777777" w:rsidTr="00B63A5D">
        <w:tc>
          <w:tcPr>
            <w:tcW w:w="3302" w:type="dxa"/>
          </w:tcPr>
          <w:p w14:paraId="452E41F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Information and documentation skills</w:t>
            </w:r>
          </w:p>
        </w:tc>
        <w:tc>
          <w:tcPr>
            <w:tcW w:w="883" w:type="dxa"/>
          </w:tcPr>
          <w:p w14:paraId="1AA45B4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14:paraId="2E4F348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29.4%</w:t>
            </w:r>
          </w:p>
        </w:tc>
        <w:tc>
          <w:tcPr>
            <w:tcW w:w="1003" w:type="dxa"/>
          </w:tcPr>
          <w:p w14:paraId="2F9FB2B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w:t>
            </w:r>
          </w:p>
          <w:p w14:paraId="1C97870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923" w:type="dxa"/>
          </w:tcPr>
          <w:p w14:paraId="7C24A12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24479EE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910" w:type="dxa"/>
          </w:tcPr>
          <w:p w14:paraId="6AA6D05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1C927E3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649" w:type="dxa"/>
          </w:tcPr>
          <w:p w14:paraId="3B00755F"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2.49</w:t>
            </w:r>
          </w:p>
        </w:tc>
        <w:tc>
          <w:tcPr>
            <w:tcW w:w="756" w:type="dxa"/>
            <w:gridSpan w:val="2"/>
          </w:tcPr>
          <w:p w14:paraId="1BA3873E"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1.160</w:t>
            </w:r>
          </w:p>
        </w:tc>
      </w:tr>
      <w:tr w:rsidR="00B63A5D" w14:paraId="4B68F0AB" w14:textId="77777777" w:rsidTr="00B63A5D">
        <w:tc>
          <w:tcPr>
            <w:tcW w:w="3302" w:type="dxa"/>
          </w:tcPr>
          <w:p w14:paraId="60B424E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Communication and networking skills</w:t>
            </w:r>
          </w:p>
        </w:tc>
        <w:tc>
          <w:tcPr>
            <w:tcW w:w="883" w:type="dxa"/>
          </w:tcPr>
          <w:p w14:paraId="79F8F49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14:paraId="5ECBCE3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28.9%</w:t>
            </w:r>
          </w:p>
        </w:tc>
        <w:tc>
          <w:tcPr>
            <w:tcW w:w="1003" w:type="dxa"/>
          </w:tcPr>
          <w:p w14:paraId="4BB32F4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w:t>
            </w:r>
          </w:p>
          <w:p w14:paraId="342AB1E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923" w:type="dxa"/>
          </w:tcPr>
          <w:p w14:paraId="64F8D53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87</w:t>
            </w:r>
          </w:p>
          <w:p w14:paraId="3917C1E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42.6%</w:t>
            </w:r>
          </w:p>
        </w:tc>
        <w:tc>
          <w:tcPr>
            <w:tcW w:w="910" w:type="dxa"/>
          </w:tcPr>
          <w:p w14:paraId="5F773DA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7C84C4A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649" w:type="dxa"/>
          </w:tcPr>
          <w:p w14:paraId="0C78E8C1"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2.48</w:t>
            </w:r>
          </w:p>
        </w:tc>
        <w:tc>
          <w:tcPr>
            <w:tcW w:w="756" w:type="dxa"/>
            <w:gridSpan w:val="2"/>
          </w:tcPr>
          <w:p w14:paraId="1585DC81" w14:textId="77777777" w:rsidR="00B63A5D" w:rsidRPr="00A658D6" w:rsidRDefault="00B63A5D" w:rsidP="00B63A5D">
            <w:pPr>
              <w:spacing w:after="0" w:line="240" w:lineRule="auto"/>
              <w:jc w:val="right"/>
              <w:rPr>
                <w:rFonts w:ascii="Times New Roman" w:hAnsi="Times New Roman" w:cs="Times New Roman"/>
                <w:sz w:val="24"/>
                <w:szCs w:val="24"/>
              </w:rPr>
            </w:pPr>
            <w:r w:rsidRPr="00A658D6">
              <w:rPr>
                <w:rFonts w:ascii="Times New Roman" w:hAnsi="Times New Roman" w:cs="Times New Roman"/>
                <w:sz w:val="24"/>
                <w:szCs w:val="24"/>
              </w:rPr>
              <w:t>1.085</w:t>
            </w:r>
          </w:p>
        </w:tc>
      </w:tr>
      <w:tr w:rsidR="00E620FB" w14:paraId="6C0F5B8A" w14:textId="77777777" w:rsidTr="00B63A5D">
        <w:trPr>
          <w:gridAfter w:val="1"/>
          <w:wAfter w:w="67" w:type="dxa"/>
        </w:trPr>
        <w:tc>
          <w:tcPr>
            <w:tcW w:w="8359" w:type="dxa"/>
            <w:gridSpan w:val="7"/>
          </w:tcPr>
          <w:p w14:paraId="13E5A59E" w14:textId="77777777" w:rsidR="00E620FB" w:rsidRPr="00AE00F6" w:rsidRDefault="00E620FB" w:rsidP="00B63A5D">
            <w:pPr>
              <w:spacing w:after="0" w:line="240" w:lineRule="auto"/>
              <w:jc w:val="center"/>
              <w:rPr>
                <w:rFonts w:ascii="Times New Roman" w:hAnsi="Times New Roman" w:cs="Times New Roman"/>
                <w:b/>
                <w:sz w:val="24"/>
                <w:szCs w:val="24"/>
              </w:rPr>
            </w:pPr>
            <w:r w:rsidRPr="00AE00F6">
              <w:rPr>
                <w:rFonts w:ascii="Times New Roman" w:hAnsi="Times New Roman" w:cs="Times New Roman"/>
                <w:b/>
                <w:sz w:val="24"/>
                <w:szCs w:val="24"/>
              </w:rPr>
              <w:t>Weighted Mean =</w:t>
            </w:r>
            <w:r>
              <w:rPr>
                <w:rFonts w:ascii="Times New Roman" w:hAnsi="Times New Roman" w:cs="Times New Roman"/>
                <w:b/>
                <w:sz w:val="24"/>
                <w:szCs w:val="24"/>
              </w:rPr>
              <w:t xml:space="preserve"> 2.64</w:t>
            </w:r>
          </w:p>
        </w:tc>
      </w:tr>
    </w:tbl>
    <w:p w14:paraId="7EE685D2" w14:textId="77777777" w:rsidR="00206761" w:rsidRDefault="00206761" w:rsidP="00B63A5D">
      <w:pPr>
        <w:spacing w:after="0"/>
        <w:jc w:val="both"/>
        <w:rPr>
          <w:rFonts w:ascii="Times New Roman" w:eastAsia="Times New Roman" w:hAnsi="Times New Roman" w:cs="Times New Roman"/>
          <w:sz w:val="24"/>
        </w:rPr>
      </w:pPr>
    </w:p>
    <w:p w14:paraId="6EDABAF8" w14:textId="1A105055" w:rsidR="008967B6" w:rsidRDefault="008967B6" w:rsidP="00B63A5D">
      <w:pPr>
        <w:spacing w:after="0"/>
        <w:jc w:val="both"/>
        <w:rPr>
          <w:rFonts w:ascii="Times New Roman" w:hAnsi="Times New Roman" w:cs="Times New Roman"/>
          <w:sz w:val="24"/>
          <w:szCs w:val="24"/>
        </w:rPr>
      </w:pPr>
      <w:r w:rsidRPr="00124ED2">
        <w:rPr>
          <w:rFonts w:ascii="Times New Roman" w:eastAsia="Times New Roman" w:hAnsi="Times New Roman" w:cs="Times New Roman"/>
          <w:sz w:val="24"/>
        </w:rPr>
        <w:t>The result indicated on</w:t>
      </w:r>
      <w:r>
        <w:rPr>
          <w:rFonts w:ascii="Times New Roman" w:eastAsia="Times New Roman" w:hAnsi="Times New Roman" w:cs="Times New Roman"/>
          <w:sz w:val="24"/>
        </w:rPr>
        <w:t xml:space="preserve"> </w:t>
      </w:r>
      <w:r>
        <w:rPr>
          <w:rFonts w:ascii="Times New Roman" w:hAnsi="Times New Roman" w:cs="Times New Roman"/>
          <w:sz w:val="24"/>
          <w:szCs w:val="24"/>
        </w:rPr>
        <w:t xml:space="preserve">Table </w:t>
      </w:r>
      <w:r w:rsidR="00206761">
        <w:rPr>
          <w:rFonts w:ascii="Times New Roman" w:hAnsi="Times New Roman" w:cs="Times New Roman"/>
          <w:sz w:val="24"/>
          <w:szCs w:val="24"/>
        </w:rPr>
        <w:t>9</w:t>
      </w:r>
      <w:r>
        <w:rPr>
          <w:rFonts w:ascii="Times New Roman" w:hAnsi="Times New Roman" w:cs="Times New Roman"/>
          <w:sz w:val="24"/>
          <w:szCs w:val="24"/>
        </w:rPr>
        <w:t xml:space="preserve"> shows the library staff’s skillfulness and readiness for library services delivery during pandemic and disaster in academic libraries in Ogun State. “seamless adjustment to emerging technology” (</w:t>
      </w:r>
      <w:r w:rsidRPr="005B3AD2">
        <w:rPr>
          <w:rFonts w:ascii="Times New Roman" w:hAnsi="Times New Roman" w:cs="Times New Roman"/>
          <w:position w:val="-6"/>
          <w:sz w:val="24"/>
          <w:szCs w:val="24"/>
        </w:rPr>
        <w:object w:dxaOrig="220" w:dyaOrig="260" w14:anchorId="2DD10B1F">
          <v:shape id="_x0000_i1073" type="#_x0000_t75" style="width:10.35pt;height:13.65pt" o:ole="">
            <v:imagedata r:id="rId8" o:title=""/>
          </v:shape>
          <o:OLEObject Type="Embed" ProgID="Equation.3" ShapeID="_x0000_i1073" DrawAspect="Content" ObjectID="_1804430654" r:id="rId58"/>
        </w:object>
      </w:r>
      <w:r>
        <w:rPr>
          <w:rFonts w:ascii="Times New Roman" w:hAnsi="Times New Roman" w:cs="Times New Roman"/>
          <w:sz w:val="24"/>
          <w:szCs w:val="24"/>
        </w:rPr>
        <w:t>=</w:t>
      </w:r>
      <w:r w:rsidRPr="00A658D6">
        <w:rPr>
          <w:rFonts w:ascii="Times New Roman" w:hAnsi="Times New Roman" w:cs="Times New Roman"/>
          <w:sz w:val="24"/>
          <w:szCs w:val="24"/>
        </w:rPr>
        <w:t>2.83</w:t>
      </w:r>
      <w:r>
        <w:rPr>
          <w:rFonts w:ascii="Times New Roman" w:hAnsi="Times New Roman" w:cs="Times New Roman"/>
          <w:sz w:val="24"/>
          <w:szCs w:val="24"/>
        </w:rPr>
        <w:t xml:space="preserve">) was the skillfulness that recorded the highest </w:t>
      </w:r>
      <w:r>
        <w:rPr>
          <w:rFonts w:ascii="Times New Roman" w:hAnsi="Times New Roman" w:cs="Times New Roman"/>
          <w:sz w:val="24"/>
          <w:szCs w:val="24"/>
        </w:rPr>
        <w:lastRenderedPageBreak/>
        <w:t>frequency readiness for pandemic and disaster library service delivery and was followed in succession by “information handling skills” (</w:t>
      </w:r>
      <w:r w:rsidRPr="005B3AD2">
        <w:rPr>
          <w:rFonts w:ascii="Times New Roman" w:hAnsi="Times New Roman" w:cs="Times New Roman"/>
          <w:position w:val="-6"/>
          <w:sz w:val="24"/>
          <w:szCs w:val="24"/>
        </w:rPr>
        <w:object w:dxaOrig="220" w:dyaOrig="260" w14:anchorId="47A48059">
          <v:shape id="_x0000_i1074" type="#_x0000_t75" style="width:10.35pt;height:13.65pt" o:ole="">
            <v:imagedata r:id="rId8" o:title=""/>
          </v:shape>
          <o:OLEObject Type="Embed" ProgID="Equation.3" ShapeID="_x0000_i1074" DrawAspect="Content" ObjectID="_1804430655" r:id="rId59"/>
        </w:object>
      </w:r>
      <w:r>
        <w:rPr>
          <w:rFonts w:ascii="Times New Roman" w:hAnsi="Times New Roman" w:cs="Times New Roman"/>
          <w:sz w:val="24"/>
          <w:szCs w:val="24"/>
        </w:rPr>
        <w:t>=</w:t>
      </w:r>
      <w:r w:rsidRPr="00A658D6">
        <w:rPr>
          <w:rFonts w:ascii="Times New Roman" w:hAnsi="Times New Roman" w:cs="Times New Roman"/>
          <w:sz w:val="24"/>
          <w:szCs w:val="24"/>
        </w:rPr>
        <w:t>2.79</w:t>
      </w:r>
      <w:r>
        <w:rPr>
          <w:rFonts w:ascii="Times New Roman" w:hAnsi="Times New Roman" w:cs="Times New Roman"/>
          <w:sz w:val="24"/>
          <w:szCs w:val="24"/>
        </w:rPr>
        <w:t>), “disaster control gadgets handling skills (use of extinguishers, sprinklers, etc.)” (</w:t>
      </w:r>
      <w:r w:rsidRPr="005B3AD2">
        <w:rPr>
          <w:rFonts w:ascii="Times New Roman" w:hAnsi="Times New Roman" w:cs="Times New Roman"/>
          <w:position w:val="-6"/>
          <w:sz w:val="24"/>
          <w:szCs w:val="24"/>
        </w:rPr>
        <w:object w:dxaOrig="220" w:dyaOrig="260" w14:anchorId="0CDCB93E">
          <v:shape id="_x0000_i1075" type="#_x0000_t75" style="width:10.35pt;height:13.65pt" o:ole="">
            <v:imagedata r:id="rId8" o:title=""/>
          </v:shape>
          <o:OLEObject Type="Embed" ProgID="Equation.3" ShapeID="_x0000_i1075" DrawAspect="Content" ObjectID="_1804430656" r:id="rId60"/>
        </w:object>
      </w:r>
      <w:r>
        <w:rPr>
          <w:rFonts w:ascii="Times New Roman" w:hAnsi="Times New Roman" w:cs="Times New Roman"/>
          <w:sz w:val="24"/>
          <w:szCs w:val="24"/>
        </w:rPr>
        <w:t>=</w:t>
      </w:r>
      <w:r w:rsidRPr="00A658D6">
        <w:rPr>
          <w:rFonts w:ascii="Times New Roman" w:hAnsi="Times New Roman" w:cs="Times New Roman"/>
          <w:sz w:val="24"/>
          <w:szCs w:val="24"/>
        </w:rPr>
        <w:t>2.75</w:t>
      </w:r>
      <w:r>
        <w:rPr>
          <w:rFonts w:ascii="Times New Roman" w:hAnsi="Times New Roman" w:cs="Times New Roman"/>
          <w:sz w:val="24"/>
          <w:szCs w:val="24"/>
        </w:rPr>
        <w:t>), “project management skills” (</w:t>
      </w:r>
      <w:r w:rsidRPr="005B3AD2">
        <w:rPr>
          <w:rFonts w:ascii="Times New Roman" w:hAnsi="Times New Roman" w:cs="Times New Roman"/>
          <w:position w:val="-6"/>
          <w:sz w:val="24"/>
          <w:szCs w:val="24"/>
        </w:rPr>
        <w:object w:dxaOrig="220" w:dyaOrig="260" w14:anchorId="0ABB2A03">
          <v:shape id="_x0000_i1076" type="#_x0000_t75" style="width:10.35pt;height:13.65pt" o:ole="">
            <v:imagedata r:id="rId8" o:title=""/>
          </v:shape>
          <o:OLEObject Type="Embed" ProgID="Equation.3" ShapeID="_x0000_i1076" DrawAspect="Content" ObjectID="_1804430657" r:id="rId61"/>
        </w:object>
      </w:r>
      <w:r>
        <w:rPr>
          <w:rFonts w:ascii="Times New Roman" w:hAnsi="Times New Roman" w:cs="Times New Roman"/>
          <w:sz w:val="24"/>
          <w:szCs w:val="24"/>
        </w:rPr>
        <w:t>=</w:t>
      </w:r>
      <w:r w:rsidRPr="00A658D6">
        <w:rPr>
          <w:rFonts w:ascii="Times New Roman" w:hAnsi="Times New Roman" w:cs="Times New Roman"/>
          <w:sz w:val="24"/>
          <w:szCs w:val="24"/>
        </w:rPr>
        <w:t>2.72</w:t>
      </w:r>
      <w:r>
        <w:rPr>
          <w:rFonts w:ascii="Times New Roman" w:hAnsi="Times New Roman" w:cs="Times New Roman"/>
          <w:sz w:val="24"/>
          <w:szCs w:val="24"/>
        </w:rPr>
        <w:t>), “pandemic control gadgets handling skills (use of thermometer, etc.)” (</w:t>
      </w:r>
      <w:r w:rsidRPr="005B3AD2">
        <w:rPr>
          <w:rFonts w:ascii="Times New Roman" w:hAnsi="Times New Roman" w:cs="Times New Roman"/>
          <w:position w:val="-6"/>
          <w:sz w:val="24"/>
          <w:szCs w:val="24"/>
        </w:rPr>
        <w:object w:dxaOrig="220" w:dyaOrig="260" w14:anchorId="49476831">
          <v:shape id="_x0000_i1077" type="#_x0000_t75" style="width:10.35pt;height:13.65pt" o:ole="">
            <v:imagedata r:id="rId8" o:title=""/>
          </v:shape>
          <o:OLEObject Type="Embed" ProgID="Equation.3" ShapeID="_x0000_i1077" DrawAspect="Content" ObjectID="_1804430658" r:id="rId62"/>
        </w:object>
      </w:r>
      <w:r>
        <w:rPr>
          <w:rFonts w:ascii="Times New Roman" w:hAnsi="Times New Roman" w:cs="Times New Roman"/>
          <w:sz w:val="24"/>
          <w:szCs w:val="24"/>
        </w:rPr>
        <w:t>=</w:t>
      </w:r>
      <w:r w:rsidRPr="00A658D6">
        <w:rPr>
          <w:rFonts w:ascii="Times New Roman" w:hAnsi="Times New Roman" w:cs="Times New Roman"/>
          <w:sz w:val="24"/>
          <w:szCs w:val="24"/>
        </w:rPr>
        <w:t>2.71</w:t>
      </w:r>
      <w:r>
        <w:rPr>
          <w:rFonts w:ascii="Times New Roman" w:hAnsi="Times New Roman" w:cs="Times New Roman"/>
          <w:sz w:val="24"/>
          <w:szCs w:val="24"/>
        </w:rPr>
        <w:t>), “reference and research support skill” (</w:t>
      </w:r>
      <w:r w:rsidRPr="005B3AD2">
        <w:rPr>
          <w:rFonts w:ascii="Times New Roman" w:hAnsi="Times New Roman" w:cs="Times New Roman"/>
          <w:position w:val="-6"/>
          <w:sz w:val="24"/>
          <w:szCs w:val="24"/>
        </w:rPr>
        <w:object w:dxaOrig="220" w:dyaOrig="260" w14:anchorId="5374F4FE">
          <v:shape id="_x0000_i1078" type="#_x0000_t75" style="width:10.35pt;height:13.65pt" o:ole="">
            <v:imagedata r:id="rId8" o:title=""/>
          </v:shape>
          <o:OLEObject Type="Embed" ProgID="Equation.3" ShapeID="_x0000_i1078" DrawAspect="Content" ObjectID="_1804430659" r:id="rId63"/>
        </w:object>
      </w:r>
      <w:r>
        <w:rPr>
          <w:rFonts w:ascii="Times New Roman" w:hAnsi="Times New Roman" w:cs="Times New Roman"/>
          <w:sz w:val="24"/>
          <w:szCs w:val="24"/>
        </w:rPr>
        <w:t>=</w:t>
      </w:r>
      <w:r w:rsidRPr="00A658D6">
        <w:rPr>
          <w:rFonts w:ascii="Times New Roman" w:hAnsi="Times New Roman" w:cs="Times New Roman"/>
          <w:sz w:val="24"/>
          <w:szCs w:val="24"/>
        </w:rPr>
        <w:t>2.69</w:t>
      </w:r>
      <w:r>
        <w:rPr>
          <w:rFonts w:ascii="Times New Roman" w:hAnsi="Times New Roman" w:cs="Times New Roman"/>
          <w:sz w:val="24"/>
          <w:szCs w:val="24"/>
        </w:rPr>
        <w:t>), “computer software manipulation skill” (</w:t>
      </w:r>
      <w:r w:rsidRPr="005B3AD2">
        <w:rPr>
          <w:rFonts w:ascii="Times New Roman" w:hAnsi="Times New Roman" w:cs="Times New Roman"/>
          <w:position w:val="-6"/>
          <w:sz w:val="24"/>
          <w:szCs w:val="24"/>
        </w:rPr>
        <w:object w:dxaOrig="220" w:dyaOrig="260" w14:anchorId="48E7A245">
          <v:shape id="_x0000_i1079" type="#_x0000_t75" style="width:10.35pt;height:13.65pt" o:ole="">
            <v:imagedata r:id="rId8" o:title=""/>
          </v:shape>
          <o:OLEObject Type="Embed" ProgID="Equation.3" ShapeID="_x0000_i1079" DrawAspect="Content" ObjectID="_1804430660" r:id="rId64"/>
        </w:object>
      </w:r>
      <w:r>
        <w:rPr>
          <w:rFonts w:ascii="Times New Roman" w:hAnsi="Times New Roman" w:cs="Times New Roman"/>
          <w:sz w:val="24"/>
          <w:szCs w:val="24"/>
        </w:rPr>
        <w:t>=</w:t>
      </w:r>
      <w:r w:rsidRPr="00A658D6">
        <w:rPr>
          <w:rFonts w:ascii="Times New Roman" w:hAnsi="Times New Roman" w:cs="Times New Roman"/>
          <w:sz w:val="24"/>
          <w:szCs w:val="24"/>
        </w:rPr>
        <w:t>2.68</w:t>
      </w:r>
      <w:r>
        <w:rPr>
          <w:rFonts w:ascii="Times New Roman" w:hAnsi="Times New Roman" w:cs="Times New Roman"/>
          <w:sz w:val="24"/>
          <w:szCs w:val="24"/>
        </w:rPr>
        <w:t>), “online environment service rendering skill” (</w:t>
      </w:r>
      <w:r w:rsidRPr="005B3AD2">
        <w:rPr>
          <w:rFonts w:ascii="Times New Roman" w:hAnsi="Times New Roman" w:cs="Times New Roman"/>
          <w:position w:val="-6"/>
          <w:sz w:val="24"/>
          <w:szCs w:val="24"/>
        </w:rPr>
        <w:object w:dxaOrig="220" w:dyaOrig="260" w14:anchorId="7948FD6A">
          <v:shape id="_x0000_i1080" type="#_x0000_t75" style="width:10.35pt;height:13.65pt" o:ole="">
            <v:imagedata r:id="rId8" o:title=""/>
          </v:shape>
          <o:OLEObject Type="Embed" ProgID="Equation.3" ShapeID="_x0000_i1080" DrawAspect="Content" ObjectID="_1804430661" r:id="rId65"/>
        </w:object>
      </w:r>
      <w:r>
        <w:rPr>
          <w:rFonts w:ascii="Times New Roman" w:hAnsi="Times New Roman" w:cs="Times New Roman"/>
          <w:sz w:val="24"/>
          <w:szCs w:val="24"/>
        </w:rPr>
        <w:t>=</w:t>
      </w:r>
      <w:r w:rsidRPr="00A658D6">
        <w:rPr>
          <w:rFonts w:ascii="Times New Roman" w:hAnsi="Times New Roman" w:cs="Times New Roman"/>
          <w:sz w:val="24"/>
          <w:szCs w:val="24"/>
        </w:rPr>
        <w:t>2.66</w:t>
      </w:r>
      <w:r>
        <w:rPr>
          <w:rFonts w:ascii="Times New Roman" w:hAnsi="Times New Roman" w:cs="Times New Roman"/>
          <w:sz w:val="24"/>
          <w:szCs w:val="24"/>
        </w:rPr>
        <w:t>), “electronic information management skill” (</w:t>
      </w:r>
      <w:r w:rsidRPr="005B3AD2">
        <w:rPr>
          <w:rFonts w:ascii="Times New Roman" w:hAnsi="Times New Roman" w:cs="Times New Roman"/>
          <w:position w:val="-6"/>
          <w:sz w:val="24"/>
          <w:szCs w:val="24"/>
        </w:rPr>
        <w:object w:dxaOrig="220" w:dyaOrig="260" w14:anchorId="002ECF3C">
          <v:shape id="_x0000_i1081" type="#_x0000_t75" style="width:10.35pt;height:13.65pt" o:ole="">
            <v:imagedata r:id="rId8" o:title=""/>
          </v:shape>
          <o:OLEObject Type="Embed" ProgID="Equation.3" ShapeID="_x0000_i1081" DrawAspect="Content" ObjectID="_1804430662" r:id="rId66"/>
        </w:object>
      </w:r>
      <w:r>
        <w:rPr>
          <w:rFonts w:ascii="Times New Roman" w:hAnsi="Times New Roman" w:cs="Times New Roman"/>
          <w:sz w:val="24"/>
          <w:szCs w:val="24"/>
        </w:rPr>
        <w:t>=</w:t>
      </w:r>
      <w:r w:rsidRPr="00A658D6">
        <w:rPr>
          <w:rFonts w:ascii="Times New Roman" w:hAnsi="Times New Roman" w:cs="Times New Roman"/>
          <w:sz w:val="24"/>
          <w:szCs w:val="24"/>
        </w:rPr>
        <w:t>2.65</w:t>
      </w:r>
      <w:r>
        <w:rPr>
          <w:rFonts w:ascii="Times New Roman" w:hAnsi="Times New Roman" w:cs="Times New Roman"/>
          <w:sz w:val="24"/>
          <w:szCs w:val="24"/>
        </w:rPr>
        <w:t>), and lastly by “first aid treatment skills” (</w:t>
      </w:r>
      <w:r w:rsidRPr="005B3AD2">
        <w:rPr>
          <w:rFonts w:ascii="Times New Roman" w:hAnsi="Times New Roman" w:cs="Times New Roman"/>
          <w:position w:val="-6"/>
          <w:sz w:val="24"/>
          <w:szCs w:val="24"/>
        </w:rPr>
        <w:object w:dxaOrig="220" w:dyaOrig="260" w14:anchorId="1ED0F0DD">
          <v:shape id="_x0000_i1082" type="#_x0000_t75" style="width:10.35pt;height:13.65pt" o:ole="">
            <v:imagedata r:id="rId8" o:title=""/>
          </v:shape>
          <o:OLEObject Type="Embed" ProgID="Equation.3" ShapeID="_x0000_i1082" DrawAspect="Content" ObjectID="_1804430663" r:id="rId67"/>
        </w:object>
      </w:r>
      <w:r>
        <w:rPr>
          <w:rFonts w:ascii="Times New Roman" w:hAnsi="Times New Roman" w:cs="Times New Roman"/>
          <w:sz w:val="24"/>
          <w:szCs w:val="24"/>
        </w:rPr>
        <w:t>=</w:t>
      </w:r>
      <w:r w:rsidRPr="00A658D6">
        <w:rPr>
          <w:rFonts w:ascii="Times New Roman" w:hAnsi="Times New Roman" w:cs="Times New Roman"/>
          <w:sz w:val="24"/>
          <w:szCs w:val="24"/>
        </w:rPr>
        <w:t>2.64</w:t>
      </w:r>
      <w:r>
        <w:rPr>
          <w:rFonts w:ascii="Times New Roman" w:hAnsi="Times New Roman" w:cs="Times New Roman"/>
          <w:sz w:val="24"/>
          <w:szCs w:val="24"/>
        </w:rPr>
        <w:t>) respectively.</w:t>
      </w:r>
    </w:p>
    <w:p w14:paraId="352C145E" w14:textId="77777777" w:rsidR="008967B6" w:rsidRPr="001C5A20" w:rsidRDefault="008967B6" w:rsidP="00B63A5D">
      <w:pPr>
        <w:spacing w:after="0"/>
        <w:jc w:val="both"/>
        <w:rPr>
          <w:rFonts w:ascii="Times New Roman" w:hAnsi="Times New Roman" w:cs="Times New Roman"/>
          <w:sz w:val="24"/>
          <w:szCs w:val="24"/>
        </w:rPr>
      </w:pPr>
      <w:r>
        <w:rPr>
          <w:rFonts w:ascii="Times New Roman" w:hAnsi="Times New Roman" w:cs="Times New Roman"/>
          <w:sz w:val="24"/>
          <w:szCs w:val="24"/>
        </w:rPr>
        <w:t>This finding is supported by Abareh (2014) who affirmed that libraries need to assess their chance of being exposed to pandemic and disaster, thus the need to become familiar with all the necessary steps to take in response to any pandemic and disaster situation.</w:t>
      </w:r>
    </w:p>
    <w:p w14:paraId="029E26BC" w14:textId="77777777" w:rsidR="00C12986" w:rsidRDefault="00C12986" w:rsidP="00B63A5D">
      <w:pPr>
        <w:spacing w:after="0"/>
        <w:jc w:val="both"/>
        <w:rPr>
          <w:rFonts w:ascii="Times New Roman" w:hAnsi="Times New Roman" w:cs="Times New Roman"/>
          <w:sz w:val="24"/>
          <w:szCs w:val="24"/>
        </w:rPr>
      </w:pPr>
    </w:p>
    <w:p w14:paraId="0840B305" w14:textId="554CCD9F" w:rsidR="00C12986" w:rsidRPr="00F72191" w:rsidRDefault="00C12986" w:rsidP="00206761">
      <w:pPr>
        <w:spacing w:after="0"/>
        <w:ind w:left="1440" w:hanging="1440"/>
        <w:jc w:val="both"/>
        <w:rPr>
          <w:rFonts w:ascii="Times New Roman" w:hAnsi="Times New Roman" w:cs="Times New Roman"/>
          <w:sz w:val="24"/>
          <w:szCs w:val="24"/>
        </w:rPr>
      </w:pPr>
      <w:r>
        <w:rPr>
          <w:rFonts w:ascii="Times New Roman" w:hAnsi="Times New Roman" w:cs="Times New Roman"/>
          <w:b/>
          <w:sz w:val="24"/>
          <w:szCs w:val="24"/>
        </w:rPr>
        <w:t xml:space="preserve">Table </w:t>
      </w:r>
      <w:r w:rsidR="00206761">
        <w:rPr>
          <w:rFonts w:ascii="Times New Roman" w:hAnsi="Times New Roman" w:cs="Times New Roman"/>
          <w:b/>
          <w:sz w:val="24"/>
          <w:szCs w:val="24"/>
        </w:rPr>
        <w:t>10</w:t>
      </w:r>
      <w:r>
        <w:rPr>
          <w:rFonts w:ascii="Times New Roman" w:hAnsi="Times New Roman" w:cs="Times New Roman"/>
          <w:b/>
          <w:sz w:val="24"/>
          <w:szCs w:val="24"/>
        </w:rPr>
        <w:t xml:space="preserve">: </w:t>
      </w:r>
      <w:r w:rsidR="00206761">
        <w:rPr>
          <w:rFonts w:ascii="Times New Roman" w:hAnsi="Times New Roman" w:cs="Times New Roman"/>
          <w:b/>
          <w:sz w:val="24"/>
          <w:szCs w:val="24"/>
        </w:rPr>
        <w:tab/>
      </w:r>
      <w:r>
        <w:rPr>
          <w:rFonts w:ascii="Times New Roman" w:eastAsia="Times New Roman" w:hAnsi="Times New Roman" w:cs="Times New Roman"/>
          <w:b/>
          <w:sz w:val="24"/>
        </w:rPr>
        <w:t>Challenges</w:t>
      </w:r>
      <w:r>
        <w:rPr>
          <w:rFonts w:ascii="Times New Roman" w:hAnsi="Times New Roman" w:cs="Times New Roman"/>
          <w:b/>
          <w:sz w:val="24"/>
          <w:szCs w:val="24"/>
        </w:rPr>
        <w:t xml:space="preserve"> associated with the provision of services during pandemic and occurrence of disaster by academic libraries</w:t>
      </w:r>
    </w:p>
    <w:tbl>
      <w:tblPr>
        <w:tblStyle w:val="TableGrid"/>
        <w:tblW w:w="9209" w:type="dxa"/>
        <w:tblInd w:w="-162" w:type="dxa"/>
        <w:tblLook w:val="04A0" w:firstRow="1" w:lastRow="0" w:firstColumn="1" w:lastColumn="0" w:noHBand="0" w:noVBand="1"/>
      </w:tblPr>
      <w:tblGrid>
        <w:gridCol w:w="2416"/>
        <w:gridCol w:w="1109"/>
        <w:gridCol w:w="1109"/>
        <w:gridCol w:w="836"/>
        <w:gridCol w:w="1350"/>
        <w:gridCol w:w="992"/>
        <w:gridCol w:w="1397"/>
      </w:tblGrid>
      <w:tr w:rsidR="00B63A5D" w:rsidRPr="001C5A20" w14:paraId="0FD836B8" w14:textId="77777777" w:rsidTr="00206761">
        <w:tc>
          <w:tcPr>
            <w:tcW w:w="2416" w:type="dxa"/>
          </w:tcPr>
          <w:p w14:paraId="3CE336AD"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Challenges faced</w:t>
            </w:r>
          </w:p>
        </w:tc>
        <w:tc>
          <w:tcPr>
            <w:tcW w:w="1109" w:type="dxa"/>
          </w:tcPr>
          <w:p w14:paraId="73B55AFB"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Strongly Disagree</w:t>
            </w:r>
          </w:p>
        </w:tc>
        <w:tc>
          <w:tcPr>
            <w:tcW w:w="1109" w:type="dxa"/>
          </w:tcPr>
          <w:p w14:paraId="0F704653"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Disagree</w:t>
            </w:r>
          </w:p>
        </w:tc>
        <w:tc>
          <w:tcPr>
            <w:tcW w:w="836" w:type="dxa"/>
          </w:tcPr>
          <w:p w14:paraId="61468A6F"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Agree</w:t>
            </w:r>
          </w:p>
        </w:tc>
        <w:tc>
          <w:tcPr>
            <w:tcW w:w="1350" w:type="dxa"/>
          </w:tcPr>
          <w:p w14:paraId="6A39AB93"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Strongly Agree</w:t>
            </w:r>
          </w:p>
        </w:tc>
        <w:tc>
          <w:tcPr>
            <w:tcW w:w="992" w:type="dxa"/>
          </w:tcPr>
          <w:p w14:paraId="41780BC8"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position w:val="-6"/>
                <w:sz w:val="24"/>
                <w:szCs w:val="24"/>
              </w:rPr>
              <w:t>Mean</w:t>
            </w:r>
          </w:p>
        </w:tc>
        <w:tc>
          <w:tcPr>
            <w:tcW w:w="1397" w:type="dxa"/>
          </w:tcPr>
          <w:p w14:paraId="3568C848" w14:textId="77777777" w:rsidR="00B63A5D" w:rsidRPr="001C5A20" w:rsidRDefault="00B63A5D" w:rsidP="00B63A5D">
            <w:pPr>
              <w:spacing w:after="0" w:line="240" w:lineRule="auto"/>
              <w:jc w:val="both"/>
              <w:rPr>
                <w:rFonts w:ascii="Times New Roman" w:hAnsi="Times New Roman" w:cs="Times New Roman"/>
                <w:b/>
                <w:sz w:val="24"/>
                <w:szCs w:val="24"/>
              </w:rPr>
            </w:pPr>
            <w:r w:rsidRPr="001C5A20">
              <w:rPr>
                <w:rFonts w:ascii="Times New Roman" w:hAnsi="Times New Roman" w:cs="Times New Roman"/>
                <w:b/>
                <w:sz w:val="24"/>
                <w:szCs w:val="24"/>
              </w:rPr>
              <w:t>Std. Deviation</w:t>
            </w:r>
          </w:p>
        </w:tc>
      </w:tr>
      <w:tr w:rsidR="00B63A5D" w14:paraId="53768E31" w14:textId="77777777" w:rsidTr="00206761">
        <w:tc>
          <w:tcPr>
            <w:tcW w:w="2416" w:type="dxa"/>
          </w:tcPr>
          <w:p w14:paraId="4EE70224"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Fluctuating/inadequate power supply</w:t>
            </w:r>
          </w:p>
        </w:tc>
        <w:tc>
          <w:tcPr>
            <w:tcW w:w="1109" w:type="dxa"/>
          </w:tcPr>
          <w:p w14:paraId="0F49F613"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36</w:t>
            </w:r>
          </w:p>
          <w:p w14:paraId="2371E5F6"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17.6%</w:t>
            </w:r>
          </w:p>
        </w:tc>
        <w:tc>
          <w:tcPr>
            <w:tcW w:w="1109" w:type="dxa"/>
          </w:tcPr>
          <w:p w14:paraId="638FC48A"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15</w:t>
            </w:r>
          </w:p>
          <w:p w14:paraId="1D73C87D"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7.4%</w:t>
            </w:r>
          </w:p>
        </w:tc>
        <w:tc>
          <w:tcPr>
            <w:tcW w:w="836" w:type="dxa"/>
          </w:tcPr>
          <w:p w14:paraId="7DDF1B87"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72</w:t>
            </w:r>
          </w:p>
          <w:p w14:paraId="73300C1E"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35.3%</w:t>
            </w:r>
          </w:p>
        </w:tc>
        <w:tc>
          <w:tcPr>
            <w:tcW w:w="1350" w:type="dxa"/>
          </w:tcPr>
          <w:p w14:paraId="154DC154"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81</w:t>
            </w:r>
          </w:p>
          <w:p w14:paraId="62FE72AE" w14:textId="77777777" w:rsidR="00B63A5D" w:rsidRPr="00CD47F2" w:rsidRDefault="00B63A5D" w:rsidP="00B63A5D">
            <w:pPr>
              <w:spacing w:after="0" w:line="240" w:lineRule="auto"/>
              <w:rPr>
                <w:rFonts w:ascii="Times New Roman" w:hAnsi="Times New Roman" w:cs="Times New Roman"/>
                <w:sz w:val="24"/>
                <w:szCs w:val="24"/>
              </w:rPr>
            </w:pPr>
            <w:r w:rsidRPr="00CD47F2">
              <w:rPr>
                <w:rFonts w:ascii="Times New Roman" w:hAnsi="Times New Roman" w:cs="Times New Roman"/>
                <w:sz w:val="24"/>
                <w:szCs w:val="24"/>
              </w:rPr>
              <w:t>39.7%</w:t>
            </w:r>
          </w:p>
        </w:tc>
        <w:tc>
          <w:tcPr>
            <w:tcW w:w="992" w:type="dxa"/>
          </w:tcPr>
          <w:p w14:paraId="56825BC5" w14:textId="77777777" w:rsidR="00B63A5D" w:rsidRPr="00CD47F2" w:rsidRDefault="00B63A5D" w:rsidP="00B63A5D">
            <w:pPr>
              <w:spacing w:after="0" w:line="240" w:lineRule="auto"/>
              <w:jc w:val="right"/>
              <w:rPr>
                <w:rFonts w:ascii="Times New Roman" w:hAnsi="Times New Roman" w:cs="Times New Roman"/>
                <w:sz w:val="24"/>
                <w:szCs w:val="24"/>
              </w:rPr>
            </w:pPr>
            <w:r w:rsidRPr="00CD47F2">
              <w:rPr>
                <w:rFonts w:ascii="Times New Roman" w:hAnsi="Times New Roman" w:cs="Times New Roman"/>
                <w:sz w:val="24"/>
                <w:szCs w:val="24"/>
              </w:rPr>
              <w:t>2.97</w:t>
            </w:r>
          </w:p>
        </w:tc>
        <w:tc>
          <w:tcPr>
            <w:tcW w:w="1397" w:type="dxa"/>
          </w:tcPr>
          <w:p w14:paraId="6207773F" w14:textId="77777777" w:rsidR="00B63A5D" w:rsidRPr="00CD47F2" w:rsidRDefault="00B63A5D" w:rsidP="00B63A5D">
            <w:pPr>
              <w:spacing w:after="0" w:line="240" w:lineRule="auto"/>
              <w:jc w:val="right"/>
              <w:rPr>
                <w:rFonts w:ascii="Times New Roman" w:hAnsi="Times New Roman" w:cs="Times New Roman"/>
                <w:sz w:val="24"/>
                <w:szCs w:val="24"/>
              </w:rPr>
            </w:pPr>
            <w:r w:rsidRPr="00CD47F2">
              <w:rPr>
                <w:rFonts w:ascii="Times New Roman" w:hAnsi="Times New Roman" w:cs="Times New Roman"/>
                <w:sz w:val="24"/>
                <w:szCs w:val="24"/>
              </w:rPr>
              <w:t>1.087</w:t>
            </w:r>
          </w:p>
        </w:tc>
      </w:tr>
      <w:tr w:rsidR="00B63A5D" w14:paraId="04660C5D" w14:textId="77777777" w:rsidTr="00206761">
        <w:tc>
          <w:tcPr>
            <w:tcW w:w="2416" w:type="dxa"/>
          </w:tcPr>
          <w:p w14:paraId="73789B8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Lack/inadequate online environment information use skill on the part of users</w:t>
            </w:r>
          </w:p>
        </w:tc>
        <w:tc>
          <w:tcPr>
            <w:tcW w:w="1109" w:type="dxa"/>
          </w:tcPr>
          <w:p w14:paraId="74F48F2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6524625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1109" w:type="dxa"/>
          </w:tcPr>
          <w:p w14:paraId="3FDCC29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33</w:t>
            </w:r>
          </w:p>
          <w:p w14:paraId="132152A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836" w:type="dxa"/>
          </w:tcPr>
          <w:p w14:paraId="006B9A1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14:paraId="3B02652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40.2%</w:t>
            </w:r>
          </w:p>
        </w:tc>
        <w:tc>
          <w:tcPr>
            <w:tcW w:w="1350" w:type="dxa"/>
          </w:tcPr>
          <w:p w14:paraId="65EE6C7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67</w:t>
            </w:r>
          </w:p>
          <w:p w14:paraId="06C50A5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32.8%</w:t>
            </w:r>
          </w:p>
        </w:tc>
        <w:tc>
          <w:tcPr>
            <w:tcW w:w="992" w:type="dxa"/>
          </w:tcPr>
          <w:p w14:paraId="502AB360"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2.95</w:t>
            </w:r>
          </w:p>
        </w:tc>
        <w:tc>
          <w:tcPr>
            <w:tcW w:w="1397" w:type="dxa"/>
          </w:tcPr>
          <w:p w14:paraId="113048D0"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0.961</w:t>
            </w:r>
          </w:p>
        </w:tc>
      </w:tr>
      <w:tr w:rsidR="00B63A5D" w14:paraId="3DA673BA" w14:textId="77777777" w:rsidTr="00206761">
        <w:tc>
          <w:tcPr>
            <w:tcW w:w="2416" w:type="dxa"/>
          </w:tcPr>
          <w:p w14:paraId="251FD3F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Insufficient fund</w:t>
            </w:r>
          </w:p>
        </w:tc>
        <w:tc>
          <w:tcPr>
            <w:tcW w:w="1109" w:type="dxa"/>
          </w:tcPr>
          <w:p w14:paraId="51136D3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w:t>
            </w:r>
          </w:p>
          <w:p w14:paraId="7150CF0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109" w:type="dxa"/>
          </w:tcPr>
          <w:p w14:paraId="44245F9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41</w:t>
            </w:r>
          </w:p>
          <w:p w14:paraId="4275234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836" w:type="dxa"/>
          </w:tcPr>
          <w:p w14:paraId="22D6ACA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94</w:t>
            </w:r>
          </w:p>
          <w:p w14:paraId="20A9C74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46.1%</w:t>
            </w:r>
          </w:p>
        </w:tc>
        <w:tc>
          <w:tcPr>
            <w:tcW w:w="1350" w:type="dxa"/>
          </w:tcPr>
          <w:p w14:paraId="2C4DBA8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51</w:t>
            </w:r>
          </w:p>
          <w:p w14:paraId="3CF932B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992" w:type="dxa"/>
          </w:tcPr>
          <w:p w14:paraId="3F1C863B"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2.87</w:t>
            </w:r>
          </w:p>
        </w:tc>
        <w:tc>
          <w:tcPr>
            <w:tcW w:w="1397" w:type="dxa"/>
          </w:tcPr>
          <w:p w14:paraId="44564BCB"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0.890</w:t>
            </w:r>
          </w:p>
        </w:tc>
      </w:tr>
      <w:tr w:rsidR="00B63A5D" w14:paraId="4D707FB3" w14:textId="77777777" w:rsidTr="00206761">
        <w:tc>
          <w:tcPr>
            <w:tcW w:w="2416" w:type="dxa"/>
          </w:tcPr>
          <w:p w14:paraId="1B7C534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Users’ unwillingness to adhere to stringent measures</w:t>
            </w:r>
          </w:p>
        </w:tc>
        <w:tc>
          <w:tcPr>
            <w:tcW w:w="1109" w:type="dxa"/>
          </w:tcPr>
          <w:p w14:paraId="0B9284E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0F019D2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1109" w:type="dxa"/>
          </w:tcPr>
          <w:p w14:paraId="4BF60DE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24</w:t>
            </w:r>
          </w:p>
          <w:p w14:paraId="3980F82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836" w:type="dxa"/>
          </w:tcPr>
          <w:p w14:paraId="23BC5C0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14:paraId="0C22BE4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38.7%</w:t>
            </w:r>
          </w:p>
        </w:tc>
        <w:tc>
          <w:tcPr>
            <w:tcW w:w="1350" w:type="dxa"/>
          </w:tcPr>
          <w:p w14:paraId="2BE96AF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14:paraId="34B8D3F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32.4%</w:t>
            </w:r>
          </w:p>
        </w:tc>
        <w:tc>
          <w:tcPr>
            <w:tcW w:w="992" w:type="dxa"/>
          </w:tcPr>
          <w:p w14:paraId="31A906A5"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2.86</w:t>
            </w:r>
          </w:p>
        </w:tc>
        <w:tc>
          <w:tcPr>
            <w:tcW w:w="1397" w:type="dxa"/>
          </w:tcPr>
          <w:p w14:paraId="3C70C634"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1.055</w:t>
            </w:r>
          </w:p>
        </w:tc>
      </w:tr>
      <w:tr w:rsidR="00B63A5D" w14:paraId="524927D3" w14:textId="77777777" w:rsidTr="00206761">
        <w:tc>
          <w:tcPr>
            <w:tcW w:w="2416" w:type="dxa"/>
          </w:tcPr>
          <w:p w14:paraId="7633C07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Slow internet bandwidth/poor internet connection</w:t>
            </w:r>
          </w:p>
        </w:tc>
        <w:tc>
          <w:tcPr>
            <w:tcW w:w="1109" w:type="dxa"/>
          </w:tcPr>
          <w:p w14:paraId="3A6B9DD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14:paraId="4D92869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1109" w:type="dxa"/>
          </w:tcPr>
          <w:p w14:paraId="094207A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39</w:t>
            </w:r>
          </w:p>
          <w:p w14:paraId="452C5F5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836" w:type="dxa"/>
          </w:tcPr>
          <w:p w14:paraId="525380D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69</w:t>
            </w:r>
          </w:p>
          <w:p w14:paraId="6882EDA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33.8%</w:t>
            </w:r>
          </w:p>
        </w:tc>
        <w:tc>
          <w:tcPr>
            <w:tcW w:w="1350" w:type="dxa"/>
          </w:tcPr>
          <w:p w14:paraId="01E4244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64</w:t>
            </w:r>
          </w:p>
          <w:p w14:paraId="2851180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31.4%</w:t>
            </w:r>
          </w:p>
        </w:tc>
        <w:tc>
          <w:tcPr>
            <w:tcW w:w="992" w:type="dxa"/>
          </w:tcPr>
          <w:p w14:paraId="4A149D84"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2.81</w:t>
            </w:r>
          </w:p>
        </w:tc>
        <w:tc>
          <w:tcPr>
            <w:tcW w:w="1397" w:type="dxa"/>
          </w:tcPr>
          <w:p w14:paraId="13EBA5ED"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1.049</w:t>
            </w:r>
          </w:p>
        </w:tc>
      </w:tr>
      <w:tr w:rsidR="00B63A5D" w14:paraId="07102613" w14:textId="77777777" w:rsidTr="00206761">
        <w:tc>
          <w:tcPr>
            <w:tcW w:w="2416" w:type="dxa"/>
          </w:tcPr>
          <w:p w14:paraId="4A26CC6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Inadequate ICT infrastructure</w:t>
            </w:r>
          </w:p>
        </w:tc>
        <w:tc>
          <w:tcPr>
            <w:tcW w:w="1109" w:type="dxa"/>
          </w:tcPr>
          <w:p w14:paraId="4D7BBC7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1EF92A0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1109" w:type="dxa"/>
          </w:tcPr>
          <w:p w14:paraId="57CDDC0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14:paraId="0F7EED0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836" w:type="dxa"/>
          </w:tcPr>
          <w:p w14:paraId="13591D3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14:paraId="5CC356E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35.8%</w:t>
            </w:r>
          </w:p>
        </w:tc>
        <w:tc>
          <w:tcPr>
            <w:tcW w:w="1350" w:type="dxa"/>
          </w:tcPr>
          <w:p w14:paraId="4CE96FB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14:paraId="326EFE1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30.4%</w:t>
            </w:r>
          </w:p>
        </w:tc>
        <w:tc>
          <w:tcPr>
            <w:tcW w:w="992" w:type="dxa"/>
          </w:tcPr>
          <w:p w14:paraId="6715BC6C"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2.78</w:t>
            </w:r>
          </w:p>
        </w:tc>
        <w:tc>
          <w:tcPr>
            <w:tcW w:w="1397" w:type="dxa"/>
          </w:tcPr>
          <w:p w14:paraId="47EA6ACD"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1.070</w:t>
            </w:r>
          </w:p>
        </w:tc>
      </w:tr>
      <w:tr w:rsidR="00B63A5D" w14:paraId="391410AD" w14:textId="77777777" w:rsidTr="00206761">
        <w:tc>
          <w:tcPr>
            <w:tcW w:w="2416" w:type="dxa"/>
          </w:tcPr>
          <w:p w14:paraId="0F5397C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Inadequate manpower</w:t>
            </w:r>
          </w:p>
        </w:tc>
        <w:tc>
          <w:tcPr>
            <w:tcW w:w="1109" w:type="dxa"/>
          </w:tcPr>
          <w:p w14:paraId="14F2613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3188767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1109" w:type="dxa"/>
          </w:tcPr>
          <w:p w14:paraId="5B3573E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23</w:t>
            </w:r>
          </w:p>
          <w:p w14:paraId="2CABE8A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836" w:type="dxa"/>
          </w:tcPr>
          <w:p w14:paraId="5A099EB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14:paraId="3E1BC8D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40.2%</w:t>
            </w:r>
          </w:p>
        </w:tc>
        <w:tc>
          <w:tcPr>
            <w:tcW w:w="1350" w:type="dxa"/>
          </w:tcPr>
          <w:p w14:paraId="4AF40C6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0F8CF61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992" w:type="dxa"/>
          </w:tcPr>
          <w:p w14:paraId="2DCA3B1B"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2.75</w:t>
            </w:r>
          </w:p>
        </w:tc>
        <w:tc>
          <w:tcPr>
            <w:tcW w:w="1397" w:type="dxa"/>
          </w:tcPr>
          <w:p w14:paraId="424A57B8"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1.078</w:t>
            </w:r>
          </w:p>
        </w:tc>
      </w:tr>
      <w:tr w:rsidR="00B63A5D" w14:paraId="39BC9B1A" w14:textId="77777777" w:rsidTr="00206761">
        <w:tc>
          <w:tcPr>
            <w:tcW w:w="2416" w:type="dxa"/>
          </w:tcPr>
          <w:p w14:paraId="47CD6B2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Interrupted internet connectivity</w:t>
            </w:r>
          </w:p>
        </w:tc>
        <w:tc>
          <w:tcPr>
            <w:tcW w:w="1109" w:type="dxa"/>
          </w:tcPr>
          <w:p w14:paraId="2E94B25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34</w:t>
            </w:r>
          </w:p>
          <w:p w14:paraId="198AF1D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16.7%</w:t>
            </w:r>
          </w:p>
        </w:tc>
        <w:tc>
          <w:tcPr>
            <w:tcW w:w="1109" w:type="dxa"/>
          </w:tcPr>
          <w:p w14:paraId="026CF2C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28AB0AD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836" w:type="dxa"/>
          </w:tcPr>
          <w:p w14:paraId="44CCDE8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83</w:t>
            </w:r>
          </w:p>
          <w:p w14:paraId="0282103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40.7%</w:t>
            </w:r>
          </w:p>
        </w:tc>
        <w:tc>
          <w:tcPr>
            <w:tcW w:w="1350" w:type="dxa"/>
          </w:tcPr>
          <w:p w14:paraId="52B54E7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52</w:t>
            </w:r>
          </w:p>
          <w:p w14:paraId="109043C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25.5%</w:t>
            </w:r>
          </w:p>
        </w:tc>
        <w:tc>
          <w:tcPr>
            <w:tcW w:w="992" w:type="dxa"/>
          </w:tcPr>
          <w:p w14:paraId="09855FF9"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2.75</w:t>
            </w:r>
          </w:p>
        </w:tc>
        <w:tc>
          <w:tcPr>
            <w:tcW w:w="1397" w:type="dxa"/>
          </w:tcPr>
          <w:p w14:paraId="5CBF80CA"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1.018</w:t>
            </w:r>
          </w:p>
        </w:tc>
      </w:tr>
      <w:tr w:rsidR="00B63A5D" w14:paraId="0B30B869" w14:textId="77777777" w:rsidTr="00206761">
        <w:tc>
          <w:tcPr>
            <w:tcW w:w="2416" w:type="dxa"/>
          </w:tcPr>
          <w:p w14:paraId="23E0E5A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Lack of technical skill</w:t>
            </w:r>
          </w:p>
        </w:tc>
        <w:tc>
          <w:tcPr>
            <w:tcW w:w="1109" w:type="dxa"/>
          </w:tcPr>
          <w:p w14:paraId="05D6A49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1673F5F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1109" w:type="dxa"/>
          </w:tcPr>
          <w:p w14:paraId="79AED8E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14:paraId="43C49C5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836" w:type="dxa"/>
          </w:tcPr>
          <w:p w14:paraId="68ADAD75"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69E4602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1350" w:type="dxa"/>
          </w:tcPr>
          <w:p w14:paraId="7948D12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798C3548"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992" w:type="dxa"/>
          </w:tcPr>
          <w:p w14:paraId="12E4F7E1"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2.73</w:t>
            </w:r>
          </w:p>
        </w:tc>
        <w:tc>
          <w:tcPr>
            <w:tcW w:w="1397" w:type="dxa"/>
          </w:tcPr>
          <w:p w14:paraId="75063BCA"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1.041</w:t>
            </w:r>
          </w:p>
        </w:tc>
      </w:tr>
      <w:tr w:rsidR="00B63A5D" w14:paraId="1198A31E" w14:textId="77777777" w:rsidTr="00206761">
        <w:tc>
          <w:tcPr>
            <w:tcW w:w="2416" w:type="dxa"/>
          </w:tcPr>
          <w:p w14:paraId="365BECD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Physical library service restriction</w:t>
            </w:r>
          </w:p>
        </w:tc>
        <w:tc>
          <w:tcPr>
            <w:tcW w:w="1109" w:type="dxa"/>
          </w:tcPr>
          <w:p w14:paraId="7F98C0A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37</w:t>
            </w:r>
          </w:p>
          <w:p w14:paraId="22239F6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18.1%</w:t>
            </w:r>
          </w:p>
        </w:tc>
        <w:tc>
          <w:tcPr>
            <w:tcW w:w="1109" w:type="dxa"/>
          </w:tcPr>
          <w:p w14:paraId="4BA64ED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43</w:t>
            </w:r>
          </w:p>
          <w:p w14:paraId="462B589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836" w:type="dxa"/>
          </w:tcPr>
          <w:p w14:paraId="07F23B1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74</w:t>
            </w:r>
          </w:p>
          <w:p w14:paraId="72D2084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36.3%</w:t>
            </w:r>
          </w:p>
        </w:tc>
        <w:tc>
          <w:tcPr>
            <w:tcW w:w="1350" w:type="dxa"/>
          </w:tcPr>
          <w:p w14:paraId="7E9519C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14:paraId="390A12B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24.5%</w:t>
            </w:r>
          </w:p>
        </w:tc>
        <w:tc>
          <w:tcPr>
            <w:tcW w:w="992" w:type="dxa"/>
          </w:tcPr>
          <w:p w14:paraId="527C342B"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2.67</w:t>
            </w:r>
          </w:p>
        </w:tc>
        <w:tc>
          <w:tcPr>
            <w:tcW w:w="1397" w:type="dxa"/>
          </w:tcPr>
          <w:p w14:paraId="01EA38FB"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1.039</w:t>
            </w:r>
          </w:p>
        </w:tc>
      </w:tr>
      <w:tr w:rsidR="00B63A5D" w14:paraId="1558F6EB" w14:textId="77777777" w:rsidTr="00206761">
        <w:tc>
          <w:tcPr>
            <w:tcW w:w="2416" w:type="dxa"/>
          </w:tcPr>
          <w:p w14:paraId="1DF239A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Poor library staff’s attitude towards the services</w:t>
            </w:r>
          </w:p>
        </w:tc>
        <w:tc>
          <w:tcPr>
            <w:tcW w:w="1109" w:type="dxa"/>
          </w:tcPr>
          <w:p w14:paraId="709AD83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44</w:t>
            </w:r>
          </w:p>
          <w:p w14:paraId="7F64BAC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1109" w:type="dxa"/>
          </w:tcPr>
          <w:p w14:paraId="565F0CA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14:paraId="17748BA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836" w:type="dxa"/>
          </w:tcPr>
          <w:p w14:paraId="6D1F4A1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14:paraId="646ADAFA"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30.9%</w:t>
            </w:r>
          </w:p>
        </w:tc>
        <w:tc>
          <w:tcPr>
            <w:tcW w:w="1350" w:type="dxa"/>
          </w:tcPr>
          <w:p w14:paraId="725F9BA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57</w:t>
            </w:r>
          </w:p>
          <w:p w14:paraId="58E473D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27.9%</w:t>
            </w:r>
          </w:p>
        </w:tc>
        <w:tc>
          <w:tcPr>
            <w:tcW w:w="992" w:type="dxa"/>
          </w:tcPr>
          <w:p w14:paraId="4F3E100C"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2.65</w:t>
            </w:r>
          </w:p>
        </w:tc>
        <w:tc>
          <w:tcPr>
            <w:tcW w:w="1397" w:type="dxa"/>
          </w:tcPr>
          <w:p w14:paraId="1AFA74A1"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1.106</w:t>
            </w:r>
          </w:p>
        </w:tc>
      </w:tr>
      <w:tr w:rsidR="00B63A5D" w14:paraId="7075B364" w14:textId="77777777" w:rsidTr="00206761">
        <w:tc>
          <w:tcPr>
            <w:tcW w:w="2416" w:type="dxa"/>
          </w:tcPr>
          <w:p w14:paraId="142FCE5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Poor management support</w:t>
            </w:r>
          </w:p>
        </w:tc>
        <w:tc>
          <w:tcPr>
            <w:tcW w:w="1109" w:type="dxa"/>
          </w:tcPr>
          <w:p w14:paraId="090BA89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44</w:t>
            </w:r>
          </w:p>
          <w:p w14:paraId="1F4F5930"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1109" w:type="dxa"/>
          </w:tcPr>
          <w:p w14:paraId="421D3FFC"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35</w:t>
            </w:r>
          </w:p>
          <w:p w14:paraId="772C6D3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17.2%</w:t>
            </w:r>
          </w:p>
        </w:tc>
        <w:tc>
          <w:tcPr>
            <w:tcW w:w="836" w:type="dxa"/>
          </w:tcPr>
          <w:p w14:paraId="7E6648BE"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83</w:t>
            </w:r>
          </w:p>
          <w:p w14:paraId="35018DBF"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40.7%</w:t>
            </w:r>
          </w:p>
        </w:tc>
        <w:tc>
          <w:tcPr>
            <w:tcW w:w="1350" w:type="dxa"/>
          </w:tcPr>
          <w:p w14:paraId="17A7A17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42</w:t>
            </w:r>
          </w:p>
          <w:p w14:paraId="14E949B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992" w:type="dxa"/>
          </w:tcPr>
          <w:p w14:paraId="54BDA6E7"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2.60</w:t>
            </w:r>
          </w:p>
        </w:tc>
        <w:tc>
          <w:tcPr>
            <w:tcW w:w="1397" w:type="dxa"/>
          </w:tcPr>
          <w:p w14:paraId="0AB8D951"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1.043</w:t>
            </w:r>
          </w:p>
        </w:tc>
      </w:tr>
      <w:tr w:rsidR="00B63A5D" w14:paraId="5A773166" w14:textId="77777777" w:rsidTr="00206761">
        <w:tc>
          <w:tcPr>
            <w:tcW w:w="2416" w:type="dxa"/>
          </w:tcPr>
          <w:p w14:paraId="59FC6D76"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Lack of alternative power supply</w:t>
            </w:r>
          </w:p>
        </w:tc>
        <w:tc>
          <w:tcPr>
            <w:tcW w:w="1109" w:type="dxa"/>
          </w:tcPr>
          <w:p w14:paraId="44002334"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61</w:t>
            </w:r>
          </w:p>
          <w:p w14:paraId="54536BD7"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29.9%</w:t>
            </w:r>
          </w:p>
        </w:tc>
        <w:tc>
          <w:tcPr>
            <w:tcW w:w="1109" w:type="dxa"/>
          </w:tcPr>
          <w:p w14:paraId="1F5CEACD"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20</w:t>
            </w:r>
          </w:p>
          <w:p w14:paraId="4AA89031"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836" w:type="dxa"/>
          </w:tcPr>
          <w:p w14:paraId="3FB079D9"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14:paraId="703F4FB2"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1350" w:type="dxa"/>
          </w:tcPr>
          <w:p w14:paraId="47E16603"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14:paraId="2D134ECB" w14:textId="77777777" w:rsidR="00B63A5D" w:rsidRDefault="00B63A5D" w:rsidP="00B63A5D">
            <w:pPr>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992" w:type="dxa"/>
          </w:tcPr>
          <w:p w14:paraId="58C28315"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2.57</w:t>
            </w:r>
          </w:p>
        </w:tc>
        <w:tc>
          <w:tcPr>
            <w:tcW w:w="1397" w:type="dxa"/>
          </w:tcPr>
          <w:p w14:paraId="392BA574" w14:textId="77777777" w:rsidR="00B63A5D" w:rsidRPr="001B0400" w:rsidRDefault="00B63A5D" w:rsidP="00B63A5D">
            <w:pPr>
              <w:spacing w:after="0" w:line="240" w:lineRule="auto"/>
              <w:jc w:val="right"/>
              <w:rPr>
                <w:rFonts w:ascii="Times New Roman" w:hAnsi="Times New Roman" w:cs="Times New Roman"/>
                <w:sz w:val="24"/>
                <w:szCs w:val="24"/>
              </w:rPr>
            </w:pPr>
            <w:r w:rsidRPr="001B0400">
              <w:rPr>
                <w:rFonts w:ascii="Times New Roman" w:hAnsi="Times New Roman" w:cs="Times New Roman"/>
                <w:sz w:val="24"/>
                <w:szCs w:val="24"/>
              </w:rPr>
              <w:t>1.178</w:t>
            </w:r>
          </w:p>
        </w:tc>
      </w:tr>
      <w:tr w:rsidR="00C12986" w14:paraId="3A1B947F" w14:textId="77777777" w:rsidTr="00206761">
        <w:tc>
          <w:tcPr>
            <w:tcW w:w="9209" w:type="dxa"/>
            <w:gridSpan w:val="7"/>
          </w:tcPr>
          <w:p w14:paraId="29AF033A" w14:textId="77777777" w:rsidR="00C12986" w:rsidRPr="00AE00F6" w:rsidRDefault="00C12986" w:rsidP="00B63A5D">
            <w:pPr>
              <w:spacing w:after="0" w:line="240" w:lineRule="auto"/>
              <w:jc w:val="center"/>
              <w:rPr>
                <w:rFonts w:ascii="Times New Roman" w:hAnsi="Times New Roman" w:cs="Times New Roman"/>
                <w:b/>
                <w:sz w:val="24"/>
                <w:szCs w:val="24"/>
              </w:rPr>
            </w:pPr>
            <w:r w:rsidRPr="00AE00F6">
              <w:rPr>
                <w:rFonts w:ascii="Times New Roman" w:hAnsi="Times New Roman" w:cs="Times New Roman"/>
                <w:b/>
                <w:sz w:val="24"/>
                <w:szCs w:val="24"/>
              </w:rPr>
              <w:t>Weighted Mean =</w:t>
            </w:r>
            <w:r>
              <w:rPr>
                <w:rFonts w:ascii="Times New Roman" w:hAnsi="Times New Roman" w:cs="Times New Roman"/>
                <w:b/>
                <w:sz w:val="24"/>
                <w:szCs w:val="24"/>
              </w:rPr>
              <w:t xml:space="preserve"> 2.77</w:t>
            </w:r>
          </w:p>
        </w:tc>
      </w:tr>
    </w:tbl>
    <w:p w14:paraId="3069E973" w14:textId="29849AD0" w:rsidR="00E1021F" w:rsidRDefault="00E1021F" w:rsidP="00B63A5D">
      <w:pPr>
        <w:spacing w:after="0"/>
        <w:jc w:val="both"/>
        <w:rPr>
          <w:rFonts w:ascii="Times New Roman" w:hAnsi="Times New Roman" w:cs="Times New Roman"/>
          <w:sz w:val="24"/>
          <w:szCs w:val="24"/>
        </w:rPr>
      </w:pPr>
      <w:r w:rsidRPr="009B42DB">
        <w:rPr>
          <w:rFonts w:ascii="Times New Roman" w:eastAsia="Times New Roman" w:hAnsi="Times New Roman" w:cs="Times New Roman"/>
          <w:sz w:val="24"/>
        </w:rPr>
        <w:lastRenderedPageBreak/>
        <w:t>Challenges academic libraries experience in rendering</w:t>
      </w:r>
      <w:r>
        <w:rPr>
          <w:rFonts w:ascii="Times New Roman" w:eastAsia="Times New Roman" w:hAnsi="Times New Roman" w:cs="Times New Roman"/>
          <w:sz w:val="24"/>
        </w:rPr>
        <w:t xml:space="preserve"> </w:t>
      </w:r>
      <w:r w:rsidRPr="009B42DB">
        <w:rPr>
          <w:rFonts w:ascii="Times New Roman" w:eastAsia="Times New Roman" w:hAnsi="Times New Roman" w:cs="Times New Roman"/>
          <w:sz w:val="24"/>
        </w:rPr>
        <w:t>library services to users in Ogun State during pandemic and disaster</w:t>
      </w:r>
      <w:r>
        <w:rPr>
          <w:rFonts w:ascii="Times New Roman" w:eastAsia="Times New Roman" w:hAnsi="Times New Roman" w:cs="Times New Roman"/>
          <w:sz w:val="24"/>
        </w:rPr>
        <w:t xml:space="preserve"> were highlighted and respondents expected to indicate the ones they are faced with, </w:t>
      </w:r>
      <w:r>
        <w:rPr>
          <w:rFonts w:ascii="Times New Roman" w:hAnsi="Times New Roman" w:cs="Times New Roman"/>
          <w:sz w:val="24"/>
          <w:szCs w:val="24"/>
        </w:rPr>
        <w:t>T</w:t>
      </w:r>
      <w:r w:rsidR="00206761">
        <w:rPr>
          <w:rFonts w:ascii="Times New Roman" w:hAnsi="Times New Roman" w:cs="Times New Roman"/>
          <w:sz w:val="24"/>
          <w:szCs w:val="24"/>
        </w:rPr>
        <w:t>a</w:t>
      </w:r>
      <w:r>
        <w:rPr>
          <w:rFonts w:ascii="Times New Roman" w:hAnsi="Times New Roman" w:cs="Times New Roman"/>
          <w:sz w:val="24"/>
          <w:szCs w:val="24"/>
        </w:rPr>
        <w:t>ble 1</w:t>
      </w:r>
      <w:r w:rsidR="00206761">
        <w:rPr>
          <w:rFonts w:ascii="Times New Roman" w:hAnsi="Times New Roman" w:cs="Times New Roman"/>
          <w:sz w:val="24"/>
          <w:szCs w:val="24"/>
        </w:rPr>
        <w:t>0</w:t>
      </w:r>
      <w:r>
        <w:rPr>
          <w:rFonts w:ascii="Times New Roman" w:hAnsi="Times New Roman" w:cs="Times New Roman"/>
          <w:sz w:val="24"/>
          <w:szCs w:val="24"/>
        </w:rPr>
        <w:t xml:space="preserve"> showed these challenges; “fluctuating/inadequate power supply” (</w:t>
      </w:r>
      <w:r w:rsidRPr="005B3AD2">
        <w:rPr>
          <w:rFonts w:ascii="Times New Roman" w:hAnsi="Times New Roman" w:cs="Times New Roman"/>
          <w:position w:val="-6"/>
          <w:sz w:val="24"/>
          <w:szCs w:val="24"/>
        </w:rPr>
        <w:object w:dxaOrig="220" w:dyaOrig="260" w14:anchorId="0AE8C433">
          <v:shape id="_x0000_i1242" type="#_x0000_t75" style="width:10.35pt;height:13.65pt" o:ole="">
            <v:imagedata r:id="rId8" o:title=""/>
          </v:shape>
          <o:OLEObject Type="Embed" ProgID="Equation.3" ShapeID="_x0000_i1242" DrawAspect="Content" ObjectID="_1804430664" r:id="rId68"/>
        </w:object>
      </w:r>
      <w:r>
        <w:rPr>
          <w:rFonts w:ascii="Times New Roman" w:hAnsi="Times New Roman" w:cs="Times New Roman"/>
          <w:sz w:val="24"/>
          <w:szCs w:val="24"/>
        </w:rPr>
        <w:t>=</w:t>
      </w:r>
      <w:r w:rsidRPr="001B0400">
        <w:rPr>
          <w:rFonts w:ascii="Times New Roman" w:hAnsi="Times New Roman" w:cs="Times New Roman"/>
          <w:sz w:val="24"/>
          <w:szCs w:val="24"/>
        </w:rPr>
        <w:t>2.97</w:t>
      </w:r>
      <w:r>
        <w:rPr>
          <w:rFonts w:ascii="Times New Roman" w:hAnsi="Times New Roman" w:cs="Times New Roman"/>
          <w:sz w:val="24"/>
          <w:szCs w:val="24"/>
        </w:rPr>
        <w:t>) was ranked as the major challenge in rendering library services to users during pandemic and disasters, and this was followed by “lack/inadequate online environment information use skill on the part of users” (</w:t>
      </w:r>
      <w:r w:rsidRPr="005B3AD2">
        <w:rPr>
          <w:rFonts w:ascii="Times New Roman" w:hAnsi="Times New Roman" w:cs="Times New Roman"/>
          <w:position w:val="-6"/>
          <w:sz w:val="24"/>
          <w:szCs w:val="24"/>
        </w:rPr>
        <w:object w:dxaOrig="220" w:dyaOrig="260" w14:anchorId="1EBB8317">
          <v:shape id="_x0000_i1243" type="#_x0000_t75" style="width:10.35pt;height:13.65pt" o:ole="">
            <v:imagedata r:id="rId8" o:title=""/>
          </v:shape>
          <o:OLEObject Type="Embed" ProgID="Equation.3" ShapeID="_x0000_i1243" DrawAspect="Content" ObjectID="_1804430665" r:id="rId69"/>
        </w:object>
      </w:r>
      <w:r>
        <w:rPr>
          <w:rFonts w:ascii="Times New Roman" w:hAnsi="Times New Roman" w:cs="Times New Roman"/>
          <w:sz w:val="24"/>
          <w:szCs w:val="24"/>
        </w:rPr>
        <w:t>=</w:t>
      </w:r>
      <w:r w:rsidRPr="001B0400">
        <w:rPr>
          <w:rFonts w:ascii="Times New Roman" w:hAnsi="Times New Roman" w:cs="Times New Roman"/>
          <w:sz w:val="24"/>
          <w:szCs w:val="24"/>
        </w:rPr>
        <w:t>2.95</w:t>
      </w:r>
      <w:r>
        <w:rPr>
          <w:rFonts w:ascii="Times New Roman" w:hAnsi="Times New Roman" w:cs="Times New Roman"/>
          <w:sz w:val="24"/>
          <w:szCs w:val="24"/>
        </w:rPr>
        <w:t>), “Insufficient fund” (</w:t>
      </w:r>
      <w:r w:rsidRPr="005B3AD2">
        <w:rPr>
          <w:rFonts w:ascii="Times New Roman" w:hAnsi="Times New Roman" w:cs="Times New Roman"/>
          <w:position w:val="-6"/>
          <w:sz w:val="24"/>
          <w:szCs w:val="24"/>
        </w:rPr>
        <w:object w:dxaOrig="220" w:dyaOrig="260" w14:anchorId="1AA0DA6C">
          <v:shape id="_x0000_i1201" type="#_x0000_t75" style="width:10.35pt;height:13.65pt" o:ole="">
            <v:imagedata r:id="rId8" o:title=""/>
          </v:shape>
          <o:OLEObject Type="Embed" ProgID="Equation.3" ShapeID="_x0000_i1201" DrawAspect="Content" ObjectID="_1804430666" r:id="rId70"/>
        </w:object>
      </w:r>
      <w:r>
        <w:rPr>
          <w:rFonts w:ascii="Times New Roman" w:hAnsi="Times New Roman" w:cs="Times New Roman"/>
          <w:sz w:val="24"/>
          <w:szCs w:val="24"/>
        </w:rPr>
        <w:t>=</w:t>
      </w:r>
      <w:r w:rsidRPr="001B0400">
        <w:rPr>
          <w:rFonts w:ascii="Times New Roman" w:hAnsi="Times New Roman" w:cs="Times New Roman"/>
          <w:sz w:val="24"/>
          <w:szCs w:val="24"/>
        </w:rPr>
        <w:t>2.87</w:t>
      </w:r>
      <w:r>
        <w:rPr>
          <w:rFonts w:ascii="Times New Roman" w:hAnsi="Times New Roman" w:cs="Times New Roman"/>
          <w:sz w:val="24"/>
          <w:szCs w:val="24"/>
        </w:rPr>
        <w:t>), “users’ unwillingness to adhere to stringent measures” (</w:t>
      </w:r>
      <w:r w:rsidRPr="005B3AD2">
        <w:rPr>
          <w:rFonts w:ascii="Times New Roman" w:hAnsi="Times New Roman" w:cs="Times New Roman"/>
          <w:position w:val="-6"/>
          <w:sz w:val="24"/>
          <w:szCs w:val="24"/>
        </w:rPr>
        <w:object w:dxaOrig="220" w:dyaOrig="260" w14:anchorId="27E819FF">
          <v:shape id="_x0000_i1202" type="#_x0000_t75" style="width:10.35pt;height:13.65pt" o:ole="">
            <v:imagedata r:id="rId8" o:title=""/>
          </v:shape>
          <o:OLEObject Type="Embed" ProgID="Equation.3" ShapeID="_x0000_i1202" DrawAspect="Content" ObjectID="_1804430667" r:id="rId71"/>
        </w:object>
      </w:r>
      <w:r>
        <w:rPr>
          <w:rFonts w:ascii="Times New Roman" w:hAnsi="Times New Roman" w:cs="Times New Roman"/>
          <w:sz w:val="24"/>
          <w:szCs w:val="24"/>
        </w:rPr>
        <w:t>=</w:t>
      </w:r>
      <w:r w:rsidRPr="001B0400">
        <w:rPr>
          <w:rFonts w:ascii="Times New Roman" w:hAnsi="Times New Roman" w:cs="Times New Roman"/>
          <w:sz w:val="24"/>
          <w:szCs w:val="24"/>
        </w:rPr>
        <w:t>2.86</w:t>
      </w:r>
      <w:r>
        <w:rPr>
          <w:rFonts w:ascii="Times New Roman" w:hAnsi="Times New Roman" w:cs="Times New Roman"/>
          <w:sz w:val="24"/>
          <w:szCs w:val="24"/>
        </w:rPr>
        <w:t>), “slow internet bandwidth/poor internet connection” (</w:t>
      </w:r>
      <w:r w:rsidRPr="005B3AD2">
        <w:rPr>
          <w:rFonts w:ascii="Times New Roman" w:hAnsi="Times New Roman" w:cs="Times New Roman"/>
          <w:position w:val="-6"/>
          <w:sz w:val="24"/>
          <w:szCs w:val="24"/>
        </w:rPr>
        <w:object w:dxaOrig="220" w:dyaOrig="260" w14:anchorId="0E3A02AD">
          <v:shape id="_x0000_i1203" type="#_x0000_t75" style="width:10.35pt;height:13.65pt" o:ole="">
            <v:imagedata r:id="rId8" o:title=""/>
          </v:shape>
          <o:OLEObject Type="Embed" ProgID="Equation.3" ShapeID="_x0000_i1203" DrawAspect="Content" ObjectID="_1804430668" r:id="rId72"/>
        </w:object>
      </w:r>
      <w:r>
        <w:rPr>
          <w:rFonts w:ascii="Times New Roman" w:hAnsi="Times New Roman" w:cs="Times New Roman"/>
          <w:sz w:val="24"/>
          <w:szCs w:val="24"/>
        </w:rPr>
        <w:t>=</w:t>
      </w:r>
      <w:r w:rsidRPr="001B0400">
        <w:rPr>
          <w:rFonts w:ascii="Times New Roman" w:hAnsi="Times New Roman" w:cs="Times New Roman"/>
          <w:sz w:val="24"/>
          <w:szCs w:val="24"/>
        </w:rPr>
        <w:t>2.81</w:t>
      </w:r>
      <w:r>
        <w:rPr>
          <w:rFonts w:ascii="Times New Roman" w:hAnsi="Times New Roman" w:cs="Times New Roman"/>
          <w:sz w:val="24"/>
          <w:szCs w:val="24"/>
        </w:rPr>
        <w:t>), and lastly by “inadequate ICT infrastructure” (</w:t>
      </w:r>
      <w:r w:rsidRPr="005B3AD2">
        <w:rPr>
          <w:rFonts w:ascii="Times New Roman" w:hAnsi="Times New Roman" w:cs="Times New Roman"/>
          <w:position w:val="-6"/>
          <w:sz w:val="24"/>
          <w:szCs w:val="24"/>
        </w:rPr>
        <w:object w:dxaOrig="220" w:dyaOrig="260" w14:anchorId="62855710">
          <v:shape id="_x0000_i1204" type="#_x0000_t75" style="width:10.35pt;height:13.65pt" o:ole="">
            <v:imagedata r:id="rId8" o:title=""/>
          </v:shape>
          <o:OLEObject Type="Embed" ProgID="Equation.3" ShapeID="_x0000_i1204" DrawAspect="Content" ObjectID="_1804430669" r:id="rId73"/>
        </w:object>
      </w:r>
      <w:r>
        <w:rPr>
          <w:rFonts w:ascii="Times New Roman" w:hAnsi="Times New Roman" w:cs="Times New Roman"/>
          <w:sz w:val="24"/>
          <w:szCs w:val="24"/>
        </w:rPr>
        <w:t>=</w:t>
      </w:r>
      <w:r w:rsidRPr="001B0400">
        <w:rPr>
          <w:rFonts w:ascii="Times New Roman" w:hAnsi="Times New Roman" w:cs="Times New Roman"/>
          <w:sz w:val="24"/>
          <w:szCs w:val="24"/>
        </w:rPr>
        <w:t>2.78</w:t>
      </w:r>
      <w:r>
        <w:rPr>
          <w:rFonts w:ascii="Times New Roman" w:hAnsi="Times New Roman" w:cs="Times New Roman"/>
          <w:sz w:val="24"/>
          <w:szCs w:val="24"/>
        </w:rPr>
        <w:t>) respectively.</w:t>
      </w:r>
    </w:p>
    <w:p w14:paraId="784BA655" w14:textId="4BD32F87" w:rsidR="00E1021F" w:rsidRDefault="00E1021F" w:rsidP="00B63A5D">
      <w:pPr>
        <w:spacing w:after="0"/>
        <w:jc w:val="both"/>
        <w:rPr>
          <w:rFonts w:ascii="Times New Roman" w:hAnsi="Times New Roman" w:cs="Times New Roman"/>
          <w:sz w:val="24"/>
          <w:szCs w:val="24"/>
        </w:rPr>
      </w:pPr>
      <w:r>
        <w:rPr>
          <w:rFonts w:ascii="Times New Roman" w:hAnsi="Times New Roman" w:cs="Times New Roman"/>
          <w:sz w:val="24"/>
          <w:szCs w:val="24"/>
        </w:rPr>
        <w:t xml:space="preserve">This finding corroborates that of Suzuki and Miura (2014)  who </w:t>
      </w:r>
      <w:r w:rsidR="000D1315">
        <w:rPr>
          <w:rFonts w:ascii="Times New Roman" w:hAnsi="Times New Roman" w:cs="Times New Roman"/>
          <w:sz w:val="24"/>
          <w:szCs w:val="24"/>
        </w:rPr>
        <w:t>found that</w:t>
      </w:r>
      <w:r>
        <w:rPr>
          <w:rFonts w:ascii="Times New Roman" w:hAnsi="Times New Roman" w:cs="Times New Roman"/>
          <w:sz w:val="24"/>
          <w:szCs w:val="24"/>
        </w:rPr>
        <w:t xml:space="preserve"> issues that could prevent libraries from continued services include lack of funds and other community issues. </w:t>
      </w:r>
      <w:r>
        <w:rPr>
          <w:rFonts w:ascii="Times New Roman" w:hAnsi="Times New Roman" w:cs="Times New Roman"/>
          <w:sz w:val="24"/>
          <w:szCs w:val="24"/>
        </w:rPr>
        <w:t>Also,</w:t>
      </w:r>
      <w:r>
        <w:rPr>
          <w:rFonts w:ascii="Times New Roman" w:hAnsi="Times New Roman" w:cs="Times New Roman"/>
          <w:sz w:val="24"/>
          <w:szCs w:val="24"/>
        </w:rPr>
        <w:t xml:space="preserve"> </w:t>
      </w:r>
      <w:r>
        <w:rPr>
          <w:rFonts w:ascii="Times New Roman" w:eastAsia="Times New Roman" w:hAnsi="Times New Roman" w:cs="Times New Roman"/>
          <w:sz w:val="24"/>
        </w:rPr>
        <w:t xml:space="preserve">Asif and Singh (2020) confirmed that, </w:t>
      </w:r>
      <w:r w:rsidR="000D1315">
        <w:rPr>
          <w:rFonts w:ascii="Times New Roman" w:eastAsia="Times New Roman" w:hAnsi="Times New Roman" w:cs="Times New Roman"/>
          <w:sz w:val="24"/>
        </w:rPr>
        <w:t>for</w:t>
      </w:r>
      <w:r>
        <w:rPr>
          <w:rFonts w:ascii="Times New Roman" w:eastAsia="Times New Roman" w:hAnsi="Times New Roman" w:cs="Times New Roman"/>
          <w:sz w:val="24"/>
        </w:rPr>
        <w:t xml:space="preserve"> libraries to achieve their goals, libraries need to be equipped with latest infrastructure, information communication technologies and skilled manpower.</w:t>
      </w:r>
    </w:p>
    <w:p w14:paraId="484ED6A5" w14:textId="77777777" w:rsidR="00E1021F" w:rsidRDefault="00E1021F" w:rsidP="00B63A5D">
      <w:pPr>
        <w:tabs>
          <w:tab w:val="left" w:pos="780"/>
        </w:tabs>
        <w:spacing w:after="0"/>
        <w:jc w:val="both"/>
        <w:rPr>
          <w:rFonts w:ascii="Times New Roman" w:eastAsia="Times New Roman" w:hAnsi="Times New Roman" w:cs="Times New Roman"/>
          <w:b/>
          <w:sz w:val="24"/>
        </w:rPr>
      </w:pPr>
    </w:p>
    <w:p w14:paraId="2954AEBF" w14:textId="4C1E7A83" w:rsidR="00E1021F" w:rsidRDefault="00E1021F" w:rsidP="00B63A5D">
      <w:pPr>
        <w:tabs>
          <w:tab w:val="left" w:pos="780"/>
        </w:tabs>
        <w:spacing w:after="0"/>
        <w:jc w:val="both"/>
        <w:rPr>
          <w:rFonts w:ascii="Times New Roman" w:eastAsia="Times New Roman" w:hAnsi="Times New Roman" w:cs="Times New Roman"/>
          <w:b/>
          <w:sz w:val="24"/>
        </w:rPr>
      </w:pPr>
      <w:r w:rsidRPr="00D7713B">
        <w:rPr>
          <w:rFonts w:ascii="Times New Roman" w:eastAsia="Times New Roman" w:hAnsi="Times New Roman" w:cs="Times New Roman"/>
          <w:b/>
          <w:sz w:val="24"/>
        </w:rPr>
        <w:t>Conclusion</w:t>
      </w:r>
    </w:p>
    <w:p w14:paraId="5F89B7B0" w14:textId="77777777" w:rsidR="00E1021F" w:rsidRPr="00065081" w:rsidRDefault="00E1021F" w:rsidP="00B63A5D">
      <w:pPr>
        <w:tabs>
          <w:tab w:val="left" w:pos="1665"/>
          <w:tab w:val="center" w:pos="4680"/>
        </w:tabs>
        <w:spacing w:after="0"/>
        <w:jc w:val="both"/>
        <w:rPr>
          <w:rFonts w:ascii="Times New Roman" w:eastAsia="Times New Roman" w:hAnsi="Times New Roman" w:cs="Times New Roman"/>
          <w:sz w:val="24"/>
        </w:rPr>
      </w:pPr>
      <w:r w:rsidRPr="00065081">
        <w:rPr>
          <w:rFonts w:ascii="Times New Roman" w:eastAsia="Times New Roman" w:hAnsi="Times New Roman" w:cs="Times New Roman"/>
          <w:sz w:val="24"/>
        </w:rPr>
        <w:t>Th</w:t>
      </w:r>
      <w:r>
        <w:rPr>
          <w:rFonts w:ascii="Times New Roman" w:eastAsia="Times New Roman" w:hAnsi="Times New Roman" w:cs="Times New Roman"/>
          <w:sz w:val="24"/>
        </w:rPr>
        <w:t>e</w:t>
      </w:r>
      <w:r w:rsidRPr="00065081">
        <w:rPr>
          <w:rFonts w:ascii="Times New Roman" w:eastAsia="Times New Roman" w:hAnsi="Times New Roman" w:cs="Times New Roman"/>
          <w:sz w:val="24"/>
        </w:rPr>
        <w:t xml:space="preserve"> study </w:t>
      </w:r>
      <w:r>
        <w:rPr>
          <w:rFonts w:ascii="Times New Roman" w:eastAsia="Times New Roman" w:hAnsi="Times New Roman" w:cs="Times New Roman"/>
          <w:sz w:val="24"/>
        </w:rPr>
        <w:t>exa</w:t>
      </w:r>
      <w:r w:rsidRPr="00065081">
        <w:rPr>
          <w:rFonts w:ascii="Times New Roman" w:eastAsia="Times New Roman" w:hAnsi="Times New Roman" w:cs="Times New Roman"/>
          <w:sz w:val="24"/>
        </w:rPr>
        <w:t>mined pandemic and disaster preparedness as contributory factors to the continuity of</w:t>
      </w:r>
      <w:r>
        <w:rPr>
          <w:rFonts w:ascii="Times New Roman" w:eastAsia="Times New Roman" w:hAnsi="Times New Roman" w:cs="Times New Roman"/>
          <w:sz w:val="24"/>
        </w:rPr>
        <w:t xml:space="preserve"> academic</w:t>
      </w:r>
      <w:r w:rsidRPr="00065081">
        <w:rPr>
          <w:rFonts w:ascii="Times New Roman" w:eastAsia="Times New Roman" w:hAnsi="Times New Roman" w:cs="Times New Roman"/>
          <w:sz w:val="24"/>
        </w:rPr>
        <w:t xml:space="preserve"> library services in Ogun State</w:t>
      </w:r>
      <w:r>
        <w:rPr>
          <w:rFonts w:ascii="Times New Roman" w:eastAsia="Times New Roman" w:hAnsi="Times New Roman" w:cs="Times New Roman"/>
          <w:sz w:val="24"/>
        </w:rPr>
        <w:t>. Based on the analysis of data, the following are the summary of the major findings of the study:</w:t>
      </w:r>
    </w:p>
    <w:p w14:paraId="4158C1E4" w14:textId="77777777" w:rsidR="00E1021F"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sidRPr="00DC3189">
        <w:rPr>
          <w:rFonts w:ascii="Times New Roman" w:eastAsia="Times New Roman" w:hAnsi="Times New Roman" w:cs="Times New Roman"/>
          <w:sz w:val="24"/>
        </w:rPr>
        <w:t xml:space="preserve">The purpose of pandemic and disaster preparedness of academic libraries is to enhance </w:t>
      </w:r>
    </w:p>
    <w:p w14:paraId="05131156" w14:textId="77777777" w:rsidR="00E1021F" w:rsidRDefault="00E1021F" w:rsidP="00B63A5D">
      <w:pPr>
        <w:tabs>
          <w:tab w:val="left" w:pos="780"/>
        </w:tabs>
        <w:spacing w:after="0"/>
        <w:ind w:left="360"/>
        <w:jc w:val="both"/>
        <w:rPr>
          <w:rFonts w:ascii="Times New Roman" w:eastAsia="Times New Roman" w:hAnsi="Times New Roman" w:cs="Times New Roman"/>
          <w:sz w:val="24"/>
        </w:rPr>
      </w:pPr>
      <w:r w:rsidRPr="00DC3189">
        <w:rPr>
          <w:rFonts w:ascii="Times New Roman" w:eastAsia="Times New Roman" w:hAnsi="Times New Roman" w:cs="Times New Roman"/>
          <w:sz w:val="24"/>
        </w:rPr>
        <w:t>the continuity of library services during their occurrence. This study revealed that library services can be continued during these periods by employing the use of library website/page, social media platforms (Facebook, Telegram, WhatsApp, Instagram and YouTube) Google account (Google classroom, document, forms, slides, podcasts and drive etc</w:t>
      </w:r>
      <w:r>
        <w:rPr>
          <w:rFonts w:ascii="Times New Roman" w:eastAsia="Times New Roman" w:hAnsi="Times New Roman" w:cs="Times New Roman"/>
          <w:sz w:val="24"/>
        </w:rPr>
        <w:t>.</w:t>
      </w:r>
      <w:r w:rsidRPr="00DC3189">
        <w:rPr>
          <w:rFonts w:ascii="Times New Roman" w:eastAsia="Times New Roman" w:hAnsi="Times New Roman" w:cs="Times New Roman"/>
          <w:sz w:val="24"/>
        </w:rPr>
        <w:t>) and private</w:t>
      </w:r>
      <w:r>
        <w:rPr>
          <w:rFonts w:ascii="Times New Roman" w:eastAsia="Times New Roman" w:hAnsi="Times New Roman" w:cs="Times New Roman"/>
          <w:sz w:val="24"/>
        </w:rPr>
        <w:t xml:space="preserve"> study carrel according to research question three</w:t>
      </w:r>
      <w:r w:rsidRPr="00DC3189">
        <w:rPr>
          <w:rFonts w:ascii="Times New Roman" w:eastAsia="Times New Roman" w:hAnsi="Times New Roman" w:cs="Times New Roman"/>
          <w:sz w:val="24"/>
        </w:rPr>
        <w:t>.</w:t>
      </w:r>
    </w:p>
    <w:p w14:paraId="478CCAFC" w14:textId="0956D58C" w:rsidR="00E1021F" w:rsidRPr="00DC3189" w:rsidRDefault="00E1021F" w:rsidP="00B63A5D">
      <w:pPr>
        <w:tabs>
          <w:tab w:val="left" w:pos="78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r>
      <w:r w:rsidRPr="00DC3189">
        <w:rPr>
          <w:rFonts w:ascii="Times New Roman" w:eastAsia="Times New Roman" w:hAnsi="Times New Roman" w:cs="Times New Roman"/>
          <w:sz w:val="24"/>
        </w:rPr>
        <w:t xml:space="preserve">The major forms of pandemic that are capable of suspending library services in academic libraries are </w:t>
      </w:r>
      <w:r w:rsidR="000D1315" w:rsidRPr="00DC3189">
        <w:rPr>
          <w:rFonts w:ascii="Times New Roman" w:eastAsia="Times New Roman" w:hAnsi="Times New Roman" w:cs="Times New Roman"/>
          <w:sz w:val="24"/>
        </w:rPr>
        <w:t>the COVID</w:t>
      </w:r>
      <w:r w:rsidRPr="00DC3189">
        <w:rPr>
          <w:rFonts w:ascii="Times New Roman" w:eastAsia="Times New Roman" w:hAnsi="Times New Roman" w:cs="Times New Roman"/>
          <w:sz w:val="24"/>
        </w:rPr>
        <w:t xml:space="preserve"> 19 outbreak, ZIKA virus, Smallpox outbreak and Ebola outbreak.</w:t>
      </w:r>
    </w:p>
    <w:p w14:paraId="7F540EF8" w14:textId="77777777" w:rsidR="00E1021F"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sidRPr="00DC3189">
        <w:rPr>
          <w:rFonts w:ascii="Times New Roman" w:eastAsia="Times New Roman" w:hAnsi="Times New Roman" w:cs="Times New Roman"/>
          <w:sz w:val="24"/>
        </w:rPr>
        <w:t xml:space="preserve">The major forms of natural disaster encountered by academic libraries are lightning, </w:t>
      </w:r>
    </w:p>
    <w:p w14:paraId="56CF2FBC" w14:textId="77777777" w:rsidR="00E1021F" w:rsidRPr="00DC3189" w:rsidRDefault="00E1021F" w:rsidP="00B63A5D">
      <w:pPr>
        <w:tabs>
          <w:tab w:val="left" w:pos="780"/>
        </w:tabs>
        <w:spacing w:after="0"/>
        <w:ind w:left="360"/>
        <w:jc w:val="both"/>
        <w:rPr>
          <w:rFonts w:ascii="Times New Roman" w:eastAsia="Times New Roman" w:hAnsi="Times New Roman" w:cs="Times New Roman"/>
          <w:sz w:val="24"/>
        </w:rPr>
      </w:pPr>
      <w:r>
        <w:rPr>
          <w:rFonts w:ascii="Times New Roman" w:eastAsia="Times New Roman" w:hAnsi="Times New Roman" w:cs="Times New Roman"/>
          <w:sz w:val="24"/>
        </w:rPr>
        <w:t>fire-outbreak</w:t>
      </w:r>
      <w:r w:rsidRPr="00DC3189">
        <w:rPr>
          <w:rFonts w:ascii="Times New Roman" w:eastAsia="Times New Roman" w:hAnsi="Times New Roman" w:cs="Times New Roman"/>
          <w:sz w:val="24"/>
        </w:rPr>
        <w:t xml:space="preserve"> and flooding while the major man-made disasters encountered by academic libraries are data loss,</w:t>
      </w:r>
      <w:r>
        <w:rPr>
          <w:rFonts w:ascii="Times New Roman" w:eastAsia="Times New Roman" w:hAnsi="Times New Roman" w:cs="Times New Roman"/>
          <w:sz w:val="24"/>
        </w:rPr>
        <w:t xml:space="preserve"> </w:t>
      </w:r>
      <w:r w:rsidRPr="00DC3189">
        <w:rPr>
          <w:rFonts w:ascii="Times New Roman" w:eastAsia="Times New Roman" w:hAnsi="Times New Roman" w:cs="Times New Roman"/>
          <w:sz w:val="24"/>
        </w:rPr>
        <w:t>data loss, computer crashing and book theft.</w:t>
      </w:r>
    </w:p>
    <w:p w14:paraId="65673203" w14:textId="77777777" w:rsidR="00E1021F"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r w:rsidRPr="00DC3189">
        <w:rPr>
          <w:rFonts w:ascii="Times New Roman" w:eastAsia="Times New Roman" w:hAnsi="Times New Roman" w:cs="Times New Roman"/>
          <w:sz w:val="24"/>
        </w:rPr>
        <w:t xml:space="preserve">Bucket of sand, fire alarm, fire extinguisher, fumigating facilities and physical </w:t>
      </w:r>
    </w:p>
    <w:p w14:paraId="42F67A73" w14:textId="77777777" w:rsidR="00E1021F" w:rsidRPr="00DC3189" w:rsidRDefault="00E1021F" w:rsidP="00B63A5D">
      <w:pPr>
        <w:tabs>
          <w:tab w:val="left" w:pos="780"/>
        </w:tabs>
        <w:spacing w:after="0"/>
        <w:ind w:left="360"/>
        <w:jc w:val="both"/>
        <w:rPr>
          <w:rFonts w:ascii="Times New Roman" w:eastAsia="Times New Roman" w:hAnsi="Times New Roman" w:cs="Times New Roman"/>
          <w:sz w:val="24"/>
        </w:rPr>
      </w:pPr>
      <w:r w:rsidRPr="00DC3189">
        <w:rPr>
          <w:rFonts w:ascii="Times New Roman" w:eastAsia="Times New Roman" w:hAnsi="Times New Roman" w:cs="Times New Roman"/>
          <w:sz w:val="24"/>
        </w:rPr>
        <w:t>cleaning facilities (broom, dusters, moppers) are the preparation put in place by academic libraries for rendering library services during occurrence of pandemic and disaster.</w:t>
      </w:r>
    </w:p>
    <w:p w14:paraId="04C4740F" w14:textId="77777777" w:rsidR="00E1021F"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r w:rsidRPr="00DC3189">
        <w:rPr>
          <w:rFonts w:ascii="Times New Roman" w:eastAsia="Times New Roman" w:hAnsi="Times New Roman" w:cs="Times New Roman"/>
          <w:sz w:val="24"/>
        </w:rPr>
        <w:t xml:space="preserve">Mobile phones, projectors, library OPACs, web cameras and Video Conferencing rooms </w:t>
      </w:r>
    </w:p>
    <w:p w14:paraId="7FA51499" w14:textId="77777777" w:rsidR="00E1021F" w:rsidRPr="00DC3189" w:rsidRDefault="00E1021F" w:rsidP="00B63A5D">
      <w:pPr>
        <w:tabs>
          <w:tab w:val="left" w:pos="780"/>
        </w:tabs>
        <w:spacing w:after="0"/>
        <w:ind w:left="360"/>
        <w:jc w:val="both"/>
        <w:rPr>
          <w:rFonts w:ascii="Times New Roman" w:eastAsia="Times New Roman" w:hAnsi="Times New Roman" w:cs="Times New Roman"/>
          <w:sz w:val="24"/>
        </w:rPr>
      </w:pPr>
      <w:r w:rsidRPr="00DC3189">
        <w:rPr>
          <w:rFonts w:ascii="Times New Roman" w:eastAsia="Times New Roman" w:hAnsi="Times New Roman" w:cs="Times New Roman"/>
          <w:sz w:val="24"/>
        </w:rPr>
        <w:t xml:space="preserve">and facilities (Skype, Google meet, Zoom, Teams, </w:t>
      </w:r>
      <w:proofErr w:type="spellStart"/>
      <w:r>
        <w:rPr>
          <w:rFonts w:ascii="Times New Roman" w:eastAsia="Times New Roman" w:hAnsi="Times New Roman" w:cs="Times New Roman"/>
          <w:sz w:val="24"/>
        </w:rPr>
        <w:t>Mixlr</w:t>
      </w:r>
      <w:proofErr w:type="spellEnd"/>
      <w:r>
        <w:rPr>
          <w:rFonts w:ascii="Times New Roman" w:eastAsia="Times New Roman" w:hAnsi="Times New Roman" w:cs="Times New Roman"/>
          <w:sz w:val="24"/>
        </w:rPr>
        <w:t xml:space="preserve">) are the major facilities </w:t>
      </w:r>
      <w:r w:rsidRPr="00DC3189">
        <w:rPr>
          <w:rFonts w:ascii="Times New Roman" w:eastAsia="Times New Roman" w:hAnsi="Times New Roman" w:cs="Times New Roman"/>
          <w:sz w:val="24"/>
        </w:rPr>
        <w:t>available for offering library service during pandemic and disaster by academic libraries.</w:t>
      </w:r>
    </w:p>
    <w:p w14:paraId="7B1437C6" w14:textId="05218F4B" w:rsidR="00E1021F"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6.   </w:t>
      </w:r>
      <w:r w:rsidRPr="00DC3189">
        <w:rPr>
          <w:rFonts w:ascii="Times New Roman" w:eastAsia="Times New Roman" w:hAnsi="Times New Roman" w:cs="Times New Roman"/>
          <w:sz w:val="24"/>
        </w:rPr>
        <w:t>The library staff</w:t>
      </w:r>
      <w:r>
        <w:rPr>
          <w:rFonts w:ascii="Times New Roman" w:eastAsia="Times New Roman" w:hAnsi="Times New Roman" w:cs="Times New Roman"/>
          <w:sz w:val="24"/>
        </w:rPr>
        <w:t>’s</w:t>
      </w:r>
      <w:r w:rsidRPr="00DC3189">
        <w:rPr>
          <w:rFonts w:ascii="Times New Roman" w:eastAsia="Times New Roman" w:hAnsi="Times New Roman" w:cs="Times New Roman"/>
          <w:sz w:val="24"/>
        </w:rPr>
        <w:t xml:space="preserve"> skillfulness in readiness for pandemic and disaster library service </w:t>
      </w:r>
    </w:p>
    <w:p w14:paraId="51ACB36B" w14:textId="7D391C77" w:rsidR="00E1021F" w:rsidRPr="00DC3189" w:rsidRDefault="00E1021F" w:rsidP="00B63A5D">
      <w:pPr>
        <w:tabs>
          <w:tab w:val="left" w:pos="780"/>
        </w:tabs>
        <w:spacing w:after="0"/>
        <w:ind w:left="360"/>
        <w:jc w:val="both"/>
        <w:rPr>
          <w:rFonts w:ascii="Times New Roman" w:eastAsia="Times New Roman" w:hAnsi="Times New Roman" w:cs="Times New Roman"/>
          <w:sz w:val="24"/>
        </w:rPr>
      </w:pPr>
      <w:r w:rsidRPr="00DC3189">
        <w:rPr>
          <w:rFonts w:ascii="Times New Roman" w:eastAsia="Times New Roman" w:hAnsi="Times New Roman" w:cs="Times New Roman"/>
          <w:sz w:val="24"/>
        </w:rPr>
        <w:t xml:space="preserve">delivery </w:t>
      </w:r>
      <w:r w:rsidRPr="00DC3189">
        <w:rPr>
          <w:rFonts w:ascii="Times New Roman" w:eastAsia="Times New Roman" w:hAnsi="Times New Roman" w:cs="Times New Roman"/>
          <w:sz w:val="24"/>
        </w:rPr>
        <w:t>was</w:t>
      </w:r>
      <w:r w:rsidRPr="00DC3189">
        <w:rPr>
          <w:rFonts w:ascii="Times New Roman" w:eastAsia="Times New Roman" w:hAnsi="Times New Roman" w:cs="Times New Roman"/>
          <w:sz w:val="24"/>
        </w:rPr>
        <w:t xml:space="preserve"> found to be seamless adjustment to emerging technology, information handling skills (use of extinguishers, sprinklers </w:t>
      </w:r>
      <w:r w:rsidRPr="00DC3189">
        <w:rPr>
          <w:rFonts w:ascii="Times New Roman" w:eastAsia="Times New Roman" w:hAnsi="Times New Roman" w:cs="Times New Roman"/>
          <w:sz w:val="24"/>
        </w:rPr>
        <w:t>etc.</w:t>
      </w:r>
      <w:r w:rsidRPr="00DC3189">
        <w:rPr>
          <w:rFonts w:ascii="Times New Roman" w:eastAsia="Times New Roman" w:hAnsi="Times New Roman" w:cs="Times New Roman"/>
          <w:sz w:val="24"/>
        </w:rPr>
        <w:t>) and project management skills.</w:t>
      </w:r>
    </w:p>
    <w:p w14:paraId="354EDA69" w14:textId="6A1CC0B1" w:rsidR="00E1021F" w:rsidRPr="00DC3189" w:rsidRDefault="00E1021F" w:rsidP="00B63A5D">
      <w:pPr>
        <w:tabs>
          <w:tab w:val="left" w:pos="780"/>
        </w:tabs>
        <w:spacing w:after="0"/>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w:t>
      </w:r>
      <w:r>
        <w:rPr>
          <w:rFonts w:ascii="Times New Roman" w:eastAsia="Times New Roman" w:hAnsi="Times New Roman" w:cs="Times New Roman"/>
          <w:sz w:val="24"/>
        </w:rPr>
        <w:tab/>
      </w:r>
      <w:r w:rsidRPr="00DC3189">
        <w:rPr>
          <w:rFonts w:ascii="Times New Roman" w:eastAsia="Times New Roman" w:hAnsi="Times New Roman" w:cs="Times New Roman"/>
          <w:sz w:val="24"/>
        </w:rPr>
        <w:t>Fluctuation/inadequate power supply, inadequate online environment information use skill on the part of users, insufficient fund and user’s unwillingness to adhere to stringent measures are the major challenges faced by academic libraries in Ogun State in rendering library services to users during pandemic and disaster.</w:t>
      </w:r>
    </w:p>
    <w:p w14:paraId="30C09274" w14:textId="138D56BB" w:rsidR="00E1021F" w:rsidRDefault="00E1021F" w:rsidP="00B63A5D">
      <w:pPr>
        <w:tabs>
          <w:tab w:val="left" w:pos="780"/>
        </w:tabs>
        <w:spacing w:after="0"/>
        <w:jc w:val="both"/>
        <w:rPr>
          <w:rFonts w:ascii="Times New Roman" w:eastAsia="Times New Roman" w:hAnsi="Times New Roman" w:cs="Times New Roman"/>
          <w:sz w:val="24"/>
        </w:rPr>
      </w:pPr>
      <w:r w:rsidRPr="00196EF1">
        <w:rPr>
          <w:rFonts w:ascii="Times New Roman" w:eastAsia="Times New Roman" w:hAnsi="Times New Roman" w:cs="Times New Roman"/>
          <w:sz w:val="24"/>
        </w:rPr>
        <w:lastRenderedPageBreak/>
        <w:t>The study concluded that library website/page, social media platforms (Facebook, Telegram, WhatsApp, Instagram, and YouTube) Internet–enabled official platforms (Email, Academia.Edu, LinkedIn) and Google account were major online platform</w:t>
      </w:r>
      <w:r>
        <w:rPr>
          <w:rFonts w:ascii="Times New Roman" w:eastAsia="Times New Roman" w:hAnsi="Times New Roman" w:cs="Times New Roman"/>
          <w:sz w:val="24"/>
        </w:rPr>
        <w:t>s</w:t>
      </w:r>
      <w:r w:rsidRPr="00196EF1">
        <w:rPr>
          <w:rFonts w:ascii="Times New Roman" w:eastAsia="Times New Roman" w:hAnsi="Times New Roman" w:cs="Times New Roman"/>
          <w:sz w:val="24"/>
        </w:rPr>
        <w:t xml:space="preserve"> for provision of library service</w:t>
      </w:r>
      <w:r>
        <w:rPr>
          <w:rFonts w:ascii="Times New Roman" w:eastAsia="Times New Roman" w:hAnsi="Times New Roman" w:cs="Times New Roman"/>
          <w:sz w:val="24"/>
        </w:rPr>
        <w:t>s as a means of enhancing the</w:t>
      </w:r>
      <w:r w:rsidRPr="00196EF1">
        <w:rPr>
          <w:rFonts w:ascii="Times New Roman" w:eastAsia="Times New Roman" w:hAnsi="Times New Roman" w:cs="Times New Roman"/>
          <w:sz w:val="24"/>
        </w:rPr>
        <w:t xml:space="preserve"> continuity of academic library services during pandemic and disaster in Ogun State.</w:t>
      </w:r>
      <w:r>
        <w:rPr>
          <w:rFonts w:ascii="Times New Roman" w:eastAsia="Times New Roman" w:hAnsi="Times New Roman" w:cs="Times New Roman"/>
          <w:sz w:val="24"/>
        </w:rPr>
        <w:t xml:space="preserve"> The major forms of pandemic that suspended library services in academic libraries are COVID 19 outbreak, ZIKAS virus, Smallpox outbreak and Ebola outbreak while lightning, fire outbreak, flooding and war damage are the main form of natural disaster experienced by academic libraries. The most significant forms of man-made disaster experienced by academic libraries are data loss, computer crashing, book theft, virus and fire wall attack and vandalism.</w:t>
      </w:r>
    </w:p>
    <w:p w14:paraId="53231D66" w14:textId="77777777" w:rsidR="00E1021F" w:rsidRPr="00196EF1" w:rsidRDefault="00E1021F" w:rsidP="00B63A5D">
      <w:pPr>
        <w:tabs>
          <w:tab w:val="left" w:pos="780"/>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The challenges encountered by academic libraries in preparation/rendering library services to users during pandemic and disaster are fluctuating/inadequate power supply. Lack/inadequate online environment information use skill on the part of users, insufficient funds, users’ unwillingness to adhere to stringent measures and poor internet connections.</w:t>
      </w:r>
    </w:p>
    <w:p w14:paraId="512DCCB3" w14:textId="77777777" w:rsidR="000D1315" w:rsidRDefault="000D1315" w:rsidP="00B63A5D">
      <w:pPr>
        <w:tabs>
          <w:tab w:val="left" w:pos="5115"/>
        </w:tabs>
        <w:spacing w:after="0"/>
        <w:rPr>
          <w:rFonts w:ascii="Times New Roman" w:eastAsia="Times New Roman" w:hAnsi="Times New Roman" w:cs="Times New Roman"/>
          <w:b/>
          <w:sz w:val="24"/>
        </w:rPr>
      </w:pPr>
    </w:p>
    <w:p w14:paraId="7720A55A" w14:textId="634B0C90" w:rsidR="00E1021F" w:rsidRDefault="00E1021F" w:rsidP="00B63A5D">
      <w:pPr>
        <w:tabs>
          <w:tab w:val="left" w:pos="5115"/>
        </w:tabs>
        <w:spacing w:after="0"/>
        <w:rPr>
          <w:rFonts w:ascii="Times New Roman" w:eastAsia="Times New Roman" w:hAnsi="Times New Roman" w:cs="Times New Roman"/>
          <w:b/>
          <w:sz w:val="24"/>
        </w:rPr>
      </w:pPr>
      <w:r>
        <w:rPr>
          <w:rFonts w:ascii="Times New Roman" w:eastAsia="Times New Roman" w:hAnsi="Times New Roman" w:cs="Times New Roman"/>
          <w:b/>
          <w:sz w:val="24"/>
        </w:rPr>
        <w:t>Recommendations</w:t>
      </w:r>
    </w:p>
    <w:p w14:paraId="3A7469A1" w14:textId="5BE441CA" w:rsidR="00E1021F" w:rsidRDefault="00E1021F" w:rsidP="00B63A5D">
      <w:pPr>
        <w:tabs>
          <w:tab w:val="left" w:pos="1925"/>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Based </w:t>
      </w:r>
      <w:r w:rsidRPr="00FE0034">
        <w:rPr>
          <w:rFonts w:ascii="Times New Roman" w:eastAsia="Times New Roman" w:hAnsi="Times New Roman" w:cs="Times New Roman"/>
          <w:sz w:val="24"/>
        </w:rPr>
        <w:t xml:space="preserve">on the findings made and </w:t>
      </w:r>
      <w:r w:rsidRPr="00FE0034">
        <w:rPr>
          <w:rFonts w:ascii="Times New Roman" w:eastAsia="Times New Roman" w:hAnsi="Times New Roman" w:cs="Times New Roman"/>
          <w:sz w:val="24"/>
        </w:rPr>
        <w:t>conclusions</w:t>
      </w:r>
      <w:r w:rsidRPr="00FE0034">
        <w:rPr>
          <w:rFonts w:ascii="Times New Roman" w:eastAsia="Times New Roman" w:hAnsi="Times New Roman" w:cs="Times New Roman"/>
          <w:sz w:val="24"/>
        </w:rPr>
        <w:t xml:space="preserve"> drawn from the study, the following recommendations are put</w:t>
      </w:r>
      <w:r>
        <w:rPr>
          <w:rFonts w:ascii="Times New Roman" w:eastAsia="Times New Roman" w:hAnsi="Times New Roman" w:cs="Times New Roman"/>
          <w:sz w:val="24"/>
        </w:rPr>
        <w:t xml:space="preserve"> forward:</w:t>
      </w:r>
    </w:p>
    <w:p w14:paraId="1F0509C0" w14:textId="770E3E68" w:rsidR="00E1021F" w:rsidRPr="00917DDE"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 xml:space="preserve">Academic libraries should establish </w:t>
      </w:r>
      <w:r w:rsidRPr="00917DDE">
        <w:rPr>
          <w:rFonts w:ascii="Times New Roman" w:eastAsia="Times New Roman" w:hAnsi="Times New Roman" w:cs="Times New Roman"/>
          <w:sz w:val="24"/>
        </w:rPr>
        <w:t>an emergency</w:t>
      </w:r>
      <w:r w:rsidRPr="00917DDE">
        <w:rPr>
          <w:rFonts w:ascii="Times New Roman" w:eastAsia="Times New Roman" w:hAnsi="Times New Roman" w:cs="Times New Roman"/>
          <w:sz w:val="24"/>
        </w:rPr>
        <w:t xml:space="preserve"> response team in the university libraries to coordinate</w:t>
      </w:r>
      <w:r>
        <w:rPr>
          <w:rFonts w:ascii="Times New Roman" w:eastAsia="Times New Roman" w:hAnsi="Times New Roman" w:cs="Times New Roman"/>
          <w:sz w:val="24"/>
        </w:rPr>
        <w:t xml:space="preserve"> the incidence of pandemic and disaster</w:t>
      </w:r>
      <w:r w:rsidRPr="00917DDE">
        <w:rPr>
          <w:rFonts w:ascii="Times New Roman" w:eastAsia="Times New Roman" w:hAnsi="Times New Roman" w:cs="Times New Roman"/>
          <w:sz w:val="24"/>
        </w:rPr>
        <w:t>.</w:t>
      </w:r>
    </w:p>
    <w:p w14:paraId="1F53D070" w14:textId="24E05768" w:rsidR="00E1021F" w:rsidRPr="00917DDE"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Pr="00917DDE">
        <w:rPr>
          <w:rFonts w:ascii="Times New Roman" w:eastAsia="Times New Roman" w:hAnsi="Times New Roman" w:cs="Times New Roman"/>
          <w:sz w:val="24"/>
        </w:rPr>
        <w:t xml:space="preserve">management </w:t>
      </w:r>
      <w:r>
        <w:rPr>
          <w:rFonts w:ascii="Times New Roman" w:eastAsia="Times New Roman" w:hAnsi="Times New Roman" w:cs="Times New Roman"/>
          <w:sz w:val="24"/>
        </w:rPr>
        <w:t xml:space="preserve">of </w:t>
      </w:r>
      <w:r>
        <w:rPr>
          <w:rFonts w:ascii="Times New Roman" w:eastAsia="Times New Roman" w:hAnsi="Times New Roman" w:cs="Times New Roman"/>
          <w:sz w:val="24"/>
        </w:rPr>
        <w:t>the academic</w:t>
      </w:r>
      <w:r>
        <w:rPr>
          <w:rFonts w:ascii="Times New Roman" w:eastAsia="Times New Roman" w:hAnsi="Times New Roman" w:cs="Times New Roman"/>
          <w:sz w:val="24"/>
        </w:rPr>
        <w:t xml:space="preserve"> library </w:t>
      </w:r>
      <w:r w:rsidRPr="00917DDE">
        <w:rPr>
          <w:rFonts w:ascii="Times New Roman" w:eastAsia="Times New Roman" w:hAnsi="Times New Roman" w:cs="Times New Roman"/>
          <w:sz w:val="24"/>
        </w:rPr>
        <w:t>should encourage staff training</w:t>
      </w:r>
      <w:r>
        <w:rPr>
          <w:rFonts w:ascii="Times New Roman" w:eastAsia="Times New Roman" w:hAnsi="Times New Roman" w:cs="Times New Roman"/>
          <w:sz w:val="24"/>
        </w:rPr>
        <w:t xml:space="preserve"> on pandemic and disaster preparedness</w:t>
      </w:r>
      <w:r w:rsidRPr="00917DDE">
        <w:rPr>
          <w:rFonts w:ascii="Times New Roman" w:eastAsia="Times New Roman" w:hAnsi="Times New Roman" w:cs="Times New Roman"/>
          <w:sz w:val="24"/>
        </w:rPr>
        <w:t xml:space="preserve"> through consultation of experts within or outside the </w:t>
      </w:r>
      <w:proofErr w:type="spellStart"/>
      <w:r w:rsidRPr="00917DDE">
        <w:rPr>
          <w:rFonts w:ascii="Times New Roman" w:eastAsia="Times New Roman" w:hAnsi="Times New Roman" w:cs="Times New Roman"/>
          <w:sz w:val="24"/>
        </w:rPr>
        <w:t>organisation</w:t>
      </w:r>
      <w:proofErr w:type="spellEnd"/>
      <w:r w:rsidRPr="00917DDE">
        <w:rPr>
          <w:rFonts w:ascii="Times New Roman" w:eastAsia="Times New Roman" w:hAnsi="Times New Roman" w:cs="Times New Roman"/>
          <w:sz w:val="24"/>
        </w:rPr>
        <w:t>.</w:t>
      </w:r>
    </w:p>
    <w:p w14:paraId="6D700950" w14:textId="77777777" w:rsidR="00E1021F" w:rsidRPr="00917DDE"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Academic libraries should invest in providing the skills and facilities that will enable the staff and library users to participate successfu</w:t>
      </w:r>
      <w:r>
        <w:rPr>
          <w:rFonts w:ascii="Times New Roman" w:eastAsia="Times New Roman" w:hAnsi="Times New Roman" w:cs="Times New Roman"/>
          <w:sz w:val="24"/>
        </w:rPr>
        <w:t>lly in virtual library services during pandemic and disaster.</w:t>
      </w:r>
    </w:p>
    <w:p w14:paraId="7E223DD7" w14:textId="17CC7812" w:rsidR="00E1021F" w:rsidRPr="00917DDE"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 xml:space="preserve">Academic libraries should develop different means of accessing physical library resources through virtual library services </w:t>
      </w:r>
      <w:r w:rsidRPr="00917DDE">
        <w:rPr>
          <w:rFonts w:ascii="Times New Roman" w:eastAsia="Times New Roman" w:hAnsi="Times New Roman" w:cs="Times New Roman"/>
          <w:sz w:val="24"/>
        </w:rPr>
        <w:t>to</w:t>
      </w:r>
      <w:r w:rsidRPr="00917DDE">
        <w:rPr>
          <w:rFonts w:ascii="Times New Roman" w:eastAsia="Times New Roman" w:hAnsi="Times New Roman" w:cs="Times New Roman"/>
          <w:sz w:val="24"/>
        </w:rPr>
        <w:t xml:space="preserve"> support library users need and continuity of library services during </w:t>
      </w:r>
      <w:r>
        <w:rPr>
          <w:rFonts w:ascii="Times New Roman" w:eastAsia="Times New Roman" w:hAnsi="Times New Roman" w:cs="Times New Roman"/>
          <w:sz w:val="24"/>
        </w:rPr>
        <w:t>the occurrence of pandemic and disaster</w:t>
      </w:r>
      <w:r w:rsidRPr="00917DDE">
        <w:rPr>
          <w:rFonts w:ascii="Times New Roman" w:eastAsia="Times New Roman" w:hAnsi="Times New Roman" w:cs="Times New Roman"/>
          <w:sz w:val="24"/>
        </w:rPr>
        <w:t>.</w:t>
      </w:r>
    </w:p>
    <w:p w14:paraId="02AB6402" w14:textId="7AC6E0C9" w:rsidR="00E1021F" w:rsidRPr="00917DDE"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 xml:space="preserve">University </w:t>
      </w:r>
      <w:r w:rsidR="007A6405" w:rsidRPr="00917DDE">
        <w:rPr>
          <w:rFonts w:ascii="Times New Roman" w:eastAsia="Times New Roman" w:hAnsi="Times New Roman" w:cs="Times New Roman"/>
          <w:sz w:val="24"/>
        </w:rPr>
        <w:t>authorities</w:t>
      </w:r>
      <w:r w:rsidRPr="00917DDE">
        <w:rPr>
          <w:rFonts w:ascii="Times New Roman" w:eastAsia="Times New Roman" w:hAnsi="Times New Roman" w:cs="Times New Roman"/>
          <w:sz w:val="24"/>
        </w:rPr>
        <w:t xml:space="preserve"> and library management should make provision for regular supply of electricity </w:t>
      </w:r>
      <w:r w:rsidRPr="00917DDE">
        <w:rPr>
          <w:rFonts w:ascii="Times New Roman" w:eastAsia="Times New Roman" w:hAnsi="Times New Roman" w:cs="Times New Roman"/>
          <w:sz w:val="24"/>
        </w:rPr>
        <w:t>to</w:t>
      </w:r>
      <w:r w:rsidRPr="00917DDE">
        <w:rPr>
          <w:rFonts w:ascii="Times New Roman" w:eastAsia="Times New Roman" w:hAnsi="Times New Roman" w:cs="Times New Roman"/>
          <w:sz w:val="24"/>
        </w:rPr>
        <w:t xml:space="preserve"> power electronic equipment need</w:t>
      </w:r>
      <w:r>
        <w:rPr>
          <w:rFonts w:ascii="Times New Roman" w:eastAsia="Times New Roman" w:hAnsi="Times New Roman" w:cs="Times New Roman"/>
          <w:sz w:val="24"/>
        </w:rPr>
        <w:t>ed for virtual library services during pandemic and disaster.</w:t>
      </w:r>
    </w:p>
    <w:p w14:paraId="042860CB" w14:textId="0DFCCC0F" w:rsidR="00E1021F" w:rsidRPr="00917DDE" w:rsidRDefault="00E1021F" w:rsidP="00B63A5D">
      <w:pPr>
        <w:pStyle w:val="ListParagraph"/>
        <w:numPr>
          <w:ilvl w:val="0"/>
          <w:numId w:val="35"/>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Government, </w:t>
      </w:r>
      <w:proofErr w:type="spellStart"/>
      <w:r>
        <w:rPr>
          <w:rFonts w:ascii="Times New Roman" w:eastAsia="Times New Roman" w:hAnsi="Times New Roman" w:cs="Times New Roman"/>
          <w:sz w:val="24"/>
        </w:rPr>
        <w:t>o</w:t>
      </w:r>
      <w:r w:rsidRPr="00917DDE">
        <w:rPr>
          <w:rFonts w:ascii="Times New Roman" w:eastAsia="Times New Roman" w:hAnsi="Times New Roman" w:cs="Times New Roman"/>
          <w:sz w:val="24"/>
        </w:rPr>
        <w:t>rganisations</w:t>
      </w:r>
      <w:proofErr w:type="spellEnd"/>
      <w:r w:rsidRPr="00917DDE">
        <w:rPr>
          <w:rFonts w:ascii="Times New Roman" w:eastAsia="Times New Roman" w:hAnsi="Times New Roman" w:cs="Times New Roman"/>
          <w:sz w:val="24"/>
        </w:rPr>
        <w:t xml:space="preserve"> and </w:t>
      </w:r>
      <w:r>
        <w:rPr>
          <w:rFonts w:ascii="Times New Roman" w:eastAsia="Times New Roman" w:hAnsi="Times New Roman" w:cs="Times New Roman"/>
          <w:sz w:val="24"/>
        </w:rPr>
        <w:t>c</w:t>
      </w:r>
      <w:r w:rsidRPr="00917DDE">
        <w:rPr>
          <w:rFonts w:ascii="Times New Roman" w:eastAsia="Times New Roman" w:hAnsi="Times New Roman" w:cs="Times New Roman"/>
          <w:sz w:val="24"/>
        </w:rPr>
        <w:t xml:space="preserve">orporate bodies should support academic libraries with funds </w:t>
      </w:r>
      <w:r w:rsidRPr="00917DDE">
        <w:rPr>
          <w:rFonts w:ascii="Times New Roman" w:eastAsia="Times New Roman" w:hAnsi="Times New Roman" w:cs="Times New Roman"/>
          <w:sz w:val="24"/>
        </w:rPr>
        <w:t>to</w:t>
      </w:r>
      <w:r w:rsidRPr="00917DDE">
        <w:rPr>
          <w:rFonts w:ascii="Times New Roman" w:eastAsia="Times New Roman" w:hAnsi="Times New Roman" w:cs="Times New Roman"/>
          <w:sz w:val="24"/>
        </w:rPr>
        <w:t xml:space="preserve"> provide and </w:t>
      </w:r>
      <w:r>
        <w:rPr>
          <w:rFonts w:ascii="Times New Roman" w:eastAsia="Times New Roman" w:hAnsi="Times New Roman" w:cs="Times New Roman"/>
          <w:sz w:val="24"/>
        </w:rPr>
        <w:t>sustain hybrid library services during pandemic and disaster periods.</w:t>
      </w:r>
    </w:p>
    <w:p w14:paraId="1C160AD7" w14:textId="77777777" w:rsidR="00E1021F" w:rsidRDefault="00E1021F" w:rsidP="00B63A5D">
      <w:pPr>
        <w:pStyle w:val="ListParagraph"/>
        <w:numPr>
          <w:ilvl w:val="0"/>
          <w:numId w:val="35"/>
        </w:numPr>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Academic library management should encourage cooperation and understanding among</w:t>
      </w:r>
      <w:r>
        <w:rPr>
          <w:rFonts w:ascii="Times New Roman" w:eastAsia="Times New Roman" w:hAnsi="Times New Roman" w:cs="Times New Roman"/>
          <w:sz w:val="24"/>
        </w:rPr>
        <w:t xml:space="preserve"> themselves to enhance teamwork during the incidence of pandemic and disaster.</w:t>
      </w:r>
    </w:p>
    <w:p w14:paraId="14AAA254" w14:textId="77777777" w:rsidR="00E1021F" w:rsidRPr="00917DDE" w:rsidRDefault="00E1021F" w:rsidP="00B63A5D">
      <w:pPr>
        <w:pStyle w:val="ListParagraph"/>
        <w:numPr>
          <w:ilvl w:val="0"/>
          <w:numId w:val="35"/>
        </w:numPr>
        <w:spacing w:after="0"/>
        <w:jc w:val="both"/>
        <w:rPr>
          <w:rFonts w:ascii="Times New Roman" w:eastAsia="Times New Roman" w:hAnsi="Times New Roman" w:cs="Times New Roman"/>
          <w:sz w:val="24"/>
        </w:rPr>
      </w:pPr>
      <w:r w:rsidRPr="00917DDE">
        <w:rPr>
          <w:rFonts w:ascii="Times New Roman" w:eastAsia="Times New Roman" w:hAnsi="Times New Roman" w:cs="Times New Roman"/>
          <w:sz w:val="24"/>
        </w:rPr>
        <w:t>Academic libraries should bac</w:t>
      </w:r>
      <w:r>
        <w:rPr>
          <w:rFonts w:ascii="Times New Roman" w:eastAsia="Times New Roman" w:hAnsi="Times New Roman" w:cs="Times New Roman"/>
          <w:sz w:val="24"/>
        </w:rPr>
        <w:t>k up information technology i</w:t>
      </w:r>
      <w:r w:rsidRPr="00917DDE">
        <w:rPr>
          <w:rFonts w:ascii="Times New Roman" w:eastAsia="Times New Roman" w:hAnsi="Times New Roman" w:cs="Times New Roman"/>
          <w:sz w:val="24"/>
        </w:rPr>
        <w:t>n the cloud as disaster management strategy.</w:t>
      </w:r>
    </w:p>
    <w:p w14:paraId="71223F00" w14:textId="0C09F6EC" w:rsidR="00E1021F" w:rsidRPr="008C213C" w:rsidRDefault="00E1021F" w:rsidP="00B63A5D">
      <w:pPr>
        <w:pStyle w:val="ListParagraph"/>
        <w:numPr>
          <w:ilvl w:val="0"/>
          <w:numId w:val="35"/>
        </w:numPr>
        <w:spacing w:after="0"/>
        <w:jc w:val="both"/>
        <w:rPr>
          <w:rFonts w:ascii="Times New Roman" w:eastAsia="Times New Roman" w:hAnsi="Times New Roman" w:cs="Times New Roman"/>
          <w:sz w:val="24"/>
        </w:rPr>
      </w:pPr>
      <w:r w:rsidRPr="00AF1178">
        <w:rPr>
          <w:rFonts w:ascii="Times New Roman" w:eastAsia="Times New Roman" w:hAnsi="Times New Roman" w:cs="Times New Roman"/>
          <w:sz w:val="24"/>
        </w:rPr>
        <w:t xml:space="preserve">Academic libraries should establish disaster </w:t>
      </w:r>
      <w:r w:rsidRPr="00AF1178">
        <w:rPr>
          <w:rFonts w:ascii="Times New Roman" w:eastAsia="Times New Roman" w:hAnsi="Times New Roman" w:cs="Times New Roman"/>
          <w:sz w:val="24"/>
        </w:rPr>
        <w:t>plans</w:t>
      </w:r>
      <w:r w:rsidRPr="00AF1178">
        <w:rPr>
          <w:rFonts w:ascii="Times New Roman" w:eastAsia="Times New Roman" w:hAnsi="Times New Roman" w:cs="Times New Roman"/>
          <w:sz w:val="24"/>
        </w:rPr>
        <w:t xml:space="preserve"> related to policies and procedures to follow in the event</w:t>
      </w:r>
      <w:r>
        <w:rPr>
          <w:rFonts w:ascii="Times New Roman" w:eastAsia="Times New Roman" w:hAnsi="Times New Roman" w:cs="Times New Roman"/>
          <w:sz w:val="24"/>
        </w:rPr>
        <w:t xml:space="preserve"> of disaster.</w:t>
      </w:r>
    </w:p>
    <w:p w14:paraId="3C2C188C" w14:textId="77777777" w:rsidR="008967B6" w:rsidRDefault="008967B6" w:rsidP="00B63A5D">
      <w:pPr>
        <w:spacing w:after="0"/>
        <w:jc w:val="both"/>
        <w:rPr>
          <w:rFonts w:ascii="Times New Roman" w:eastAsia="Times New Roman" w:hAnsi="Times New Roman" w:cs="Times New Roman"/>
          <w:b/>
          <w:sz w:val="24"/>
        </w:rPr>
      </w:pPr>
    </w:p>
    <w:p w14:paraId="62E9909A" w14:textId="1C7A20C8" w:rsidR="00C37A27" w:rsidRDefault="00C37A27" w:rsidP="00B63A5D">
      <w:pPr>
        <w:spacing w:after="0"/>
        <w:rPr>
          <w:rFonts w:ascii="Times New Roman" w:eastAsia="Times New Roman" w:hAnsi="Times New Roman" w:cs="Times New Roman"/>
          <w:b/>
          <w:sz w:val="24"/>
        </w:rPr>
      </w:pPr>
    </w:p>
    <w:p w14:paraId="34C8A416" w14:textId="77777777" w:rsidR="000D1315" w:rsidRPr="000D1315" w:rsidRDefault="000D1315" w:rsidP="00B63A5D">
      <w:pPr>
        <w:spacing w:after="0"/>
        <w:rPr>
          <w:rFonts w:ascii="Times New Roman" w:eastAsia="Times New Roman" w:hAnsi="Times New Roman" w:cs="Times New Roman"/>
          <w:b/>
          <w:sz w:val="24"/>
        </w:rPr>
      </w:pPr>
    </w:p>
    <w:p w14:paraId="3AD19954" w14:textId="77777777" w:rsidR="004D1EE3" w:rsidRDefault="004D1EE3" w:rsidP="00B63A5D">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REFERENCES</w:t>
      </w:r>
    </w:p>
    <w:p w14:paraId="15F3EC55" w14:textId="7777777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Abareh, H. M. 2014. Survey Preparedness by Heads of Academic Libraries in North-Eastern </w:t>
      </w:r>
      <w:proofErr w:type="spellStart"/>
      <w:r>
        <w:rPr>
          <w:rFonts w:ascii="Times New Roman" w:eastAsia="Times New Roman" w:hAnsi="Times New Roman" w:cs="Times New Roman"/>
          <w:sz w:val="24"/>
        </w:rPr>
        <w:t>Nigeria.</w:t>
      </w:r>
      <w:r w:rsidRPr="0093033D">
        <w:rPr>
          <w:rFonts w:ascii="Times New Roman" w:eastAsia="Times New Roman" w:hAnsi="Times New Roman" w:cs="Times New Roman"/>
          <w:i/>
          <w:sz w:val="24"/>
        </w:rPr>
        <w:t>Global</w:t>
      </w:r>
      <w:proofErr w:type="spellEnd"/>
      <w:r w:rsidRPr="0093033D">
        <w:rPr>
          <w:rFonts w:ascii="Times New Roman" w:eastAsia="Times New Roman" w:hAnsi="Times New Roman" w:cs="Times New Roman"/>
          <w:i/>
          <w:sz w:val="24"/>
        </w:rPr>
        <w:t xml:space="preserve"> Journal of Academic Librarianship</w:t>
      </w:r>
      <w:r>
        <w:rPr>
          <w:rFonts w:ascii="Times New Roman" w:eastAsia="Times New Roman" w:hAnsi="Times New Roman" w:cs="Times New Roman"/>
          <w:sz w:val="24"/>
        </w:rPr>
        <w:t>.Vol.3 (1) pp.45-47.</w:t>
      </w:r>
    </w:p>
    <w:p w14:paraId="49BE30ED" w14:textId="7777777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Abareh, H.s M.  </w:t>
      </w:r>
      <w:proofErr w:type="spellStart"/>
      <w:r>
        <w:rPr>
          <w:rFonts w:ascii="Times New Roman" w:eastAsia="Times New Roman" w:hAnsi="Times New Roman" w:cs="Times New Roman"/>
          <w:sz w:val="24"/>
        </w:rPr>
        <w:t>andToyyo</w:t>
      </w:r>
      <w:proofErr w:type="spellEnd"/>
      <w:r>
        <w:rPr>
          <w:rFonts w:ascii="Times New Roman" w:eastAsia="Times New Roman" w:hAnsi="Times New Roman" w:cs="Times New Roman"/>
          <w:sz w:val="24"/>
        </w:rPr>
        <w:t>, N. O. 2014.“Disaster management in Nigerian University Libraries,” JOLORN, 8(2), pp. 207-217.</w:t>
      </w:r>
    </w:p>
    <w:p w14:paraId="0BA4FDCA" w14:textId="3858F43F" w:rsidR="003431DC" w:rsidRPr="00374137" w:rsidRDefault="003431DC" w:rsidP="000D1315">
      <w:pPr>
        <w:spacing w:after="0"/>
        <w:ind w:left="720" w:hanging="720"/>
        <w:rPr>
          <w:rFonts w:ascii="Times New Roman" w:hAnsi="Times New Roman" w:cs="Times New Roman"/>
          <w:sz w:val="24"/>
          <w:szCs w:val="24"/>
        </w:rPr>
      </w:pPr>
      <w:r w:rsidRPr="00374137">
        <w:rPr>
          <w:rFonts w:ascii="Times New Roman" w:hAnsi="Times New Roman" w:cs="Times New Roman"/>
          <w:sz w:val="24"/>
          <w:szCs w:val="24"/>
        </w:rPr>
        <w:t>Abdullahi, Suleiman; Nwachuku, V. N.; and Ahmad, Aliyu Isyaku (2022).  "Disaster Preparedness Plan and Response Strategy as a Panacea for Effective Information Resources Preservation in University Libraries in North East, Nigeria." Library Philosophy and Practice (e-journal). 7513. https://digitalcommons.unl.edu/libphilprac/7513</w:t>
      </w:r>
    </w:p>
    <w:p w14:paraId="53A8EB00" w14:textId="77777777" w:rsidR="003431DC" w:rsidRPr="00374137" w:rsidRDefault="003431DC" w:rsidP="000D1315">
      <w:pPr>
        <w:spacing w:after="0"/>
        <w:ind w:left="720" w:hanging="720"/>
        <w:rPr>
          <w:rFonts w:ascii="Times New Roman" w:hAnsi="Times New Roman" w:cs="Times New Roman"/>
          <w:sz w:val="24"/>
          <w:szCs w:val="24"/>
        </w:rPr>
      </w:pPr>
      <w:r w:rsidRPr="00374137">
        <w:rPr>
          <w:rFonts w:ascii="Times New Roman" w:hAnsi="Times New Roman" w:cs="Times New Roman"/>
          <w:sz w:val="24"/>
          <w:szCs w:val="24"/>
        </w:rPr>
        <w:t>Abidin, M.I., Kiran, K. and </w:t>
      </w:r>
      <w:proofErr w:type="spellStart"/>
      <w:r w:rsidRPr="00374137">
        <w:rPr>
          <w:rFonts w:ascii="Times New Roman" w:hAnsi="Times New Roman" w:cs="Times New Roman"/>
          <w:sz w:val="24"/>
          <w:szCs w:val="24"/>
        </w:rPr>
        <w:t>Samsuddin</w:t>
      </w:r>
      <w:proofErr w:type="spellEnd"/>
      <w:r w:rsidRPr="00374137">
        <w:rPr>
          <w:rFonts w:ascii="Times New Roman" w:hAnsi="Times New Roman" w:cs="Times New Roman"/>
          <w:sz w:val="24"/>
          <w:szCs w:val="24"/>
        </w:rPr>
        <w:t>, S.F. (2024), "In the line of disaster: preparedness and effective response of academic libraries in Malaysia", </w:t>
      </w:r>
      <w:r w:rsidRPr="00374137">
        <w:rPr>
          <w:rFonts w:ascii="Times New Roman" w:hAnsi="Times New Roman" w:cs="Times New Roman"/>
          <w:i/>
          <w:iCs/>
          <w:sz w:val="24"/>
          <w:szCs w:val="24"/>
        </w:rPr>
        <w:t>Library Management</w:t>
      </w:r>
      <w:r w:rsidRPr="00374137">
        <w:rPr>
          <w:rFonts w:ascii="Times New Roman" w:hAnsi="Times New Roman" w:cs="Times New Roman"/>
          <w:sz w:val="24"/>
          <w:szCs w:val="24"/>
        </w:rPr>
        <w:t>, Vol. 45 No. 8/9, pp. 506-526. https://doi.org/10.1108/LM-02-2024-0021</w:t>
      </w:r>
    </w:p>
    <w:p w14:paraId="2067C8D8" w14:textId="7777777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Alegbeleye, B. 1993. Disaster control planning for libraries, archive and electronic data processing </w:t>
      </w:r>
      <w:proofErr w:type="spellStart"/>
      <w:r>
        <w:rPr>
          <w:rFonts w:ascii="Times New Roman" w:eastAsia="Times New Roman" w:hAnsi="Times New Roman" w:cs="Times New Roman"/>
          <w:sz w:val="24"/>
        </w:rPr>
        <w:t>centres</w:t>
      </w:r>
      <w:proofErr w:type="spellEnd"/>
      <w:r>
        <w:rPr>
          <w:rFonts w:ascii="Times New Roman" w:eastAsia="Times New Roman" w:hAnsi="Times New Roman" w:cs="Times New Roman"/>
          <w:sz w:val="24"/>
        </w:rPr>
        <w:t xml:space="preserve"> in Africa, Ibadan, Options Books and Information Services.</w:t>
      </w:r>
    </w:p>
    <w:p w14:paraId="4890CAA7" w14:textId="65E8B1CA"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Asif, M. and Singh, K. K. 2020.Trends, opportunities and scope of libraries during Covid-19 pandemic.</w:t>
      </w:r>
      <w:r w:rsidR="007A6405">
        <w:rPr>
          <w:rFonts w:ascii="Times New Roman" w:eastAsia="Times New Roman" w:hAnsi="Times New Roman" w:cs="Times New Roman"/>
          <w:sz w:val="24"/>
        </w:rPr>
        <w:t xml:space="preserve"> </w:t>
      </w:r>
      <w:r>
        <w:rPr>
          <w:rFonts w:ascii="Times New Roman" w:eastAsia="Times New Roman" w:hAnsi="Times New Roman" w:cs="Times New Roman"/>
          <w:i/>
          <w:sz w:val="24"/>
        </w:rPr>
        <w:t>IP Indian Journal of Library Science and Information Technology</w:t>
      </w:r>
      <w:r>
        <w:rPr>
          <w:rFonts w:ascii="Times New Roman" w:eastAsia="Times New Roman" w:hAnsi="Times New Roman" w:cs="Times New Roman"/>
          <w:sz w:val="24"/>
        </w:rPr>
        <w:t>, 5(1):24-7.</w:t>
      </w:r>
    </w:p>
    <w:p w14:paraId="75BB4DBE" w14:textId="2AF983E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Centers for Disease Control and Prevention (2014).Types of Influenza viruses.</w:t>
      </w:r>
      <w:r w:rsidR="007A640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Available </w:t>
      </w:r>
      <w:proofErr w:type="spellStart"/>
      <w:r>
        <w:rPr>
          <w:rFonts w:ascii="Times New Roman" w:eastAsia="Times New Roman" w:hAnsi="Times New Roman" w:cs="Times New Roman"/>
          <w:sz w:val="24"/>
        </w:rPr>
        <w:t>online:http</w:t>
      </w:r>
      <w:proofErr w:type="spellEnd"/>
      <w:r>
        <w:rPr>
          <w:rFonts w:ascii="Times New Roman" w:eastAsia="Times New Roman" w:hAnsi="Times New Roman" w:cs="Times New Roman"/>
          <w:sz w:val="24"/>
        </w:rPr>
        <w:t xml:space="preserve">://www.cdc.gov/flu/about/viruses/types </w:t>
      </w:r>
      <w:proofErr w:type="spellStart"/>
      <w:r>
        <w:rPr>
          <w:rFonts w:ascii="Times New Roman" w:eastAsia="Times New Roman" w:hAnsi="Times New Roman" w:cs="Times New Roman"/>
          <w:sz w:val="24"/>
        </w:rPr>
        <w:t>htm</w:t>
      </w:r>
      <w:proofErr w:type="spellEnd"/>
      <w:r>
        <w:rPr>
          <w:rFonts w:ascii="Times New Roman" w:eastAsia="Times New Roman" w:hAnsi="Times New Roman" w:cs="Times New Roman"/>
          <w:sz w:val="24"/>
        </w:rPr>
        <w:t>.</w:t>
      </w:r>
    </w:p>
    <w:p w14:paraId="2DA27380" w14:textId="77777777" w:rsidR="004D1EE3" w:rsidRDefault="004D1EE3" w:rsidP="000D1315">
      <w:pPr>
        <w:tabs>
          <w:tab w:val="left" w:pos="7260"/>
        </w:tabs>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Gorman G. E. and Clayton, P. 2007. </w:t>
      </w:r>
      <w:r>
        <w:rPr>
          <w:rFonts w:ascii="Times New Roman" w:eastAsia="Times New Roman" w:hAnsi="Times New Roman" w:cs="Times New Roman"/>
          <w:i/>
          <w:sz w:val="24"/>
        </w:rPr>
        <w:t>Qualitative research for the information professionals</w:t>
      </w:r>
      <w:r>
        <w:rPr>
          <w:rFonts w:ascii="Times New Roman" w:eastAsia="Times New Roman" w:hAnsi="Times New Roman" w:cs="Times New Roman"/>
          <w:sz w:val="24"/>
        </w:rPr>
        <w:t xml:space="preserve"> – A </w:t>
      </w:r>
      <w:r>
        <w:rPr>
          <w:rFonts w:ascii="Times New Roman" w:eastAsia="Times New Roman" w:hAnsi="Times New Roman" w:cs="Times New Roman"/>
          <w:i/>
          <w:sz w:val="24"/>
        </w:rPr>
        <w:t>practical handbook</w:t>
      </w:r>
      <w:r>
        <w:rPr>
          <w:rFonts w:ascii="Times New Roman" w:eastAsia="Times New Roman" w:hAnsi="Times New Roman" w:cs="Times New Roman"/>
          <w:sz w:val="24"/>
        </w:rPr>
        <w:t>,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ed. London: Facet Publishing: 40-140.</w:t>
      </w:r>
    </w:p>
    <w:p w14:paraId="4C35CA8B" w14:textId="77777777" w:rsidR="004D1EE3" w:rsidRPr="003D36DB" w:rsidRDefault="004D1EE3" w:rsidP="000D1315">
      <w:pPr>
        <w:tabs>
          <w:tab w:val="left" w:pos="7260"/>
        </w:tabs>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Green, S. L. and Teper. T. H. (2006). The importance of disaster planning for the small public </w:t>
      </w:r>
      <w:proofErr w:type="spellStart"/>
      <w:r>
        <w:rPr>
          <w:rFonts w:ascii="Times New Roman" w:eastAsia="Times New Roman" w:hAnsi="Times New Roman" w:cs="Times New Roman"/>
          <w:sz w:val="24"/>
        </w:rPr>
        <w:t>library.</w:t>
      </w:r>
      <w:r w:rsidRPr="003D36DB">
        <w:rPr>
          <w:rFonts w:ascii="Times New Roman" w:eastAsia="Times New Roman" w:hAnsi="Times New Roman" w:cs="Times New Roman"/>
          <w:i/>
          <w:sz w:val="24"/>
        </w:rPr>
        <w:t>Public</w:t>
      </w:r>
      <w:proofErr w:type="spellEnd"/>
      <w:r w:rsidRPr="003D36DB">
        <w:rPr>
          <w:rFonts w:ascii="Times New Roman" w:eastAsia="Times New Roman" w:hAnsi="Times New Roman" w:cs="Times New Roman"/>
          <w:i/>
          <w:sz w:val="24"/>
        </w:rPr>
        <w:t xml:space="preserve"> Library Quarterly</w:t>
      </w:r>
      <w:r>
        <w:rPr>
          <w:rFonts w:ascii="Times New Roman" w:eastAsia="Times New Roman" w:hAnsi="Times New Roman" w:cs="Times New Roman"/>
          <w:sz w:val="24"/>
        </w:rPr>
        <w:t>, 25(3/4), 47-59.</w:t>
      </w:r>
    </w:p>
    <w:p w14:paraId="5E064971" w14:textId="77777777" w:rsidR="003431DC" w:rsidRPr="00374137" w:rsidRDefault="003431DC" w:rsidP="000D1315">
      <w:pPr>
        <w:spacing w:after="0"/>
        <w:ind w:left="720" w:hanging="720"/>
        <w:rPr>
          <w:rFonts w:ascii="Times New Roman" w:hAnsi="Times New Roman" w:cs="Times New Roman"/>
          <w:sz w:val="24"/>
          <w:szCs w:val="24"/>
        </w:rPr>
      </w:pPr>
      <w:r w:rsidRPr="00374137">
        <w:rPr>
          <w:rFonts w:ascii="Times New Roman" w:hAnsi="Times New Roman" w:cs="Times New Roman"/>
          <w:sz w:val="24"/>
          <w:szCs w:val="24"/>
        </w:rPr>
        <w:t xml:space="preserve">Ilo, P. </w:t>
      </w:r>
      <w:proofErr w:type="spellStart"/>
      <w:r w:rsidRPr="00374137">
        <w:rPr>
          <w:rFonts w:ascii="Times New Roman" w:hAnsi="Times New Roman" w:cs="Times New Roman"/>
          <w:sz w:val="24"/>
          <w:szCs w:val="24"/>
        </w:rPr>
        <w:t>Nkiko</w:t>
      </w:r>
      <w:proofErr w:type="spellEnd"/>
      <w:r w:rsidRPr="00374137">
        <w:rPr>
          <w:rFonts w:ascii="Times New Roman" w:hAnsi="Times New Roman" w:cs="Times New Roman"/>
          <w:sz w:val="24"/>
          <w:szCs w:val="24"/>
        </w:rPr>
        <w:t>, C.,  </w:t>
      </w:r>
      <w:proofErr w:type="spellStart"/>
      <w:r w:rsidRPr="00374137">
        <w:rPr>
          <w:rFonts w:ascii="Times New Roman" w:hAnsi="Times New Roman" w:cs="Times New Roman"/>
          <w:sz w:val="24"/>
          <w:szCs w:val="24"/>
        </w:rPr>
        <w:t>Izuagbe</w:t>
      </w:r>
      <w:proofErr w:type="spellEnd"/>
      <w:r w:rsidRPr="00374137">
        <w:rPr>
          <w:rFonts w:ascii="Times New Roman" w:hAnsi="Times New Roman" w:cs="Times New Roman"/>
          <w:sz w:val="24"/>
          <w:szCs w:val="24"/>
        </w:rPr>
        <w:t xml:space="preserve">, R., Ibrahim M., and </w:t>
      </w:r>
      <w:proofErr w:type="spellStart"/>
      <w:r w:rsidRPr="00374137">
        <w:rPr>
          <w:rFonts w:ascii="Times New Roman" w:hAnsi="Times New Roman" w:cs="Times New Roman"/>
          <w:sz w:val="24"/>
          <w:szCs w:val="24"/>
        </w:rPr>
        <w:t>Furfuri</w:t>
      </w:r>
      <w:proofErr w:type="spellEnd"/>
      <w:r w:rsidRPr="00374137">
        <w:rPr>
          <w:rFonts w:ascii="Times New Roman" w:hAnsi="Times New Roman" w:cs="Times New Roman"/>
          <w:sz w:val="24"/>
          <w:szCs w:val="24"/>
        </w:rPr>
        <w:t xml:space="preserve">, I. M. (2020) Librarians’ perception of disaster preparedness as precursor for effective preservation and conservation of library resources in Nigerian university libraries. International Journal of Disaster Risk Reduction </w:t>
      </w:r>
      <w:hyperlink r:id="rId74" w:tooltip="Go to table of contents for this volume/issue" w:history="1">
        <w:r w:rsidRPr="00374137">
          <w:rPr>
            <w:rStyle w:val="Hyperlink"/>
            <w:rFonts w:ascii="Times New Roman" w:hAnsi="Times New Roman" w:cs="Times New Roman"/>
            <w:sz w:val="24"/>
            <w:szCs w:val="24"/>
            <w:u w:val="none"/>
          </w:rPr>
          <w:t>Volume 43</w:t>
        </w:r>
      </w:hyperlink>
      <w:r w:rsidRPr="00374137">
        <w:rPr>
          <w:rFonts w:ascii="Times New Roman" w:hAnsi="Times New Roman" w:cs="Times New Roman"/>
          <w:sz w:val="24"/>
          <w:szCs w:val="24"/>
        </w:rPr>
        <w:t>, February 2020, 101381</w:t>
      </w:r>
    </w:p>
    <w:p w14:paraId="46A8168E" w14:textId="523ADA53"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International Federation of Library Association, 2006. “Disaster preparedness and planning: a brief </w:t>
      </w:r>
      <w:proofErr w:type="spellStart"/>
      <w:r>
        <w:rPr>
          <w:rFonts w:ascii="Times New Roman" w:eastAsia="Times New Roman" w:hAnsi="Times New Roman" w:cs="Times New Roman"/>
          <w:sz w:val="24"/>
        </w:rPr>
        <w:t>manual”,.IFLA</w:t>
      </w:r>
      <w:proofErr w:type="spellEnd"/>
      <w:r>
        <w:rPr>
          <w:rFonts w:ascii="Times New Roman" w:eastAsia="Times New Roman" w:hAnsi="Times New Roman" w:cs="Times New Roman"/>
          <w:sz w:val="24"/>
        </w:rPr>
        <w:t>-PAC, preservation Issue no.6.</w:t>
      </w:r>
    </w:p>
    <w:p w14:paraId="39761A2E" w14:textId="77777777" w:rsidR="004D1EE3" w:rsidRDefault="004D1EE3" w:rsidP="000D1315">
      <w:pPr>
        <w:tabs>
          <w:tab w:val="left" w:pos="7260"/>
        </w:tabs>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McGinty, J. 2008. Insuring libraries against risk. </w:t>
      </w:r>
      <w:r>
        <w:rPr>
          <w:rFonts w:ascii="Times New Roman" w:eastAsia="Times New Roman" w:hAnsi="Times New Roman" w:cs="Times New Roman"/>
          <w:i/>
          <w:sz w:val="24"/>
        </w:rPr>
        <w:t>Library &amp; Archival Security</w:t>
      </w:r>
      <w:r>
        <w:rPr>
          <w:rFonts w:ascii="Times New Roman" w:eastAsia="Times New Roman" w:hAnsi="Times New Roman" w:cs="Times New Roman"/>
          <w:sz w:val="24"/>
        </w:rPr>
        <w:t>, 21 (2), 177-186.</w:t>
      </w:r>
    </w:p>
    <w:p w14:paraId="02D73354" w14:textId="7777777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Suzuki, S. and Miura, T. 2014.The librarians of </w:t>
      </w:r>
      <w:proofErr w:type="spellStart"/>
      <w:r>
        <w:rPr>
          <w:rFonts w:ascii="Times New Roman" w:eastAsia="Times New Roman" w:hAnsi="Times New Roman" w:cs="Times New Roman"/>
          <w:sz w:val="24"/>
        </w:rPr>
        <w:t>Fukushima.</w:t>
      </w:r>
      <w:r w:rsidRPr="001021E3">
        <w:rPr>
          <w:rFonts w:ascii="Times New Roman" w:eastAsia="Times New Roman" w:hAnsi="Times New Roman" w:cs="Times New Roman"/>
          <w:i/>
          <w:sz w:val="24"/>
        </w:rPr>
        <w:t>Journal</w:t>
      </w:r>
      <w:proofErr w:type="spellEnd"/>
      <w:r w:rsidRPr="001021E3">
        <w:rPr>
          <w:rFonts w:ascii="Times New Roman" w:eastAsia="Times New Roman" w:hAnsi="Times New Roman" w:cs="Times New Roman"/>
          <w:i/>
          <w:sz w:val="24"/>
        </w:rPr>
        <w:t xml:space="preserve"> of Library Administration</w:t>
      </w:r>
      <w:r>
        <w:rPr>
          <w:rFonts w:ascii="Times New Roman" w:eastAsia="Times New Roman" w:hAnsi="Times New Roman" w:cs="Times New Roman"/>
          <w:sz w:val="24"/>
        </w:rPr>
        <w:t>, 54(5), 403-412.</w:t>
      </w:r>
    </w:p>
    <w:p w14:paraId="14D8BE1D" w14:textId="77777777" w:rsidR="004D1EE3" w:rsidRDefault="004D1EE3" w:rsidP="000D1315">
      <w:pPr>
        <w:tabs>
          <w:tab w:val="left" w:pos="7260"/>
        </w:tabs>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Velasquez, D. L., Evans, N. and Kaeding, J. 2016. Risk management and disaster recovery in public libraries in South Australia: a pilot study. Information Research,21(4), paper735. </w:t>
      </w:r>
    </w:p>
    <w:p w14:paraId="5A021289" w14:textId="77777777" w:rsidR="004D1EE3" w:rsidRDefault="004D1EE3" w:rsidP="000D1315">
      <w:pPr>
        <w:spacing w:after="0"/>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Wong, Y. L. and  Green, R. 2007.Disaster planning in libraries. Journal of Access Services, 4(3-4), 71-82.</w:t>
      </w:r>
    </w:p>
    <w:p w14:paraId="1C8E04DD" w14:textId="77777777" w:rsidR="004D1EE3" w:rsidRDefault="004D1EE3" w:rsidP="000D1315">
      <w:pPr>
        <w:spacing w:after="0"/>
        <w:ind w:left="720" w:hanging="720"/>
        <w:jc w:val="both"/>
        <w:rPr>
          <w:rFonts w:ascii="Times New Roman" w:hAnsi="Times New Roman" w:cs="Times New Roman"/>
          <w:b/>
          <w:sz w:val="24"/>
          <w:szCs w:val="24"/>
        </w:rPr>
      </w:pPr>
      <w:r>
        <w:rPr>
          <w:rFonts w:ascii="Times New Roman" w:eastAsia="Times New Roman" w:hAnsi="Times New Roman" w:cs="Times New Roman"/>
          <w:sz w:val="24"/>
        </w:rPr>
        <w:t xml:space="preserve">World Health </w:t>
      </w:r>
      <w:proofErr w:type="spellStart"/>
      <w:r>
        <w:rPr>
          <w:rFonts w:ascii="Times New Roman" w:eastAsia="Times New Roman" w:hAnsi="Times New Roman" w:cs="Times New Roman"/>
          <w:sz w:val="24"/>
        </w:rPr>
        <w:t>Organisation</w:t>
      </w:r>
      <w:proofErr w:type="spellEnd"/>
      <w:r>
        <w:rPr>
          <w:rFonts w:ascii="Times New Roman" w:eastAsia="Times New Roman" w:hAnsi="Times New Roman" w:cs="Times New Roman"/>
          <w:sz w:val="24"/>
        </w:rPr>
        <w:t xml:space="preserve"> 2020. Coronavirus disease 2019 (COVID 19 ) situation report – 23 World Health </w:t>
      </w:r>
      <w:proofErr w:type="spellStart"/>
      <w:r>
        <w:rPr>
          <w:rFonts w:ascii="Times New Roman" w:eastAsia="Times New Roman" w:hAnsi="Times New Roman" w:cs="Times New Roman"/>
          <w:sz w:val="24"/>
        </w:rPr>
        <w:t>Organisation</w:t>
      </w:r>
      <w:proofErr w:type="spellEnd"/>
      <w:r>
        <w:rPr>
          <w:rFonts w:ascii="Times New Roman" w:eastAsia="Times New Roman" w:hAnsi="Times New Roman" w:cs="Times New Roman"/>
          <w:sz w:val="24"/>
        </w:rPr>
        <w:t>, Geneva, Switzerland.</w:t>
      </w:r>
    </w:p>
    <w:p w14:paraId="0F5D45C4" w14:textId="77777777" w:rsidR="004D1EE3" w:rsidRDefault="004D1EE3" w:rsidP="000D1315">
      <w:pPr>
        <w:spacing w:after="0"/>
        <w:ind w:left="720" w:hanging="720"/>
        <w:rPr>
          <w:rFonts w:ascii="Times New Roman" w:hAnsi="Times New Roman" w:cs="Times New Roman"/>
          <w:b/>
          <w:sz w:val="24"/>
          <w:szCs w:val="24"/>
        </w:rPr>
      </w:pPr>
    </w:p>
    <w:p w14:paraId="084A1B84" w14:textId="77777777" w:rsidR="004D1EE3" w:rsidRDefault="004D1EE3" w:rsidP="000D1315">
      <w:pPr>
        <w:spacing w:after="0"/>
        <w:ind w:left="720" w:hanging="720"/>
      </w:pPr>
    </w:p>
    <w:p w14:paraId="436E447D" w14:textId="4925CA3A" w:rsidR="00C37A27" w:rsidRPr="00374137" w:rsidRDefault="00C37A27" w:rsidP="00B63A5D">
      <w:pPr>
        <w:spacing w:after="0"/>
        <w:rPr>
          <w:rFonts w:ascii="Times New Roman" w:hAnsi="Times New Roman" w:cs="Times New Roman"/>
          <w:sz w:val="24"/>
          <w:szCs w:val="24"/>
        </w:rPr>
      </w:pPr>
    </w:p>
    <w:sectPr w:rsidR="00C37A27" w:rsidRPr="003741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C2D"/>
    <w:multiLevelType w:val="hybridMultilevel"/>
    <w:tmpl w:val="B7002F46"/>
    <w:lvl w:ilvl="0" w:tplc="824C1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917C7"/>
    <w:multiLevelType w:val="hybridMultilevel"/>
    <w:tmpl w:val="53065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F42D2"/>
    <w:multiLevelType w:val="multilevel"/>
    <w:tmpl w:val="832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70255"/>
    <w:multiLevelType w:val="hybridMultilevel"/>
    <w:tmpl w:val="70D0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12825"/>
    <w:multiLevelType w:val="hybridMultilevel"/>
    <w:tmpl w:val="8B40B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F3476"/>
    <w:multiLevelType w:val="hybridMultilevel"/>
    <w:tmpl w:val="2CF2B458"/>
    <w:lvl w:ilvl="0" w:tplc="B01E1D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12A76"/>
    <w:multiLevelType w:val="hybridMultilevel"/>
    <w:tmpl w:val="0EB2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F0FE1"/>
    <w:multiLevelType w:val="hybridMultilevel"/>
    <w:tmpl w:val="A0CE6984"/>
    <w:lvl w:ilvl="0" w:tplc="851021F8">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D17FF"/>
    <w:multiLevelType w:val="multilevel"/>
    <w:tmpl w:val="A77E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B3660"/>
    <w:multiLevelType w:val="hybridMultilevel"/>
    <w:tmpl w:val="451826D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3482E"/>
    <w:multiLevelType w:val="multilevel"/>
    <w:tmpl w:val="ABA4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20CA8"/>
    <w:multiLevelType w:val="hybridMultilevel"/>
    <w:tmpl w:val="9618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27F28"/>
    <w:multiLevelType w:val="multilevel"/>
    <w:tmpl w:val="D4AC7A34"/>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E9736ED"/>
    <w:multiLevelType w:val="multilevel"/>
    <w:tmpl w:val="AF4A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F25D15"/>
    <w:multiLevelType w:val="hybridMultilevel"/>
    <w:tmpl w:val="328ECBD4"/>
    <w:lvl w:ilvl="0" w:tplc="E1C4AF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E06E1"/>
    <w:multiLevelType w:val="hybridMultilevel"/>
    <w:tmpl w:val="B2DC469A"/>
    <w:lvl w:ilvl="0" w:tplc="669CFE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3667F4"/>
    <w:multiLevelType w:val="hybridMultilevel"/>
    <w:tmpl w:val="7DC0B76E"/>
    <w:lvl w:ilvl="0" w:tplc="2C7ABF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43C49"/>
    <w:multiLevelType w:val="multilevel"/>
    <w:tmpl w:val="609479F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B632D0D"/>
    <w:multiLevelType w:val="multilevel"/>
    <w:tmpl w:val="163E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733F0"/>
    <w:multiLevelType w:val="hybridMultilevel"/>
    <w:tmpl w:val="FEF2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36FE6"/>
    <w:multiLevelType w:val="hybridMultilevel"/>
    <w:tmpl w:val="30906F0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A1433C"/>
    <w:multiLevelType w:val="hybridMultilevel"/>
    <w:tmpl w:val="F482DD4A"/>
    <w:lvl w:ilvl="0" w:tplc="C602ED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F36A7E"/>
    <w:multiLevelType w:val="hybridMultilevel"/>
    <w:tmpl w:val="850EE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11FBB"/>
    <w:multiLevelType w:val="hybridMultilevel"/>
    <w:tmpl w:val="A9209AC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4F78A9"/>
    <w:multiLevelType w:val="multilevel"/>
    <w:tmpl w:val="6A4EC1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601E1"/>
    <w:multiLevelType w:val="hybridMultilevel"/>
    <w:tmpl w:val="5FD4C45A"/>
    <w:lvl w:ilvl="0" w:tplc="8332B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945BEE"/>
    <w:multiLevelType w:val="multilevel"/>
    <w:tmpl w:val="2BC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002BB"/>
    <w:multiLevelType w:val="hybridMultilevel"/>
    <w:tmpl w:val="E49013BA"/>
    <w:lvl w:ilvl="0" w:tplc="F5C409C0">
      <w:start w:val="1"/>
      <w:numFmt w:val="decimal"/>
      <w:lvlText w:val="%1"/>
      <w:lvlJc w:val="center"/>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0C4AFC"/>
    <w:multiLevelType w:val="multilevel"/>
    <w:tmpl w:val="E38E4BD2"/>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0E30EE8"/>
    <w:multiLevelType w:val="hybridMultilevel"/>
    <w:tmpl w:val="1E28582A"/>
    <w:lvl w:ilvl="0" w:tplc="ED2091C8">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944633"/>
    <w:multiLevelType w:val="hybridMultilevel"/>
    <w:tmpl w:val="6D84F860"/>
    <w:lvl w:ilvl="0" w:tplc="7304E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E2D57"/>
    <w:multiLevelType w:val="multilevel"/>
    <w:tmpl w:val="50AE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D15B8"/>
    <w:multiLevelType w:val="hybridMultilevel"/>
    <w:tmpl w:val="FCB09D8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091A9F"/>
    <w:multiLevelType w:val="hybridMultilevel"/>
    <w:tmpl w:val="286C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D81333"/>
    <w:multiLevelType w:val="hybridMultilevel"/>
    <w:tmpl w:val="2AD8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F41CC7"/>
    <w:multiLevelType w:val="multilevel"/>
    <w:tmpl w:val="6FC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722531"/>
    <w:multiLevelType w:val="multilevel"/>
    <w:tmpl w:val="E12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B8617E"/>
    <w:multiLevelType w:val="hybridMultilevel"/>
    <w:tmpl w:val="1C483510"/>
    <w:lvl w:ilvl="0" w:tplc="07709DE6">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58C12009"/>
    <w:multiLevelType w:val="hybridMultilevel"/>
    <w:tmpl w:val="5DC274B8"/>
    <w:lvl w:ilvl="0" w:tplc="851021F8">
      <w:start w:val="1"/>
      <w:numFmt w:val="decimal"/>
      <w:lvlText w:val="%1."/>
      <w:lvlJc w:val="center"/>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8F01AC"/>
    <w:multiLevelType w:val="hybridMultilevel"/>
    <w:tmpl w:val="D40ED1FC"/>
    <w:lvl w:ilvl="0" w:tplc="C6CC2B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CD0A40"/>
    <w:multiLevelType w:val="multilevel"/>
    <w:tmpl w:val="D8A6DD30"/>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1610308"/>
    <w:multiLevelType w:val="hybridMultilevel"/>
    <w:tmpl w:val="9ECEB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E438ED"/>
    <w:multiLevelType w:val="multilevel"/>
    <w:tmpl w:val="5A7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7D2346"/>
    <w:multiLevelType w:val="hybridMultilevel"/>
    <w:tmpl w:val="B378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0E6069"/>
    <w:multiLevelType w:val="multilevel"/>
    <w:tmpl w:val="CE1C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1967B4"/>
    <w:multiLevelType w:val="hybridMultilevel"/>
    <w:tmpl w:val="7D4E7612"/>
    <w:lvl w:ilvl="0" w:tplc="94224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455E7A"/>
    <w:multiLevelType w:val="hybridMultilevel"/>
    <w:tmpl w:val="7A104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723125"/>
    <w:multiLevelType w:val="hybridMultilevel"/>
    <w:tmpl w:val="C0589D5A"/>
    <w:lvl w:ilvl="0" w:tplc="08920B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D65C32"/>
    <w:multiLevelType w:val="hybridMultilevel"/>
    <w:tmpl w:val="BFC47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706359"/>
    <w:multiLevelType w:val="multilevel"/>
    <w:tmpl w:val="30C8C226"/>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71D414ED"/>
    <w:multiLevelType w:val="hybridMultilevel"/>
    <w:tmpl w:val="EC7C14EA"/>
    <w:lvl w:ilvl="0" w:tplc="73562168">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1" w15:restartNumberingAfterBreak="0">
    <w:nsid w:val="7A142F7B"/>
    <w:multiLevelType w:val="multilevel"/>
    <w:tmpl w:val="675E1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937EDB"/>
    <w:multiLevelType w:val="multilevel"/>
    <w:tmpl w:val="D3560E6A"/>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3" w15:restartNumberingAfterBreak="0">
    <w:nsid w:val="7F3F7873"/>
    <w:multiLevelType w:val="multilevel"/>
    <w:tmpl w:val="2E32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8869CA"/>
    <w:multiLevelType w:val="multilevel"/>
    <w:tmpl w:val="C8C47E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1900514">
    <w:abstractNumId w:val="50"/>
  </w:num>
  <w:num w:numId="2" w16cid:durableId="747731245">
    <w:abstractNumId w:val="37"/>
  </w:num>
  <w:num w:numId="3" w16cid:durableId="1808938113">
    <w:abstractNumId w:val="8"/>
  </w:num>
  <w:num w:numId="4" w16cid:durableId="2071145267">
    <w:abstractNumId w:val="18"/>
  </w:num>
  <w:num w:numId="5" w16cid:durableId="1096904379">
    <w:abstractNumId w:val="26"/>
  </w:num>
  <w:num w:numId="6" w16cid:durableId="915746350">
    <w:abstractNumId w:val="2"/>
  </w:num>
  <w:num w:numId="7" w16cid:durableId="2076002431">
    <w:abstractNumId w:val="36"/>
  </w:num>
  <w:num w:numId="8" w16cid:durableId="1105463638">
    <w:abstractNumId w:val="35"/>
  </w:num>
  <w:num w:numId="9" w16cid:durableId="34543543">
    <w:abstractNumId w:val="44"/>
  </w:num>
  <w:num w:numId="10" w16cid:durableId="2139109315">
    <w:abstractNumId w:val="53"/>
  </w:num>
  <w:num w:numId="11" w16cid:durableId="1367367020">
    <w:abstractNumId w:val="42"/>
  </w:num>
  <w:num w:numId="12" w16cid:durableId="1314410429">
    <w:abstractNumId w:val="13"/>
  </w:num>
  <w:num w:numId="13" w16cid:durableId="504787897">
    <w:abstractNumId w:val="31"/>
  </w:num>
  <w:num w:numId="14" w16cid:durableId="49815788">
    <w:abstractNumId w:val="10"/>
  </w:num>
  <w:num w:numId="15" w16cid:durableId="1808274309">
    <w:abstractNumId w:val="51"/>
  </w:num>
  <w:num w:numId="16" w16cid:durableId="904222749">
    <w:abstractNumId w:val="24"/>
  </w:num>
  <w:num w:numId="17" w16cid:durableId="1651136640">
    <w:abstractNumId w:val="54"/>
  </w:num>
  <w:num w:numId="18" w16cid:durableId="1725786881">
    <w:abstractNumId w:val="45"/>
  </w:num>
  <w:num w:numId="19" w16cid:durableId="1819348082">
    <w:abstractNumId w:val="5"/>
  </w:num>
  <w:num w:numId="20" w16cid:durableId="478036054">
    <w:abstractNumId w:val="25"/>
  </w:num>
  <w:num w:numId="21" w16cid:durableId="686255630">
    <w:abstractNumId w:val="0"/>
  </w:num>
  <w:num w:numId="22" w16cid:durableId="1989240282">
    <w:abstractNumId w:val="39"/>
  </w:num>
  <w:num w:numId="23" w16cid:durableId="1198851984">
    <w:abstractNumId w:val="30"/>
  </w:num>
  <w:num w:numId="24" w16cid:durableId="857815234">
    <w:abstractNumId w:val="47"/>
  </w:num>
  <w:num w:numId="25" w16cid:durableId="361127236">
    <w:abstractNumId w:val="19"/>
  </w:num>
  <w:num w:numId="26" w16cid:durableId="586115918">
    <w:abstractNumId w:val="11"/>
  </w:num>
  <w:num w:numId="27" w16cid:durableId="862400742">
    <w:abstractNumId w:val="32"/>
  </w:num>
  <w:num w:numId="28" w16cid:durableId="144975942">
    <w:abstractNumId w:val="23"/>
  </w:num>
  <w:num w:numId="29" w16cid:durableId="1510562719">
    <w:abstractNumId w:val="21"/>
  </w:num>
  <w:num w:numId="30" w16cid:durableId="747196681">
    <w:abstractNumId w:val="15"/>
  </w:num>
  <w:num w:numId="31" w16cid:durableId="1220047051">
    <w:abstractNumId w:val="20"/>
  </w:num>
  <w:num w:numId="32" w16cid:durableId="167329433">
    <w:abstractNumId w:val="16"/>
  </w:num>
  <w:num w:numId="33" w16cid:durableId="1497958586">
    <w:abstractNumId w:val="9"/>
  </w:num>
  <w:num w:numId="34" w16cid:durableId="2112504238">
    <w:abstractNumId w:val="3"/>
  </w:num>
  <w:num w:numId="35" w16cid:durableId="483552521">
    <w:abstractNumId w:val="48"/>
  </w:num>
  <w:num w:numId="36" w16cid:durableId="1909725029">
    <w:abstractNumId w:val="17"/>
  </w:num>
  <w:num w:numId="37" w16cid:durableId="1742672855">
    <w:abstractNumId w:val="6"/>
  </w:num>
  <w:num w:numId="38" w16cid:durableId="1848133999">
    <w:abstractNumId w:val="34"/>
  </w:num>
  <w:num w:numId="39" w16cid:durableId="1080521271">
    <w:abstractNumId w:val="14"/>
  </w:num>
  <w:num w:numId="40" w16cid:durableId="240607961">
    <w:abstractNumId w:val="43"/>
  </w:num>
  <w:num w:numId="41" w16cid:durableId="238174962">
    <w:abstractNumId w:val="29"/>
  </w:num>
  <w:num w:numId="42" w16cid:durableId="666980733">
    <w:abstractNumId w:val="1"/>
  </w:num>
  <w:num w:numId="43" w16cid:durableId="743258346">
    <w:abstractNumId w:val="46"/>
  </w:num>
  <w:num w:numId="44" w16cid:durableId="604925877">
    <w:abstractNumId w:val="22"/>
  </w:num>
  <w:num w:numId="45" w16cid:durableId="698549564">
    <w:abstractNumId w:val="41"/>
  </w:num>
  <w:num w:numId="46" w16cid:durableId="1032266502">
    <w:abstractNumId w:val="33"/>
  </w:num>
  <w:num w:numId="47" w16cid:durableId="1121193819">
    <w:abstractNumId w:val="40"/>
  </w:num>
  <w:num w:numId="48" w16cid:durableId="599528954">
    <w:abstractNumId w:val="12"/>
  </w:num>
  <w:num w:numId="49" w16cid:durableId="6761731">
    <w:abstractNumId w:val="4"/>
  </w:num>
  <w:num w:numId="50" w16cid:durableId="1860925365">
    <w:abstractNumId w:val="38"/>
  </w:num>
  <w:num w:numId="51" w16cid:durableId="706180066">
    <w:abstractNumId w:val="7"/>
  </w:num>
  <w:num w:numId="52" w16cid:durableId="173688532">
    <w:abstractNumId w:val="27"/>
  </w:num>
  <w:num w:numId="53" w16cid:durableId="1315068633">
    <w:abstractNumId w:val="52"/>
  </w:num>
  <w:num w:numId="54" w16cid:durableId="1212495478">
    <w:abstractNumId w:val="49"/>
  </w:num>
  <w:num w:numId="55" w16cid:durableId="12274978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7"/>
    <w:rsid w:val="00063408"/>
    <w:rsid w:val="000D1315"/>
    <w:rsid w:val="000E091A"/>
    <w:rsid w:val="00173BF7"/>
    <w:rsid w:val="001F071B"/>
    <w:rsid w:val="00206761"/>
    <w:rsid w:val="00226F9F"/>
    <w:rsid w:val="00254EA4"/>
    <w:rsid w:val="002835AD"/>
    <w:rsid w:val="00315941"/>
    <w:rsid w:val="0033449D"/>
    <w:rsid w:val="003431DC"/>
    <w:rsid w:val="00374137"/>
    <w:rsid w:val="003A5F56"/>
    <w:rsid w:val="003D6FDB"/>
    <w:rsid w:val="003F5D95"/>
    <w:rsid w:val="003F7938"/>
    <w:rsid w:val="00455610"/>
    <w:rsid w:val="004B01AC"/>
    <w:rsid w:val="004B2A78"/>
    <w:rsid w:val="004D1EE3"/>
    <w:rsid w:val="00546CB8"/>
    <w:rsid w:val="0056548C"/>
    <w:rsid w:val="00566A50"/>
    <w:rsid w:val="00576554"/>
    <w:rsid w:val="005E781F"/>
    <w:rsid w:val="006A3767"/>
    <w:rsid w:val="0072371E"/>
    <w:rsid w:val="00724E04"/>
    <w:rsid w:val="00753716"/>
    <w:rsid w:val="007A6405"/>
    <w:rsid w:val="00824E09"/>
    <w:rsid w:val="008821B2"/>
    <w:rsid w:val="00882FB3"/>
    <w:rsid w:val="008967B6"/>
    <w:rsid w:val="008C3C98"/>
    <w:rsid w:val="0096675A"/>
    <w:rsid w:val="00A35D0A"/>
    <w:rsid w:val="00A84089"/>
    <w:rsid w:val="00AD4A5D"/>
    <w:rsid w:val="00AD618C"/>
    <w:rsid w:val="00AE017E"/>
    <w:rsid w:val="00AE1789"/>
    <w:rsid w:val="00B63A5D"/>
    <w:rsid w:val="00B97BAF"/>
    <w:rsid w:val="00BA3350"/>
    <w:rsid w:val="00BD6717"/>
    <w:rsid w:val="00BF21D3"/>
    <w:rsid w:val="00BF698E"/>
    <w:rsid w:val="00C12986"/>
    <w:rsid w:val="00C229FA"/>
    <w:rsid w:val="00C37A27"/>
    <w:rsid w:val="00CB43ED"/>
    <w:rsid w:val="00E0103C"/>
    <w:rsid w:val="00E1021F"/>
    <w:rsid w:val="00E61A33"/>
    <w:rsid w:val="00E620FB"/>
    <w:rsid w:val="00E91E93"/>
    <w:rsid w:val="00EF6742"/>
    <w:rsid w:val="00F103D7"/>
    <w:rsid w:val="00F20035"/>
    <w:rsid w:val="00F27270"/>
    <w:rsid w:val="00F72BBA"/>
    <w:rsid w:val="00F815C7"/>
    <w:rsid w:val="00FB2FEC"/>
    <w:rsid w:val="00FC3DDE"/>
    <w:rsid w:val="00FD5238"/>
    <w:rsid w:val="00FE4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B521"/>
  <w15:chartTrackingRefBased/>
  <w15:docId w15:val="{CDC848B5-F0B4-44A6-88ED-97C1384C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767"/>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6A3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3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3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3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7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7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7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7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3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3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3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767"/>
    <w:rPr>
      <w:rFonts w:eastAsiaTheme="majorEastAsia" w:cstheme="majorBidi"/>
      <w:color w:val="272727" w:themeColor="text1" w:themeTint="D8"/>
    </w:rPr>
  </w:style>
  <w:style w:type="paragraph" w:styleId="Title">
    <w:name w:val="Title"/>
    <w:basedOn w:val="Normal"/>
    <w:next w:val="Normal"/>
    <w:link w:val="TitleChar"/>
    <w:uiPriority w:val="10"/>
    <w:qFormat/>
    <w:rsid w:val="006A3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767"/>
    <w:pPr>
      <w:spacing w:before="160"/>
      <w:jc w:val="center"/>
    </w:pPr>
    <w:rPr>
      <w:i/>
      <w:iCs/>
      <w:color w:val="404040" w:themeColor="text1" w:themeTint="BF"/>
    </w:rPr>
  </w:style>
  <w:style w:type="character" w:customStyle="1" w:styleId="QuoteChar">
    <w:name w:val="Quote Char"/>
    <w:basedOn w:val="DefaultParagraphFont"/>
    <w:link w:val="Quote"/>
    <w:uiPriority w:val="29"/>
    <w:rsid w:val="006A3767"/>
    <w:rPr>
      <w:i/>
      <w:iCs/>
      <w:color w:val="404040" w:themeColor="text1" w:themeTint="BF"/>
    </w:rPr>
  </w:style>
  <w:style w:type="paragraph" w:styleId="ListParagraph">
    <w:name w:val="List Paragraph"/>
    <w:basedOn w:val="Normal"/>
    <w:uiPriority w:val="34"/>
    <w:qFormat/>
    <w:rsid w:val="006A3767"/>
    <w:pPr>
      <w:ind w:left="720"/>
      <w:contextualSpacing/>
    </w:pPr>
  </w:style>
  <w:style w:type="character" w:styleId="IntenseEmphasis">
    <w:name w:val="Intense Emphasis"/>
    <w:basedOn w:val="DefaultParagraphFont"/>
    <w:uiPriority w:val="21"/>
    <w:qFormat/>
    <w:rsid w:val="006A3767"/>
    <w:rPr>
      <w:i/>
      <w:iCs/>
      <w:color w:val="0F4761" w:themeColor="accent1" w:themeShade="BF"/>
    </w:rPr>
  </w:style>
  <w:style w:type="paragraph" w:styleId="IntenseQuote">
    <w:name w:val="Intense Quote"/>
    <w:basedOn w:val="Normal"/>
    <w:next w:val="Normal"/>
    <w:link w:val="IntenseQuoteChar"/>
    <w:uiPriority w:val="30"/>
    <w:qFormat/>
    <w:rsid w:val="006A3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767"/>
    <w:rPr>
      <w:i/>
      <w:iCs/>
      <w:color w:val="0F4761" w:themeColor="accent1" w:themeShade="BF"/>
    </w:rPr>
  </w:style>
  <w:style w:type="character" w:styleId="IntenseReference">
    <w:name w:val="Intense Reference"/>
    <w:basedOn w:val="DefaultParagraphFont"/>
    <w:uiPriority w:val="32"/>
    <w:qFormat/>
    <w:rsid w:val="006A3767"/>
    <w:rPr>
      <w:b/>
      <w:bCs/>
      <w:smallCaps/>
      <w:color w:val="0F4761" w:themeColor="accent1" w:themeShade="BF"/>
      <w:spacing w:val="5"/>
    </w:rPr>
  </w:style>
  <w:style w:type="character" w:styleId="Hyperlink">
    <w:name w:val="Hyperlink"/>
    <w:basedOn w:val="DefaultParagraphFont"/>
    <w:uiPriority w:val="99"/>
    <w:unhideWhenUsed/>
    <w:rsid w:val="000E091A"/>
    <w:rPr>
      <w:color w:val="467886" w:themeColor="hyperlink"/>
      <w:u w:val="single"/>
    </w:rPr>
  </w:style>
  <w:style w:type="character" w:styleId="UnresolvedMention">
    <w:name w:val="Unresolved Mention"/>
    <w:basedOn w:val="DefaultParagraphFont"/>
    <w:uiPriority w:val="99"/>
    <w:semiHidden/>
    <w:unhideWhenUsed/>
    <w:rsid w:val="000E091A"/>
    <w:rPr>
      <w:color w:val="605E5C"/>
      <w:shd w:val="clear" w:color="auto" w:fill="E1DFDD"/>
    </w:rPr>
  </w:style>
  <w:style w:type="paragraph" w:customStyle="1" w:styleId="msonormal0">
    <w:name w:val="msonormal"/>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37A27"/>
    <w:rPr>
      <w:color w:val="800080"/>
      <w:u w:val="single"/>
    </w:rPr>
  </w:style>
  <w:style w:type="paragraph" w:customStyle="1" w:styleId="usa-bannerheader-text">
    <w:name w:val="usa-banner__header-text"/>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a-bannerbutton-text">
    <w:name w:val="usa-banner__button-text"/>
    <w:basedOn w:val="DefaultParagraphFont"/>
    <w:rsid w:val="00C37A27"/>
  </w:style>
  <w:style w:type="paragraph" w:customStyle="1" w:styleId="usa-sr-only">
    <w:name w:val="usa-sr-onl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37A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7A27"/>
    <w:rPr>
      <w:rFonts w:ascii="Arial" w:eastAsia="Times New Roman" w:hAnsi="Arial" w:cs="Arial"/>
      <w:vanish/>
      <w:kern w:val="0"/>
      <w:sz w:val="16"/>
      <w:szCs w:val="16"/>
      <w14:ligatures w14:val="none"/>
    </w:rPr>
  </w:style>
  <w:style w:type="character" w:customStyle="1" w:styleId="autocompletewrapper">
    <w:name w:val="autocomplete_wrapper"/>
    <w:basedOn w:val="DefaultParagraphFont"/>
    <w:rsid w:val="00C37A27"/>
  </w:style>
  <w:style w:type="character" w:customStyle="1" w:styleId="usa-searchsubmit-text">
    <w:name w:val="usa-search__submit-text"/>
    <w:basedOn w:val="DefaultParagraphFont"/>
    <w:rsid w:val="00C37A27"/>
  </w:style>
  <w:style w:type="paragraph" w:styleId="z-BottomofForm">
    <w:name w:val="HTML Bottom of Form"/>
    <w:basedOn w:val="Normal"/>
    <w:next w:val="Normal"/>
    <w:link w:val="z-BottomofFormChar"/>
    <w:hidden/>
    <w:uiPriority w:val="99"/>
    <w:semiHidden/>
    <w:unhideWhenUsed/>
    <w:rsid w:val="00C37A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7A27"/>
    <w:rPr>
      <w:rFonts w:ascii="Arial" w:eastAsia="Times New Roman" w:hAnsi="Arial" w:cs="Arial"/>
      <w:vanish/>
      <w:kern w:val="0"/>
      <w:sz w:val="16"/>
      <w:szCs w:val="16"/>
      <w14:ligatures w14:val="none"/>
    </w:rPr>
  </w:style>
  <w:style w:type="character" w:customStyle="1" w:styleId="name">
    <w:name w:val="name"/>
    <w:basedOn w:val="DefaultParagraphFont"/>
    <w:rsid w:val="00C37A27"/>
  </w:style>
  <w:style w:type="paragraph" w:styleId="NormalWeb">
    <w:name w:val="Normal (Web)"/>
    <w:basedOn w:val="Normal"/>
    <w:uiPriority w:val="99"/>
    <w:semiHidden/>
    <w:unhideWhenUsed/>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A27"/>
    <w:rPr>
      <w:b/>
      <w:bCs/>
    </w:rPr>
  </w:style>
  <w:style w:type="paragraph" w:customStyle="1" w:styleId="img-box">
    <w:name w:val="img-box"/>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C37A27"/>
  </w:style>
  <w:style w:type="character" w:styleId="HTMLCite">
    <w:name w:val="HTML Cite"/>
    <w:basedOn w:val="DefaultParagraphFont"/>
    <w:uiPriority w:val="99"/>
    <w:semiHidden/>
    <w:unhideWhenUsed/>
    <w:rsid w:val="00C37A27"/>
    <w:rPr>
      <w:i/>
      <w:iCs/>
    </w:rPr>
  </w:style>
  <w:style w:type="paragraph" w:customStyle="1" w:styleId="font-secondary">
    <w:name w:val="font-secondar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7A27"/>
    <w:rPr>
      <w:i/>
      <w:iCs/>
    </w:rPr>
  </w:style>
  <w:style w:type="character" w:customStyle="1" w:styleId="display-inline-flex">
    <w:name w:val="display-inline-flex"/>
    <w:basedOn w:val="DefaultParagraphFont"/>
    <w:rsid w:val="00C37A27"/>
  </w:style>
  <w:style w:type="paragraph" w:customStyle="1" w:styleId="pmc-permalink">
    <w:name w:val="pmc-permalink"/>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a-in-page-navitem">
    <w:name w:val="usa-in-page-nav__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splay-none">
    <w:name w:val="display-none"/>
    <w:basedOn w:val="DefaultParagraphFont"/>
    <w:rsid w:val="00C37A27"/>
  </w:style>
  <w:style w:type="character" w:customStyle="1" w:styleId="usa-sr-only1">
    <w:name w:val="usa-sr-only1"/>
    <w:basedOn w:val="DefaultParagraphFont"/>
    <w:rsid w:val="00C37A27"/>
  </w:style>
  <w:style w:type="paragraph" w:customStyle="1" w:styleId="ncbi-footercircled-icons-heading">
    <w:name w:val="ncbi-footer__circled-icons-heading"/>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C37A27"/>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C37A27"/>
    <w:rPr>
      <w:rFonts w:ascii="Times New Roman" w:eastAsia="Times New Roman" w:hAnsi="Times New Roman" w:cs="Times New Roman"/>
      <w:i/>
      <w:iCs/>
      <w:kern w:val="0"/>
      <w14:ligatures w14:val="none"/>
    </w:rPr>
  </w:style>
  <w:style w:type="paragraph" w:customStyle="1" w:styleId="ncbi-footervertical-list-item">
    <w:name w:val="ncbi-footer__vertical-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bi-footerbottom-list-item">
    <w:name w:val="ncbi-footer__bottom-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E1789"/>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96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7B6"/>
    <w:rPr>
      <w:rFonts w:eastAsiaTheme="minorEastAsia"/>
      <w:kern w:val="0"/>
      <w:sz w:val="22"/>
      <w:szCs w:val="22"/>
      <w:lang w:val="en-US"/>
      <w14:ligatures w14:val="none"/>
    </w:rPr>
  </w:style>
  <w:style w:type="paragraph" w:styleId="Footer">
    <w:name w:val="footer"/>
    <w:basedOn w:val="Normal"/>
    <w:link w:val="FooterChar"/>
    <w:uiPriority w:val="99"/>
    <w:unhideWhenUsed/>
    <w:rsid w:val="00896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7B6"/>
    <w:rPr>
      <w:rFonts w:eastAsiaTheme="minorEastAsia"/>
      <w:kern w:val="0"/>
      <w:sz w:val="22"/>
      <w:szCs w:val="22"/>
      <w:lang w:val="en-US"/>
      <w14:ligatures w14:val="none"/>
    </w:rPr>
  </w:style>
  <w:style w:type="paragraph" w:styleId="BalloonText">
    <w:name w:val="Balloon Text"/>
    <w:basedOn w:val="Normal"/>
    <w:link w:val="BalloonTextChar"/>
    <w:uiPriority w:val="99"/>
    <w:semiHidden/>
    <w:unhideWhenUsed/>
    <w:rsid w:val="00896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7B6"/>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unhideWhenUsed/>
    <w:rsid w:val="008967B6"/>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8967B6"/>
    <w:rPr>
      <w:rFonts w:ascii="Calibri" w:eastAsia="Calibri" w:hAnsi="Calibri" w:cs="Times New Roman"/>
      <w:kern w:val="0"/>
      <w:sz w:val="22"/>
      <w:szCs w:val="22"/>
      <w:lang w:val="en-US"/>
      <w14:ligatures w14:val="none"/>
    </w:rPr>
  </w:style>
  <w:style w:type="paragraph" w:styleId="NoSpacing">
    <w:name w:val="No Spacing"/>
    <w:uiPriority w:val="1"/>
    <w:qFormat/>
    <w:rsid w:val="008967B6"/>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7914">
      <w:bodyDiv w:val="1"/>
      <w:marLeft w:val="0"/>
      <w:marRight w:val="0"/>
      <w:marTop w:val="0"/>
      <w:marBottom w:val="0"/>
      <w:divBdr>
        <w:top w:val="none" w:sz="0" w:space="0" w:color="auto"/>
        <w:left w:val="none" w:sz="0" w:space="0" w:color="auto"/>
        <w:bottom w:val="none" w:sz="0" w:space="0" w:color="auto"/>
        <w:right w:val="none" w:sz="0" w:space="0" w:color="auto"/>
      </w:divBdr>
      <w:divsChild>
        <w:div w:id="1596671545">
          <w:marLeft w:val="0"/>
          <w:marRight w:val="0"/>
          <w:marTop w:val="0"/>
          <w:marBottom w:val="120"/>
          <w:divBdr>
            <w:top w:val="none" w:sz="0" w:space="0" w:color="auto"/>
            <w:left w:val="none" w:sz="0" w:space="0" w:color="auto"/>
            <w:bottom w:val="single" w:sz="12" w:space="9" w:color="F0F0F0"/>
            <w:right w:val="none" w:sz="0" w:space="0" w:color="auto"/>
          </w:divBdr>
          <w:divsChild>
            <w:div w:id="946082619">
              <w:marLeft w:val="0"/>
              <w:marRight w:val="0"/>
              <w:marTop w:val="100"/>
              <w:marBottom w:val="100"/>
              <w:divBdr>
                <w:top w:val="none" w:sz="0" w:space="0" w:color="auto"/>
                <w:left w:val="none" w:sz="0" w:space="0" w:color="auto"/>
                <w:bottom w:val="none" w:sz="0" w:space="0" w:color="auto"/>
                <w:right w:val="none" w:sz="0" w:space="0" w:color="auto"/>
              </w:divBdr>
              <w:divsChild>
                <w:div w:id="1184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3067">
      <w:bodyDiv w:val="1"/>
      <w:marLeft w:val="0"/>
      <w:marRight w:val="0"/>
      <w:marTop w:val="0"/>
      <w:marBottom w:val="0"/>
      <w:divBdr>
        <w:top w:val="none" w:sz="0" w:space="0" w:color="auto"/>
        <w:left w:val="none" w:sz="0" w:space="0" w:color="auto"/>
        <w:bottom w:val="none" w:sz="0" w:space="0" w:color="auto"/>
        <w:right w:val="none" w:sz="0" w:space="0" w:color="auto"/>
      </w:divBdr>
      <w:divsChild>
        <w:div w:id="747309402">
          <w:marLeft w:val="0"/>
          <w:marRight w:val="0"/>
          <w:marTop w:val="0"/>
          <w:marBottom w:val="0"/>
          <w:divBdr>
            <w:top w:val="none" w:sz="0" w:space="0" w:color="auto"/>
            <w:left w:val="none" w:sz="0" w:space="0" w:color="auto"/>
            <w:bottom w:val="none" w:sz="0" w:space="0" w:color="auto"/>
            <w:right w:val="none" w:sz="0" w:space="0" w:color="auto"/>
          </w:divBdr>
          <w:divsChild>
            <w:div w:id="2015303279">
              <w:marLeft w:val="0"/>
              <w:marRight w:val="0"/>
              <w:marTop w:val="0"/>
              <w:marBottom w:val="0"/>
              <w:divBdr>
                <w:top w:val="none" w:sz="0" w:space="0" w:color="auto"/>
                <w:left w:val="none" w:sz="0" w:space="0" w:color="auto"/>
                <w:bottom w:val="none" w:sz="0" w:space="0" w:color="auto"/>
                <w:right w:val="none" w:sz="0" w:space="0" w:color="auto"/>
              </w:divBdr>
              <w:divsChild>
                <w:div w:id="1278835121">
                  <w:marLeft w:val="0"/>
                  <w:marRight w:val="0"/>
                  <w:marTop w:val="0"/>
                  <w:marBottom w:val="0"/>
                  <w:divBdr>
                    <w:top w:val="none" w:sz="0" w:space="0" w:color="auto"/>
                    <w:left w:val="none" w:sz="0" w:space="0" w:color="auto"/>
                    <w:bottom w:val="none" w:sz="0" w:space="0" w:color="auto"/>
                    <w:right w:val="none" w:sz="0" w:space="0" w:color="auto"/>
                  </w:divBdr>
                </w:div>
                <w:div w:id="66756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3658">
          <w:marLeft w:val="0"/>
          <w:marRight w:val="0"/>
          <w:marTop w:val="0"/>
          <w:marBottom w:val="0"/>
          <w:divBdr>
            <w:top w:val="none" w:sz="0" w:space="0" w:color="auto"/>
            <w:left w:val="none" w:sz="0" w:space="0" w:color="auto"/>
            <w:bottom w:val="none" w:sz="0" w:space="0" w:color="auto"/>
            <w:right w:val="none" w:sz="0" w:space="0" w:color="auto"/>
          </w:divBdr>
          <w:divsChild>
            <w:div w:id="451676240">
              <w:marLeft w:val="0"/>
              <w:marRight w:val="0"/>
              <w:marTop w:val="0"/>
              <w:marBottom w:val="0"/>
              <w:divBdr>
                <w:top w:val="none" w:sz="0" w:space="0" w:color="auto"/>
                <w:left w:val="none" w:sz="0" w:space="0" w:color="auto"/>
                <w:bottom w:val="none" w:sz="0" w:space="0" w:color="auto"/>
                <w:right w:val="none" w:sz="0" w:space="0" w:color="auto"/>
              </w:divBdr>
              <w:divsChild>
                <w:div w:id="675616060">
                  <w:marLeft w:val="0"/>
                  <w:marRight w:val="0"/>
                  <w:marTop w:val="0"/>
                  <w:marBottom w:val="0"/>
                  <w:divBdr>
                    <w:top w:val="none" w:sz="0" w:space="0" w:color="auto"/>
                    <w:left w:val="none" w:sz="0" w:space="0" w:color="auto"/>
                    <w:bottom w:val="none" w:sz="0" w:space="0" w:color="auto"/>
                    <w:right w:val="none" w:sz="0" w:space="0" w:color="auto"/>
                  </w:divBdr>
                  <w:divsChild>
                    <w:div w:id="11544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84117">
          <w:marLeft w:val="0"/>
          <w:marRight w:val="0"/>
          <w:marTop w:val="0"/>
          <w:marBottom w:val="0"/>
          <w:divBdr>
            <w:top w:val="none" w:sz="0" w:space="0" w:color="auto"/>
            <w:left w:val="none" w:sz="0" w:space="0" w:color="auto"/>
            <w:bottom w:val="none" w:sz="0" w:space="0" w:color="auto"/>
            <w:right w:val="none" w:sz="0" w:space="0" w:color="auto"/>
          </w:divBdr>
          <w:divsChild>
            <w:div w:id="36441737">
              <w:marLeft w:val="0"/>
              <w:marRight w:val="0"/>
              <w:marTop w:val="0"/>
              <w:marBottom w:val="0"/>
              <w:divBdr>
                <w:top w:val="none" w:sz="0" w:space="0" w:color="auto"/>
                <w:left w:val="none" w:sz="0" w:space="0" w:color="auto"/>
                <w:bottom w:val="none" w:sz="0" w:space="0" w:color="auto"/>
                <w:right w:val="none" w:sz="0" w:space="0" w:color="auto"/>
              </w:divBdr>
            </w:div>
          </w:divsChild>
        </w:div>
        <w:div w:id="1242715346">
          <w:marLeft w:val="0"/>
          <w:marRight w:val="0"/>
          <w:marTop w:val="0"/>
          <w:marBottom w:val="0"/>
          <w:divBdr>
            <w:top w:val="none" w:sz="0" w:space="0" w:color="auto"/>
            <w:left w:val="none" w:sz="0" w:space="0" w:color="auto"/>
            <w:bottom w:val="none" w:sz="0" w:space="0" w:color="auto"/>
            <w:right w:val="none" w:sz="0" w:space="0" w:color="auto"/>
          </w:divBdr>
          <w:divsChild>
            <w:div w:id="1897276467">
              <w:marLeft w:val="0"/>
              <w:marRight w:val="0"/>
              <w:marTop w:val="0"/>
              <w:marBottom w:val="0"/>
              <w:divBdr>
                <w:top w:val="none" w:sz="0" w:space="0" w:color="auto"/>
                <w:left w:val="none" w:sz="0" w:space="0" w:color="auto"/>
                <w:bottom w:val="none" w:sz="0" w:space="0" w:color="auto"/>
                <w:right w:val="none" w:sz="0" w:space="0" w:color="auto"/>
              </w:divBdr>
              <w:divsChild>
                <w:div w:id="119691240">
                  <w:marLeft w:val="0"/>
                  <w:marRight w:val="0"/>
                  <w:marTop w:val="0"/>
                  <w:marBottom w:val="0"/>
                  <w:divBdr>
                    <w:top w:val="none" w:sz="0" w:space="0" w:color="auto"/>
                    <w:left w:val="none" w:sz="0" w:space="0" w:color="auto"/>
                    <w:bottom w:val="none" w:sz="0" w:space="0" w:color="auto"/>
                    <w:right w:val="none" w:sz="0" w:space="0" w:color="auto"/>
                  </w:divBdr>
                  <w:divsChild>
                    <w:div w:id="1086420729">
                      <w:marLeft w:val="0"/>
                      <w:marRight w:val="0"/>
                      <w:marTop w:val="0"/>
                      <w:marBottom w:val="0"/>
                      <w:divBdr>
                        <w:top w:val="none" w:sz="0" w:space="0" w:color="auto"/>
                        <w:left w:val="none" w:sz="0" w:space="0" w:color="auto"/>
                        <w:bottom w:val="none" w:sz="0" w:space="0" w:color="auto"/>
                        <w:right w:val="none" w:sz="0" w:space="0" w:color="auto"/>
                      </w:divBdr>
                      <w:divsChild>
                        <w:div w:id="181751972">
                          <w:marLeft w:val="0"/>
                          <w:marRight w:val="0"/>
                          <w:marTop w:val="0"/>
                          <w:marBottom w:val="0"/>
                          <w:divBdr>
                            <w:top w:val="none" w:sz="0" w:space="0" w:color="auto"/>
                            <w:left w:val="none" w:sz="0" w:space="0" w:color="auto"/>
                            <w:bottom w:val="none" w:sz="0" w:space="0" w:color="auto"/>
                            <w:right w:val="none" w:sz="0" w:space="0" w:color="auto"/>
                          </w:divBdr>
                          <w:divsChild>
                            <w:div w:id="1696804694">
                              <w:marLeft w:val="0"/>
                              <w:marRight w:val="0"/>
                              <w:marTop w:val="0"/>
                              <w:marBottom w:val="0"/>
                              <w:divBdr>
                                <w:top w:val="none" w:sz="0" w:space="0" w:color="auto"/>
                                <w:left w:val="none" w:sz="0" w:space="0" w:color="auto"/>
                                <w:bottom w:val="none" w:sz="0" w:space="0" w:color="auto"/>
                                <w:right w:val="none" w:sz="0" w:space="0" w:color="auto"/>
                              </w:divBdr>
                              <w:divsChild>
                                <w:div w:id="181868154">
                                  <w:marLeft w:val="0"/>
                                  <w:marRight w:val="0"/>
                                  <w:marTop w:val="0"/>
                                  <w:marBottom w:val="0"/>
                                  <w:divBdr>
                                    <w:top w:val="none" w:sz="0" w:space="0" w:color="auto"/>
                                    <w:left w:val="none" w:sz="0" w:space="0" w:color="auto"/>
                                    <w:bottom w:val="none" w:sz="0" w:space="0" w:color="auto"/>
                                    <w:right w:val="none" w:sz="0" w:space="0" w:color="auto"/>
                                  </w:divBdr>
                                  <w:divsChild>
                                    <w:div w:id="1659118021">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810516190">
                              <w:marLeft w:val="0"/>
                              <w:marRight w:val="0"/>
                              <w:marTop w:val="0"/>
                              <w:marBottom w:val="0"/>
                              <w:divBdr>
                                <w:top w:val="none" w:sz="0" w:space="0" w:color="auto"/>
                                <w:left w:val="none" w:sz="0" w:space="0" w:color="auto"/>
                                <w:bottom w:val="none" w:sz="0" w:space="0" w:color="auto"/>
                                <w:right w:val="none" w:sz="0" w:space="0" w:color="auto"/>
                              </w:divBdr>
                              <w:divsChild>
                                <w:div w:id="947127056">
                                  <w:marLeft w:val="0"/>
                                  <w:marRight w:val="0"/>
                                  <w:marTop w:val="0"/>
                                  <w:marBottom w:val="0"/>
                                  <w:divBdr>
                                    <w:top w:val="none" w:sz="0" w:space="0" w:color="auto"/>
                                    <w:left w:val="none" w:sz="0" w:space="0" w:color="auto"/>
                                    <w:bottom w:val="none" w:sz="0" w:space="0" w:color="auto"/>
                                    <w:right w:val="none" w:sz="0" w:space="0" w:color="auto"/>
                                  </w:divBdr>
                                  <w:divsChild>
                                    <w:div w:id="279191592">
                                      <w:marLeft w:val="0"/>
                                      <w:marRight w:val="0"/>
                                      <w:marTop w:val="0"/>
                                      <w:marBottom w:val="0"/>
                                      <w:divBdr>
                                        <w:top w:val="none" w:sz="0" w:space="0" w:color="auto"/>
                                        <w:left w:val="none" w:sz="0" w:space="0" w:color="auto"/>
                                        <w:bottom w:val="none" w:sz="0" w:space="0" w:color="auto"/>
                                        <w:right w:val="none" w:sz="0" w:space="0" w:color="auto"/>
                                      </w:divBdr>
                                    </w:div>
                                  </w:divsChild>
                                </w:div>
                                <w:div w:id="1962807535">
                                  <w:marLeft w:val="0"/>
                                  <w:marRight w:val="0"/>
                                  <w:marTop w:val="0"/>
                                  <w:marBottom w:val="0"/>
                                  <w:divBdr>
                                    <w:top w:val="none" w:sz="0" w:space="0" w:color="auto"/>
                                    <w:left w:val="none" w:sz="0" w:space="0" w:color="auto"/>
                                    <w:bottom w:val="none" w:sz="0" w:space="0" w:color="auto"/>
                                    <w:right w:val="none" w:sz="0" w:space="0" w:color="auto"/>
                                  </w:divBdr>
                                  <w:divsChild>
                                    <w:div w:id="230963990">
                                      <w:marLeft w:val="0"/>
                                      <w:marRight w:val="0"/>
                                      <w:marTop w:val="225"/>
                                      <w:marBottom w:val="0"/>
                                      <w:divBdr>
                                        <w:top w:val="none" w:sz="0" w:space="0" w:color="auto"/>
                                        <w:left w:val="none" w:sz="0" w:space="0" w:color="auto"/>
                                        <w:bottom w:val="none" w:sz="0" w:space="0" w:color="auto"/>
                                        <w:right w:val="none" w:sz="0" w:space="0" w:color="auto"/>
                                      </w:divBdr>
                                    </w:div>
                                    <w:div w:id="1497186763">
                                      <w:marLeft w:val="0"/>
                                      <w:marRight w:val="0"/>
                                      <w:marTop w:val="225"/>
                                      <w:marBottom w:val="0"/>
                                      <w:divBdr>
                                        <w:top w:val="none" w:sz="0" w:space="0" w:color="auto"/>
                                        <w:left w:val="none" w:sz="0" w:space="0" w:color="auto"/>
                                        <w:bottom w:val="none" w:sz="0" w:space="0" w:color="auto"/>
                                        <w:right w:val="none" w:sz="0" w:space="0" w:color="auto"/>
                                      </w:divBdr>
                                    </w:div>
                                    <w:div w:id="1859468308">
                                      <w:marLeft w:val="0"/>
                                      <w:marRight w:val="0"/>
                                      <w:marTop w:val="0"/>
                                      <w:marBottom w:val="0"/>
                                      <w:divBdr>
                                        <w:top w:val="none" w:sz="0" w:space="0" w:color="auto"/>
                                        <w:left w:val="none" w:sz="0" w:space="0" w:color="auto"/>
                                        <w:bottom w:val="none" w:sz="0" w:space="0" w:color="auto"/>
                                        <w:right w:val="none" w:sz="0" w:space="0" w:color="auto"/>
                                      </w:divBdr>
                                    </w:div>
                                  </w:divsChild>
                                </w:div>
                                <w:div w:id="1370762073">
                                  <w:marLeft w:val="0"/>
                                  <w:marRight w:val="0"/>
                                  <w:marTop w:val="450"/>
                                  <w:marBottom w:val="0"/>
                                  <w:divBdr>
                                    <w:top w:val="none" w:sz="0" w:space="0" w:color="auto"/>
                                    <w:left w:val="none" w:sz="0" w:space="0" w:color="auto"/>
                                    <w:bottom w:val="none" w:sz="0" w:space="0" w:color="auto"/>
                                    <w:right w:val="none" w:sz="0" w:space="0" w:color="auto"/>
                                  </w:divBdr>
                                </w:div>
                                <w:div w:id="1564830620">
                                  <w:marLeft w:val="0"/>
                                  <w:marRight w:val="0"/>
                                  <w:marTop w:val="450"/>
                                  <w:marBottom w:val="0"/>
                                  <w:divBdr>
                                    <w:top w:val="none" w:sz="0" w:space="0" w:color="auto"/>
                                    <w:left w:val="none" w:sz="0" w:space="0" w:color="auto"/>
                                    <w:bottom w:val="none" w:sz="0" w:space="0" w:color="auto"/>
                                    <w:right w:val="none" w:sz="0" w:space="0" w:color="auto"/>
                                  </w:divBdr>
                                </w:div>
                                <w:div w:id="1612783962">
                                  <w:marLeft w:val="0"/>
                                  <w:marRight w:val="0"/>
                                  <w:marTop w:val="450"/>
                                  <w:marBottom w:val="0"/>
                                  <w:divBdr>
                                    <w:top w:val="none" w:sz="0" w:space="0" w:color="auto"/>
                                    <w:left w:val="none" w:sz="0" w:space="0" w:color="auto"/>
                                    <w:bottom w:val="none" w:sz="0" w:space="0" w:color="auto"/>
                                    <w:right w:val="none" w:sz="0" w:space="0" w:color="auto"/>
                                  </w:divBdr>
                                </w:div>
                                <w:div w:id="25058864">
                                  <w:marLeft w:val="0"/>
                                  <w:marRight w:val="0"/>
                                  <w:marTop w:val="450"/>
                                  <w:marBottom w:val="0"/>
                                  <w:divBdr>
                                    <w:top w:val="none" w:sz="0" w:space="0" w:color="auto"/>
                                    <w:left w:val="none" w:sz="0" w:space="0" w:color="auto"/>
                                    <w:bottom w:val="none" w:sz="0" w:space="0" w:color="auto"/>
                                    <w:right w:val="none" w:sz="0" w:space="0" w:color="auto"/>
                                  </w:divBdr>
                                </w:div>
                                <w:div w:id="445468352">
                                  <w:marLeft w:val="0"/>
                                  <w:marRight w:val="0"/>
                                  <w:marTop w:val="450"/>
                                  <w:marBottom w:val="0"/>
                                  <w:divBdr>
                                    <w:top w:val="none" w:sz="0" w:space="0" w:color="auto"/>
                                    <w:left w:val="none" w:sz="0" w:space="0" w:color="auto"/>
                                    <w:bottom w:val="none" w:sz="0" w:space="0" w:color="auto"/>
                                    <w:right w:val="none" w:sz="0" w:space="0" w:color="auto"/>
                                  </w:divBdr>
                                </w:div>
                                <w:div w:id="687368044">
                                  <w:marLeft w:val="0"/>
                                  <w:marRight w:val="0"/>
                                  <w:marTop w:val="450"/>
                                  <w:marBottom w:val="0"/>
                                  <w:divBdr>
                                    <w:top w:val="none" w:sz="0" w:space="0" w:color="auto"/>
                                    <w:left w:val="none" w:sz="0" w:space="0" w:color="auto"/>
                                    <w:bottom w:val="none" w:sz="0" w:space="0" w:color="auto"/>
                                    <w:right w:val="none" w:sz="0" w:space="0" w:color="auto"/>
                                  </w:divBdr>
                                </w:div>
                                <w:div w:id="1552888323">
                                  <w:marLeft w:val="0"/>
                                  <w:marRight w:val="0"/>
                                  <w:marTop w:val="450"/>
                                  <w:marBottom w:val="0"/>
                                  <w:divBdr>
                                    <w:top w:val="none" w:sz="0" w:space="0" w:color="auto"/>
                                    <w:left w:val="none" w:sz="0" w:space="0" w:color="auto"/>
                                    <w:bottom w:val="none" w:sz="0" w:space="0" w:color="auto"/>
                                    <w:right w:val="none" w:sz="0" w:space="0" w:color="auto"/>
                                  </w:divBdr>
                                  <w:divsChild>
                                    <w:div w:id="1331561128">
                                      <w:marLeft w:val="0"/>
                                      <w:marRight w:val="0"/>
                                      <w:marTop w:val="0"/>
                                      <w:marBottom w:val="0"/>
                                      <w:divBdr>
                                        <w:top w:val="none" w:sz="0" w:space="0" w:color="auto"/>
                                        <w:left w:val="none" w:sz="0" w:space="0" w:color="auto"/>
                                        <w:bottom w:val="none" w:sz="0" w:space="0" w:color="auto"/>
                                        <w:right w:val="none" w:sz="0" w:space="0" w:color="auto"/>
                                      </w:divBdr>
                                    </w:div>
                                  </w:divsChild>
                                </w:div>
                                <w:div w:id="799608921">
                                  <w:marLeft w:val="0"/>
                                  <w:marRight w:val="0"/>
                                  <w:marTop w:val="450"/>
                                  <w:marBottom w:val="0"/>
                                  <w:divBdr>
                                    <w:top w:val="none" w:sz="0" w:space="0" w:color="auto"/>
                                    <w:left w:val="none" w:sz="0" w:space="0" w:color="auto"/>
                                    <w:bottom w:val="none" w:sz="0" w:space="0" w:color="auto"/>
                                    <w:right w:val="none" w:sz="0" w:space="0" w:color="auto"/>
                                  </w:divBdr>
                                </w:div>
                                <w:div w:id="953706266">
                                  <w:marLeft w:val="0"/>
                                  <w:marRight w:val="0"/>
                                  <w:marTop w:val="450"/>
                                  <w:marBottom w:val="0"/>
                                  <w:divBdr>
                                    <w:top w:val="none" w:sz="0" w:space="0" w:color="auto"/>
                                    <w:left w:val="none" w:sz="0" w:space="0" w:color="auto"/>
                                    <w:bottom w:val="none" w:sz="0" w:space="0" w:color="auto"/>
                                    <w:right w:val="none" w:sz="0" w:space="0" w:color="auto"/>
                                  </w:divBdr>
                                </w:div>
                                <w:div w:id="1925992972">
                                  <w:marLeft w:val="0"/>
                                  <w:marRight w:val="0"/>
                                  <w:marTop w:val="450"/>
                                  <w:marBottom w:val="0"/>
                                  <w:divBdr>
                                    <w:top w:val="none" w:sz="0" w:space="0" w:color="auto"/>
                                    <w:left w:val="none" w:sz="0" w:space="0" w:color="auto"/>
                                    <w:bottom w:val="none" w:sz="0" w:space="0" w:color="auto"/>
                                    <w:right w:val="none" w:sz="0" w:space="0" w:color="auto"/>
                                  </w:divBdr>
                                </w:div>
                                <w:div w:id="1201018051">
                                  <w:marLeft w:val="0"/>
                                  <w:marRight w:val="0"/>
                                  <w:marTop w:val="450"/>
                                  <w:marBottom w:val="0"/>
                                  <w:divBdr>
                                    <w:top w:val="none" w:sz="0" w:space="0" w:color="auto"/>
                                    <w:left w:val="none" w:sz="0" w:space="0" w:color="auto"/>
                                    <w:bottom w:val="none" w:sz="0" w:space="0" w:color="auto"/>
                                    <w:right w:val="none" w:sz="0" w:space="0" w:color="auto"/>
                                  </w:divBdr>
                                </w:div>
                                <w:div w:id="264460800">
                                  <w:marLeft w:val="0"/>
                                  <w:marRight w:val="0"/>
                                  <w:marTop w:val="450"/>
                                  <w:marBottom w:val="0"/>
                                  <w:divBdr>
                                    <w:top w:val="none" w:sz="0" w:space="0" w:color="auto"/>
                                    <w:left w:val="none" w:sz="0" w:space="0" w:color="auto"/>
                                    <w:bottom w:val="none" w:sz="0" w:space="0" w:color="auto"/>
                                    <w:right w:val="none" w:sz="0" w:space="0" w:color="auto"/>
                                  </w:divBdr>
                                </w:div>
                                <w:div w:id="868418995">
                                  <w:marLeft w:val="0"/>
                                  <w:marRight w:val="0"/>
                                  <w:marTop w:val="450"/>
                                  <w:marBottom w:val="0"/>
                                  <w:divBdr>
                                    <w:top w:val="none" w:sz="0" w:space="0" w:color="auto"/>
                                    <w:left w:val="none" w:sz="0" w:space="0" w:color="auto"/>
                                    <w:bottom w:val="none" w:sz="0" w:space="0" w:color="auto"/>
                                    <w:right w:val="none" w:sz="0" w:space="0" w:color="auto"/>
                                  </w:divBdr>
                                </w:div>
                                <w:div w:id="873152257">
                                  <w:marLeft w:val="0"/>
                                  <w:marRight w:val="0"/>
                                  <w:marTop w:val="450"/>
                                  <w:marBottom w:val="0"/>
                                  <w:divBdr>
                                    <w:top w:val="none" w:sz="0" w:space="0" w:color="auto"/>
                                    <w:left w:val="none" w:sz="0" w:space="0" w:color="auto"/>
                                    <w:bottom w:val="none" w:sz="0" w:space="0" w:color="auto"/>
                                    <w:right w:val="none" w:sz="0" w:space="0" w:color="auto"/>
                                  </w:divBdr>
                                </w:div>
                                <w:div w:id="188178861">
                                  <w:marLeft w:val="0"/>
                                  <w:marRight w:val="0"/>
                                  <w:marTop w:val="450"/>
                                  <w:marBottom w:val="0"/>
                                  <w:divBdr>
                                    <w:top w:val="none" w:sz="0" w:space="0" w:color="auto"/>
                                    <w:left w:val="none" w:sz="0" w:space="0" w:color="auto"/>
                                    <w:bottom w:val="none" w:sz="0" w:space="0" w:color="auto"/>
                                    <w:right w:val="none" w:sz="0" w:space="0" w:color="auto"/>
                                  </w:divBdr>
                                  <w:divsChild>
                                    <w:div w:id="4544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8312">
                      <w:marLeft w:val="0"/>
                      <w:marRight w:val="0"/>
                      <w:marTop w:val="0"/>
                      <w:marBottom w:val="0"/>
                      <w:divBdr>
                        <w:top w:val="none" w:sz="0" w:space="0" w:color="auto"/>
                        <w:left w:val="none" w:sz="0" w:space="0" w:color="auto"/>
                        <w:bottom w:val="none" w:sz="0" w:space="0" w:color="auto"/>
                        <w:right w:val="none" w:sz="0" w:space="0" w:color="auto"/>
                      </w:divBdr>
                    </w:div>
                    <w:div w:id="387608567">
                      <w:marLeft w:val="0"/>
                      <w:marRight w:val="0"/>
                      <w:marTop w:val="0"/>
                      <w:marBottom w:val="0"/>
                      <w:divBdr>
                        <w:top w:val="none" w:sz="0" w:space="0" w:color="auto"/>
                        <w:left w:val="none" w:sz="0" w:space="0" w:color="auto"/>
                        <w:bottom w:val="none" w:sz="0" w:space="0" w:color="auto"/>
                        <w:right w:val="none" w:sz="0" w:space="0" w:color="auto"/>
                      </w:divBdr>
                    </w:div>
                    <w:div w:id="850098630">
                      <w:marLeft w:val="0"/>
                      <w:marRight w:val="0"/>
                      <w:marTop w:val="0"/>
                      <w:marBottom w:val="0"/>
                      <w:divBdr>
                        <w:top w:val="none" w:sz="0" w:space="0" w:color="auto"/>
                        <w:left w:val="none" w:sz="0" w:space="0" w:color="auto"/>
                        <w:bottom w:val="none" w:sz="0" w:space="0" w:color="auto"/>
                        <w:right w:val="none" w:sz="0" w:space="0" w:color="auto"/>
                      </w:divBdr>
                      <w:divsChild>
                        <w:div w:id="1221862143">
                          <w:marLeft w:val="0"/>
                          <w:marRight w:val="0"/>
                          <w:marTop w:val="0"/>
                          <w:marBottom w:val="0"/>
                          <w:divBdr>
                            <w:top w:val="none" w:sz="0" w:space="0" w:color="auto"/>
                            <w:left w:val="none" w:sz="0" w:space="0" w:color="auto"/>
                            <w:bottom w:val="none" w:sz="0" w:space="0" w:color="auto"/>
                            <w:right w:val="none" w:sz="0" w:space="0" w:color="auto"/>
                          </w:divBdr>
                          <w:divsChild>
                            <w:div w:id="1183587562">
                              <w:marLeft w:val="0"/>
                              <w:marRight w:val="0"/>
                              <w:marTop w:val="0"/>
                              <w:marBottom w:val="0"/>
                              <w:divBdr>
                                <w:top w:val="none" w:sz="0" w:space="0" w:color="auto"/>
                                <w:left w:val="none" w:sz="0" w:space="0" w:color="auto"/>
                                <w:bottom w:val="none" w:sz="0" w:space="0" w:color="auto"/>
                                <w:right w:val="none" w:sz="0" w:space="0" w:color="auto"/>
                              </w:divBdr>
                              <w:divsChild>
                                <w:div w:id="9166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8487">
                      <w:marLeft w:val="0"/>
                      <w:marRight w:val="0"/>
                      <w:marTop w:val="0"/>
                      <w:marBottom w:val="0"/>
                      <w:divBdr>
                        <w:top w:val="none" w:sz="0" w:space="0" w:color="auto"/>
                        <w:left w:val="none" w:sz="0" w:space="0" w:color="auto"/>
                        <w:bottom w:val="none" w:sz="0" w:space="0" w:color="auto"/>
                        <w:right w:val="none" w:sz="0" w:space="0" w:color="auto"/>
                      </w:divBdr>
                      <w:divsChild>
                        <w:div w:id="259801692">
                          <w:marLeft w:val="0"/>
                          <w:marRight w:val="0"/>
                          <w:marTop w:val="0"/>
                          <w:marBottom w:val="0"/>
                          <w:divBdr>
                            <w:top w:val="none" w:sz="0" w:space="0" w:color="auto"/>
                            <w:left w:val="none" w:sz="0" w:space="0" w:color="auto"/>
                            <w:bottom w:val="none" w:sz="0" w:space="0" w:color="auto"/>
                            <w:right w:val="none" w:sz="0" w:space="0" w:color="auto"/>
                          </w:divBdr>
                          <w:divsChild>
                            <w:div w:id="473641427">
                              <w:marLeft w:val="0"/>
                              <w:marRight w:val="0"/>
                              <w:marTop w:val="0"/>
                              <w:marBottom w:val="0"/>
                              <w:divBdr>
                                <w:top w:val="none" w:sz="0" w:space="0" w:color="auto"/>
                                <w:left w:val="none" w:sz="0" w:space="0" w:color="auto"/>
                                <w:bottom w:val="none" w:sz="0" w:space="0" w:color="auto"/>
                                <w:right w:val="none" w:sz="0" w:space="0" w:color="auto"/>
                              </w:divBdr>
                              <w:divsChild>
                                <w:div w:id="746145407">
                                  <w:marLeft w:val="0"/>
                                  <w:marRight w:val="0"/>
                                  <w:marTop w:val="0"/>
                                  <w:marBottom w:val="0"/>
                                  <w:divBdr>
                                    <w:top w:val="none" w:sz="0" w:space="0" w:color="auto"/>
                                    <w:left w:val="none" w:sz="0" w:space="0" w:color="auto"/>
                                    <w:bottom w:val="none" w:sz="0" w:space="0" w:color="auto"/>
                                    <w:right w:val="none" w:sz="0" w:space="0" w:color="auto"/>
                                  </w:divBdr>
                                  <w:divsChild>
                                    <w:div w:id="11396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489792">
          <w:marLeft w:val="0"/>
          <w:marRight w:val="0"/>
          <w:marTop w:val="0"/>
          <w:marBottom w:val="0"/>
          <w:divBdr>
            <w:top w:val="none" w:sz="0" w:space="0" w:color="auto"/>
            <w:left w:val="none" w:sz="0" w:space="0" w:color="auto"/>
            <w:bottom w:val="none" w:sz="0" w:space="0" w:color="auto"/>
            <w:right w:val="none" w:sz="0" w:space="0" w:color="auto"/>
          </w:divBdr>
          <w:divsChild>
            <w:div w:id="720053146">
              <w:marLeft w:val="0"/>
              <w:marRight w:val="0"/>
              <w:marTop w:val="0"/>
              <w:marBottom w:val="0"/>
              <w:divBdr>
                <w:top w:val="none" w:sz="0" w:space="0" w:color="auto"/>
                <w:left w:val="none" w:sz="0" w:space="0" w:color="auto"/>
                <w:bottom w:val="none" w:sz="0" w:space="0" w:color="auto"/>
                <w:right w:val="none" w:sz="0" w:space="0" w:color="auto"/>
              </w:divBdr>
            </w:div>
            <w:div w:id="1383867937">
              <w:marLeft w:val="0"/>
              <w:marRight w:val="0"/>
              <w:marTop w:val="0"/>
              <w:marBottom w:val="0"/>
              <w:divBdr>
                <w:top w:val="none" w:sz="0" w:space="0" w:color="auto"/>
                <w:left w:val="none" w:sz="0" w:space="0" w:color="auto"/>
                <w:bottom w:val="none" w:sz="0" w:space="0" w:color="auto"/>
                <w:right w:val="none" w:sz="0" w:space="0" w:color="auto"/>
              </w:divBdr>
            </w:div>
          </w:divsChild>
        </w:div>
        <w:div w:id="374085387">
          <w:marLeft w:val="0"/>
          <w:marRight w:val="0"/>
          <w:marTop w:val="0"/>
          <w:marBottom w:val="0"/>
          <w:divBdr>
            <w:top w:val="none" w:sz="0" w:space="0" w:color="auto"/>
            <w:left w:val="none" w:sz="0" w:space="0" w:color="auto"/>
            <w:bottom w:val="none" w:sz="0" w:space="0" w:color="auto"/>
            <w:right w:val="none" w:sz="0" w:space="0" w:color="auto"/>
          </w:divBdr>
          <w:divsChild>
            <w:div w:id="1441340698">
              <w:marLeft w:val="0"/>
              <w:marRight w:val="0"/>
              <w:marTop w:val="0"/>
              <w:marBottom w:val="0"/>
              <w:divBdr>
                <w:top w:val="none" w:sz="0" w:space="0" w:color="auto"/>
                <w:left w:val="none" w:sz="0" w:space="0" w:color="auto"/>
                <w:bottom w:val="none" w:sz="0" w:space="0" w:color="auto"/>
                <w:right w:val="none" w:sz="0" w:space="0" w:color="auto"/>
              </w:divBdr>
              <w:divsChild>
                <w:div w:id="966622364">
                  <w:marLeft w:val="0"/>
                  <w:marRight w:val="0"/>
                  <w:marTop w:val="0"/>
                  <w:marBottom w:val="0"/>
                  <w:divBdr>
                    <w:top w:val="none" w:sz="0" w:space="0" w:color="auto"/>
                    <w:left w:val="none" w:sz="0" w:space="0" w:color="auto"/>
                    <w:bottom w:val="none" w:sz="0" w:space="0" w:color="auto"/>
                    <w:right w:val="none" w:sz="0" w:space="0" w:color="auto"/>
                  </w:divBdr>
                  <w:divsChild>
                    <w:div w:id="3146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2297">
              <w:marLeft w:val="0"/>
              <w:marRight w:val="0"/>
              <w:marTop w:val="0"/>
              <w:marBottom w:val="0"/>
              <w:divBdr>
                <w:top w:val="none" w:sz="0" w:space="0" w:color="auto"/>
                <w:left w:val="none" w:sz="0" w:space="0" w:color="auto"/>
                <w:bottom w:val="none" w:sz="0" w:space="0" w:color="auto"/>
                <w:right w:val="none" w:sz="0" w:space="0" w:color="auto"/>
              </w:divBdr>
            </w:div>
          </w:divsChild>
        </w:div>
        <w:div w:id="452599124">
          <w:marLeft w:val="0"/>
          <w:marRight w:val="0"/>
          <w:marTop w:val="0"/>
          <w:marBottom w:val="0"/>
          <w:divBdr>
            <w:top w:val="none" w:sz="0" w:space="0" w:color="auto"/>
            <w:left w:val="none" w:sz="0" w:space="0" w:color="auto"/>
            <w:bottom w:val="none" w:sz="0" w:space="0" w:color="auto"/>
            <w:right w:val="none" w:sz="0" w:space="0" w:color="auto"/>
          </w:divBdr>
        </w:div>
      </w:divsChild>
    </w:div>
    <w:div w:id="967130499">
      <w:bodyDiv w:val="1"/>
      <w:marLeft w:val="0"/>
      <w:marRight w:val="0"/>
      <w:marTop w:val="0"/>
      <w:marBottom w:val="0"/>
      <w:divBdr>
        <w:top w:val="none" w:sz="0" w:space="0" w:color="auto"/>
        <w:left w:val="none" w:sz="0" w:space="0" w:color="auto"/>
        <w:bottom w:val="none" w:sz="0" w:space="0" w:color="auto"/>
        <w:right w:val="none" w:sz="0" w:space="0" w:color="auto"/>
      </w:divBdr>
      <w:divsChild>
        <w:div w:id="1417243850">
          <w:marLeft w:val="0"/>
          <w:marRight w:val="0"/>
          <w:marTop w:val="0"/>
          <w:marBottom w:val="120"/>
          <w:divBdr>
            <w:top w:val="none" w:sz="0" w:space="0" w:color="auto"/>
            <w:left w:val="none" w:sz="0" w:space="0" w:color="auto"/>
            <w:bottom w:val="single" w:sz="12" w:space="9" w:color="F0F0F0"/>
            <w:right w:val="none" w:sz="0" w:space="0" w:color="auto"/>
          </w:divBdr>
          <w:divsChild>
            <w:div w:id="1179155120">
              <w:marLeft w:val="0"/>
              <w:marRight w:val="0"/>
              <w:marTop w:val="100"/>
              <w:marBottom w:val="100"/>
              <w:divBdr>
                <w:top w:val="none" w:sz="0" w:space="0" w:color="auto"/>
                <w:left w:val="none" w:sz="0" w:space="0" w:color="auto"/>
                <w:bottom w:val="none" w:sz="0" w:space="0" w:color="auto"/>
                <w:right w:val="none" w:sz="0" w:space="0" w:color="auto"/>
              </w:divBdr>
              <w:divsChild>
                <w:div w:id="14542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18769">
      <w:bodyDiv w:val="1"/>
      <w:marLeft w:val="0"/>
      <w:marRight w:val="0"/>
      <w:marTop w:val="0"/>
      <w:marBottom w:val="0"/>
      <w:divBdr>
        <w:top w:val="none" w:sz="0" w:space="0" w:color="auto"/>
        <w:left w:val="none" w:sz="0" w:space="0" w:color="auto"/>
        <w:bottom w:val="none" w:sz="0" w:space="0" w:color="auto"/>
        <w:right w:val="none" w:sz="0" w:space="0" w:color="auto"/>
      </w:divBdr>
      <w:divsChild>
        <w:div w:id="1854882248">
          <w:marLeft w:val="0"/>
          <w:marRight w:val="0"/>
          <w:marTop w:val="0"/>
          <w:marBottom w:val="0"/>
          <w:divBdr>
            <w:top w:val="none" w:sz="0" w:space="0" w:color="auto"/>
            <w:left w:val="none" w:sz="0" w:space="0" w:color="auto"/>
            <w:bottom w:val="none" w:sz="0" w:space="0" w:color="auto"/>
            <w:right w:val="none" w:sz="0" w:space="0" w:color="auto"/>
          </w:divBdr>
          <w:divsChild>
            <w:div w:id="1288899317">
              <w:marLeft w:val="0"/>
              <w:marRight w:val="0"/>
              <w:marTop w:val="0"/>
              <w:marBottom w:val="0"/>
              <w:divBdr>
                <w:top w:val="none" w:sz="0" w:space="0" w:color="auto"/>
                <w:left w:val="none" w:sz="0" w:space="0" w:color="auto"/>
                <w:bottom w:val="none" w:sz="0" w:space="0" w:color="auto"/>
                <w:right w:val="none" w:sz="0" w:space="0" w:color="auto"/>
              </w:divBdr>
              <w:divsChild>
                <w:div w:id="723337923">
                  <w:marLeft w:val="0"/>
                  <w:marRight w:val="0"/>
                  <w:marTop w:val="0"/>
                  <w:marBottom w:val="0"/>
                  <w:divBdr>
                    <w:top w:val="none" w:sz="0" w:space="0" w:color="auto"/>
                    <w:left w:val="none" w:sz="0" w:space="0" w:color="auto"/>
                    <w:bottom w:val="none" w:sz="0" w:space="0" w:color="auto"/>
                    <w:right w:val="none" w:sz="0" w:space="0" w:color="auto"/>
                  </w:divBdr>
                </w:div>
                <w:div w:id="14000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3087">
          <w:marLeft w:val="0"/>
          <w:marRight w:val="0"/>
          <w:marTop w:val="0"/>
          <w:marBottom w:val="0"/>
          <w:divBdr>
            <w:top w:val="none" w:sz="0" w:space="0" w:color="auto"/>
            <w:left w:val="none" w:sz="0" w:space="0" w:color="auto"/>
            <w:bottom w:val="none" w:sz="0" w:space="0" w:color="auto"/>
            <w:right w:val="none" w:sz="0" w:space="0" w:color="auto"/>
          </w:divBdr>
          <w:divsChild>
            <w:div w:id="1905407608">
              <w:marLeft w:val="0"/>
              <w:marRight w:val="0"/>
              <w:marTop w:val="0"/>
              <w:marBottom w:val="0"/>
              <w:divBdr>
                <w:top w:val="none" w:sz="0" w:space="0" w:color="auto"/>
                <w:left w:val="none" w:sz="0" w:space="0" w:color="auto"/>
                <w:bottom w:val="none" w:sz="0" w:space="0" w:color="auto"/>
                <w:right w:val="none" w:sz="0" w:space="0" w:color="auto"/>
              </w:divBdr>
              <w:divsChild>
                <w:div w:id="525293540">
                  <w:marLeft w:val="0"/>
                  <w:marRight w:val="0"/>
                  <w:marTop w:val="0"/>
                  <w:marBottom w:val="0"/>
                  <w:divBdr>
                    <w:top w:val="none" w:sz="0" w:space="0" w:color="auto"/>
                    <w:left w:val="none" w:sz="0" w:space="0" w:color="auto"/>
                    <w:bottom w:val="none" w:sz="0" w:space="0" w:color="auto"/>
                    <w:right w:val="none" w:sz="0" w:space="0" w:color="auto"/>
                  </w:divBdr>
                  <w:divsChild>
                    <w:div w:id="5492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25518">
          <w:marLeft w:val="0"/>
          <w:marRight w:val="0"/>
          <w:marTop w:val="0"/>
          <w:marBottom w:val="0"/>
          <w:divBdr>
            <w:top w:val="none" w:sz="0" w:space="0" w:color="auto"/>
            <w:left w:val="none" w:sz="0" w:space="0" w:color="auto"/>
            <w:bottom w:val="none" w:sz="0" w:space="0" w:color="auto"/>
            <w:right w:val="none" w:sz="0" w:space="0" w:color="auto"/>
          </w:divBdr>
          <w:divsChild>
            <w:div w:id="540018336">
              <w:marLeft w:val="0"/>
              <w:marRight w:val="0"/>
              <w:marTop w:val="0"/>
              <w:marBottom w:val="0"/>
              <w:divBdr>
                <w:top w:val="none" w:sz="0" w:space="0" w:color="auto"/>
                <w:left w:val="none" w:sz="0" w:space="0" w:color="auto"/>
                <w:bottom w:val="none" w:sz="0" w:space="0" w:color="auto"/>
                <w:right w:val="none" w:sz="0" w:space="0" w:color="auto"/>
              </w:divBdr>
            </w:div>
          </w:divsChild>
        </w:div>
        <w:div w:id="1002588044">
          <w:marLeft w:val="0"/>
          <w:marRight w:val="0"/>
          <w:marTop w:val="0"/>
          <w:marBottom w:val="0"/>
          <w:divBdr>
            <w:top w:val="none" w:sz="0" w:space="0" w:color="auto"/>
            <w:left w:val="none" w:sz="0" w:space="0" w:color="auto"/>
            <w:bottom w:val="none" w:sz="0" w:space="0" w:color="auto"/>
            <w:right w:val="none" w:sz="0" w:space="0" w:color="auto"/>
          </w:divBdr>
          <w:divsChild>
            <w:div w:id="1701936175">
              <w:marLeft w:val="0"/>
              <w:marRight w:val="0"/>
              <w:marTop w:val="0"/>
              <w:marBottom w:val="0"/>
              <w:divBdr>
                <w:top w:val="none" w:sz="0" w:space="0" w:color="auto"/>
                <w:left w:val="none" w:sz="0" w:space="0" w:color="auto"/>
                <w:bottom w:val="none" w:sz="0" w:space="0" w:color="auto"/>
                <w:right w:val="none" w:sz="0" w:space="0" w:color="auto"/>
              </w:divBdr>
              <w:divsChild>
                <w:div w:id="783429204">
                  <w:marLeft w:val="0"/>
                  <w:marRight w:val="0"/>
                  <w:marTop w:val="0"/>
                  <w:marBottom w:val="0"/>
                  <w:divBdr>
                    <w:top w:val="none" w:sz="0" w:space="0" w:color="auto"/>
                    <w:left w:val="none" w:sz="0" w:space="0" w:color="auto"/>
                    <w:bottom w:val="none" w:sz="0" w:space="0" w:color="auto"/>
                    <w:right w:val="none" w:sz="0" w:space="0" w:color="auto"/>
                  </w:divBdr>
                  <w:divsChild>
                    <w:div w:id="825165860">
                      <w:marLeft w:val="0"/>
                      <w:marRight w:val="0"/>
                      <w:marTop w:val="0"/>
                      <w:marBottom w:val="0"/>
                      <w:divBdr>
                        <w:top w:val="none" w:sz="0" w:space="0" w:color="auto"/>
                        <w:left w:val="none" w:sz="0" w:space="0" w:color="auto"/>
                        <w:bottom w:val="none" w:sz="0" w:space="0" w:color="auto"/>
                        <w:right w:val="none" w:sz="0" w:space="0" w:color="auto"/>
                      </w:divBdr>
                      <w:divsChild>
                        <w:div w:id="1682462981">
                          <w:marLeft w:val="0"/>
                          <w:marRight w:val="0"/>
                          <w:marTop w:val="0"/>
                          <w:marBottom w:val="0"/>
                          <w:divBdr>
                            <w:top w:val="none" w:sz="0" w:space="0" w:color="auto"/>
                            <w:left w:val="none" w:sz="0" w:space="0" w:color="auto"/>
                            <w:bottom w:val="none" w:sz="0" w:space="0" w:color="auto"/>
                            <w:right w:val="none" w:sz="0" w:space="0" w:color="auto"/>
                          </w:divBdr>
                          <w:divsChild>
                            <w:div w:id="1488858679">
                              <w:marLeft w:val="0"/>
                              <w:marRight w:val="0"/>
                              <w:marTop w:val="0"/>
                              <w:marBottom w:val="0"/>
                              <w:divBdr>
                                <w:top w:val="none" w:sz="0" w:space="0" w:color="auto"/>
                                <w:left w:val="none" w:sz="0" w:space="0" w:color="auto"/>
                                <w:bottom w:val="none" w:sz="0" w:space="0" w:color="auto"/>
                                <w:right w:val="none" w:sz="0" w:space="0" w:color="auto"/>
                              </w:divBdr>
                              <w:divsChild>
                                <w:div w:id="1769496595">
                                  <w:marLeft w:val="0"/>
                                  <w:marRight w:val="0"/>
                                  <w:marTop w:val="0"/>
                                  <w:marBottom w:val="0"/>
                                  <w:divBdr>
                                    <w:top w:val="none" w:sz="0" w:space="0" w:color="auto"/>
                                    <w:left w:val="none" w:sz="0" w:space="0" w:color="auto"/>
                                    <w:bottom w:val="none" w:sz="0" w:space="0" w:color="auto"/>
                                    <w:right w:val="none" w:sz="0" w:space="0" w:color="auto"/>
                                  </w:divBdr>
                                  <w:divsChild>
                                    <w:div w:id="1082024499">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638493000">
                              <w:marLeft w:val="0"/>
                              <w:marRight w:val="0"/>
                              <w:marTop w:val="0"/>
                              <w:marBottom w:val="0"/>
                              <w:divBdr>
                                <w:top w:val="none" w:sz="0" w:space="0" w:color="auto"/>
                                <w:left w:val="none" w:sz="0" w:space="0" w:color="auto"/>
                                <w:bottom w:val="none" w:sz="0" w:space="0" w:color="auto"/>
                                <w:right w:val="none" w:sz="0" w:space="0" w:color="auto"/>
                              </w:divBdr>
                              <w:divsChild>
                                <w:div w:id="389503876">
                                  <w:marLeft w:val="0"/>
                                  <w:marRight w:val="0"/>
                                  <w:marTop w:val="0"/>
                                  <w:marBottom w:val="0"/>
                                  <w:divBdr>
                                    <w:top w:val="none" w:sz="0" w:space="0" w:color="auto"/>
                                    <w:left w:val="none" w:sz="0" w:space="0" w:color="auto"/>
                                    <w:bottom w:val="none" w:sz="0" w:space="0" w:color="auto"/>
                                    <w:right w:val="none" w:sz="0" w:space="0" w:color="auto"/>
                                  </w:divBdr>
                                  <w:divsChild>
                                    <w:div w:id="417291908">
                                      <w:marLeft w:val="0"/>
                                      <w:marRight w:val="0"/>
                                      <w:marTop w:val="0"/>
                                      <w:marBottom w:val="0"/>
                                      <w:divBdr>
                                        <w:top w:val="none" w:sz="0" w:space="0" w:color="auto"/>
                                        <w:left w:val="none" w:sz="0" w:space="0" w:color="auto"/>
                                        <w:bottom w:val="none" w:sz="0" w:space="0" w:color="auto"/>
                                        <w:right w:val="none" w:sz="0" w:space="0" w:color="auto"/>
                                      </w:divBdr>
                                    </w:div>
                                  </w:divsChild>
                                </w:div>
                                <w:div w:id="639728463">
                                  <w:marLeft w:val="0"/>
                                  <w:marRight w:val="0"/>
                                  <w:marTop w:val="0"/>
                                  <w:marBottom w:val="0"/>
                                  <w:divBdr>
                                    <w:top w:val="none" w:sz="0" w:space="0" w:color="auto"/>
                                    <w:left w:val="none" w:sz="0" w:space="0" w:color="auto"/>
                                    <w:bottom w:val="none" w:sz="0" w:space="0" w:color="auto"/>
                                    <w:right w:val="none" w:sz="0" w:space="0" w:color="auto"/>
                                  </w:divBdr>
                                  <w:divsChild>
                                    <w:div w:id="32510505">
                                      <w:marLeft w:val="0"/>
                                      <w:marRight w:val="0"/>
                                      <w:marTop w:val="225"/>
                                      <w:marBottom w:val="0"/>
                                      <w:divBdr>
                                        <w:top w:val="none" w:sz="0" w:space="0" w:color="auto"/>
                                        <w:left w:val="none" w:sz="0" w:space="0" w:color="auto"/>
                                        <w:bottom w:val="none" w:sz="0" w:space="0" w:color="auto"/>
                                        <w:right w:val="none" w:sz="0" w:space="0" w:color="auto"/>
                                      </w:divBdr>
                                    </w:div>
                                    <w:div w:id="730153868">
                                      <w:marLeft w:val="0"/>
                                      <w:marRight w:val="0"/>
                                      <w:marTop w:val="225"/>
                                      <w:marBottom w:val="0"/>
                                      <w:divBdr>
                                        <w:top w:val="none" w:sz="0" w:space="0" w:color="auto"/>
                                        <w:left w:val="none" w:sz="0" w:space="0" w:color="auto"/>
                                        <w:bottom w:val="none" w:sz="0" w:space="0" w:color="auto"/>
                                        <w:right w:val="none" w:sz="0" w:space="0" w:color="auto"/>
                                      </w:divBdr>
                                    </w:div>
                                    <w:div w:id="1639919387">
                                      <w:marLeft w:val="0"/>
                                      <w:marRight w:val="0"/>
                                      <w:marTop w:val="0"/>
                                      <w:marBottom w:val="0"/>
                                      <w:divBdr>
                                        <w:top w:val="none" w:sz="0" w:space="0" w:color="auto"/>
                                        <w:left w:val="none" w:sz="0" w:space="0" w:color="auto"/>
                                        <w:bottom w:val="none" w:sz="0" w:space="0" w:color="auto"/>
                                        <w:right w:val="none" w:sz="0" w:space="0" w:color="auto"/>
                                      </w:divBdr>
                                    </w:div>
                                  </w:divsChild>
                                </w:div>
                                <w:div w:id="953099623">
                                  <w:marLeft w:val="0"/>
                                  <w:marRight w:val="0"/>
                                  <w:marTop w:val="450"/>
                                  <w:marBottom w:val="0"/>
                                  <w:divBdr>
                                    <w:top w:val="none" w:sz="0" w:space="0" w:color="auto"/>
                                    <w:left w:val="none" w:sz="0" w:space="0" w:color="auto"/>
                                    <w:bottom w:val="none" w:sz="0" w:space="0" w:color="auto"/>
                                    <w:right w:val="none" w:sz="0" w:space="0" w:color="auto"/>
                                  </w:divBdr>
                                </w:div>
                                <w:div w:id="2031176402">
                                  <w:marLeft w:val="0"/>
                                  <w:marRight w:val="0"/>
                                  <w:marTop w:val="450"/>
                                  <w:marBottom w:val="0"/>
                                  <w:divBdr>
                                    <w:top w:val="none" w:sz="0" w:space="0" w:color="auto"/>
                                    <w:left w:val="none" w:sz="0" w:space="0" w:color="auto"/>
                                    <w:bottom w:val="none" w:sz="0" w:space="0" w:color="auto"/>
                                    <w:right w:val="none" w:sz="0" w:space="0" w:color="auto"/>
                                  </w:divBdr>
                                </w:div>
                                <w:div w:id="1722512232">
                                  <w:marLeft w:val="0"/>
                                  <w:marRight w:val="0"/>
                                  <w:marTop w:val="450"/>
                                  <w:marBottom w:val="0"/>
                                  <w:divBdr>
                                    <w:top w:val="none" w:sz="0" w:space="0" w:color="auto"/>
                                    <w:left w:val="none" w:sz="0" w:space="0" w:color="auto"/>
                                    <w:bottom w:val="none" w:sz="0" w:space="0" w:color="auto"/>
                                    <w:right w:val="none" w:sz="0" w:space="0" w:color="auto"/>
                                  </w:divBdr>
                                </w:div>
                                <w:div w:id="2067532177">
                                  <w:marLeft w:val="0"/>
                                  <w:marRight w:val="0"/>
                                  <w:marTop w:val="450"/>
                                  <w:marBottom w:val="0"/>
                                  <w:divBdr>
                                    <w:top w:val="none" w:sz="0" w:space="0" w:color="auto"/>
                                    <w:left w:val="none" w:sz="0" w:space="0" w:color="auto"/>
                                    <w:bottom w:val="none" w:sz="0" w:space="0" w:color="auto"/>
                                    <w:right w:val="none" w:sz="0" w:space="0" w:color="auto"/>
                                  </w:divBdr>
                                </w:div>
                                <w:div w:id="1059938553">
                                  <w:marLeft w:val="0"/>
                                  <w:marRight w:val="0"/>
                                  <w:marTop w:val="450"/>
                                  <w:marBottom w:val="0"/>
                                  <w:divBdr>
                                    <w:top w:val="none" w:sz="0" w:space="0" w:color="auto"/>
                                    <w:left w:val="none" w:sz="0" w:space="0" w:color="auto"/>
                                    <w:bottom w:val="none" w:sz="0" w:space="0" w:color="auto"/>
                                    <w:right w:val="none" w:sz="0" w:space="0" w:color="auto"/>
                                  </w:divBdr>
                                </w:div>
                                <w:div w:id="1481967174">
                                  <w:marLeft w:val="0"/>
                                  <w:marRight w:val="0"/>
                                  <w:marTop w:val="450"/>
                                  <w:marBottom w:val="0"/>
                                  <w:divBdr>
                                    <w:top w:val="none" w:sz="0" w:space="0" w:color="auto"/>
                                    <w:left w:val="none" w:sz="0" w:space="0" w:color="auto"/>
                                    <w:bottom w:val="none" w:sz="0" w:space="0" w:color="auto"/>
                                    <w:right w:val="none" w:sz="0" w:space="0" w:color="auto"/>
                                  </w:divBdr>
                                </w:div>
                                <w:div w:id="889879845">
                                  <w:marLeft w:val="0"/>
                                  <w:marRight w:val="0"/>
                                  <w:marTop w:val="450"/>
                                  <w:marBottom w:val="0"/>
                                  <w:divBdr>
                                    <w:top w:val="none" w:sz="0" w:space="0" w:color="auto"/>
                                    <w:left w:val="none" w:sz="0" w:space="0" w:color="auto"/>
                                    <w:bottom w:val="none" w:sz="0" w:space="0" w:color="auto"/>
                                    <w:right w:val="none" w:sz="0" w:space="0" w:color="auto"/>
                                  </w:divBdr>
                                  <w:divsChild>
                                    <w:div w:id="1005666590">
                                      <w:marLeft w:val="0"/>
                                      <w:marRight w:val="0"/>
                                      <w:marTop w:val="0"/>
                                      <w:marBottom w:val="0"/>
                                      <w:divBdr>
                                        <w:top w:val="none" w:sz="0" w:space="0" w:color="auto"/>
                                        <w:left w:val="none" w:sz="0" w:space="0" w:color="auto"/>
                                        <w:bottom w:val="none" w:sz="0" w:space="0" w:color="auto"/>
                                        <w:right w:val="none" w:sz="0" w:space="0" w:color="auto"/>
                                      </w:divBdr>
                                    </w:div>
                                  </w:divsChild>
                                </w:div>
                                <w:div w:id="658311336">
                                  <w:marLeft w:val="0"/>
                                  <w:marRight w:val="0"/>
                                  <w:marTop w:val="450"/>
                                  <w:marBottom w:val="0"/>
                                  <w:divBdr>
                                    <w:top w:val="none" w:sz="0" w:space="0" w:color="auto"/>
                                    <w:left w:val="none" w:sz="0" w:space="0" w:color="auto"/>
                                    <w:bottom w:val="none" w:sz="0" w:space="0" w:color="auto"/>
                                    <w:right w:val="none" w:sz="0" w:space="0" w:color="auto"/>
                                  </w:divBdr>
                                </w:div>
                                <w:div w:id="1400205881">
                                  <w:marLeft w:val="0"/>
                                  <w:marRight w:val="0"/>
                                  <w:marTop w:val="450"/>
                                  <w:marBottom w:val="0"/>
                                  <w:divBdr>
                                    <w:top w:val="none" w:sz="0" w:space="0" w:color="auto"/>
                                    <w:left w:val="none" w:sz="0" w:space="0" w:color="auto"/>
                                    <w:bottom w:val="none" w:sz="0" w:space="0" w:color="auto"/>
                                    <w:right w:val="none" w:sz="0" w:space="0" w:color="auto"/>
                                  </w:divBdr>
                                </w:div>
                                <w:div w:id="821391988">
                                  <w:marLeft w:val="0"/>
                                  <w:marRight w:val="0"/>
                                  <w:marTop w:val="450"/>
                                  <w:marBottom w:val="0"/>
                                  <w:divBdr>
                                    <w:top w:val="none" w:sz="0" w:space="0" w:color="auto"/>
                                    <w:left w:val="none" w:sz="0" w:space="0" w:color="auto"/>
                                    <w:bottom w:val="none" w:sz="0" w:space="0" w:color="auto"/>
                                    <w:right w:val="none" w:sz="0" w:space="0" w:color="auto"/>
                                  </w:divBdr>
                                </w:div>
                                <w:div w:id="1700004797">
                                  <w:marLeft w:val="0"/>
                                  <w:marRight w:val="0"/>
                                  <w:marTop w:val="450"/>
                                  <w:marBottom w:val="0"/>
                                  <w:divBdr>
                                    <w:top w:val="none" w:sz="0" w:space="0" w:color="auto"/>
                                    <w:left w:val="none" w:sz="0" w:space="0" w:color="auto"/>
                                    <w:bottom w:val="none" w:sz="0" w:space="0" w:color="auto"/>
                                    <w:right w:val="none" w:sz="0" w:space="0" w:color="auto"/>
                                  </w:divBdr>
                                </w:div>
                                <w:div w:id="1772898014">
                                  <w:marLeft w:val="0"/>
                                  <w:marRight w:val="0"/>
                                  <w:marTop w:val="450"/>
                                  <w:marBottom w:val="0"/>
                                  <w:divBdr>
                                    <w:top w:val="none" w:sz="0" w:space="0" w:color="auto"/>
                                    <w:left w:val="none" w:sz="0" w:space="0" w:color="auto"/>
                                    <w:bottom w:val="none" w:sz="0" w:space="0" w:color="auto"/>
                                    <w:right w:val="none" w:sz="0" w:space="0" w:color="auto"/>
                                  </w:divBdr>
                                </w:div>
                                <w:div w:id="2038507295">
                                  <w:marLeft w:val="0"/>
                                  <w:marRight w:val="0"/>
                                  <w:marTop w:val="450"/>
                                  <w:marBottom w:val="0"/>
                                  <w:divBdr>
                                    <w:top w:val="none" w:sz="0" w:space="0" w:color="auto"/>
                                    <w:left w:val="none" w:sz="0" w:space="0" w:color="auto"/>
                                    <w:bottom w:val="none" w:sz="0" w:space="0" w:color="auto"/>
                                    <w:right w:val="none" w:sz="0" w:space="0" w:color="auto"/>
                                  </w:divBdr>
                                </w:div>
                                <w:div w:id="1907252995">
                                  <w:marLeft w:val="0"/>
                                  <w:marRight w:val="0"/>
                                  <w:marTop w:val="450"/>
                                  <w:marBottom w:val="0"/>
                                  <w:divBdr>
                                    <w:top w:val="none" w:sz="0" w:space="0" w:color="auto"/>
                                    <w:left w:val="none" w:sz="0" w:space="0" w:color="auto"/>
                                    <w:bottom w:val="none" w:sz="0" w:space="0" w:color="auto"/>
                                    <w:right w:val="none" w:sz="0" w:space="0" w:color="auto"/>
                                  </w:divBdr>
                                </w:div>
                                <w:div w:id="1269312166">
                                  <w:marLeft w:val="0"/>
                                  <w:marRight w:val="0"/>
                                  <w:marTop w:val="450"/>
                                  <w:marBottom w:val="0"/>
                                  <w:divBdr>
                                    <w:top w:val="none" w:sz="0" w:space="0" w:color="auto"/>
                                    <w:left w:val="none" w:sz="0" w:space="0" w:color="auto"/>
                                    <w:bottom w:val="none" w:sz="0" w:space="0" w:color="auto"/>
                                    <w:right w:val="none" w:sz="0" w:space="0" w:color="auto"/>
                                  </w:divBdr>
                                  <w:divsChild>
                                    <w:div w:id="6943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6001">
                      <w:marLeft w:val="0"/>
                      <w:marRight w:val="0"/>
                      <w:marTop w:val="0"/>
                      <w:marBottom w:val="0"/>
                      <w:divBdr>
                        <w:top w:val="none" w:sz="0" w:space="0" w:color="auto"/>
                        <w:left w:val="none" w:sz="0" w:space="0" w:color="auto"/>
                        <w:bottom w:val="none" w:sz="0" w:space="0" w:color="auto"/>
                        <w:right w:val="none" w:sz="0" w:space="0" w:color="auto"/>
                      </w:divBdr>
                    </w:div>
                    <w:div w:id="44451905">
                      <w:marLeft w:val="0"/>
                      <w:marRight w:val="0"/>
                      <w:marTop w:val="0"/>
                      <w:marBottom w:val="0"/>
                      <w:divBdr>
                        <w:top w:val="none" w:sz="0" w:space="0" w:color="auto"/>
                        <w:left w:val="none" w:sz="0" w:space="0" w:color="auto"/>
                        <w:bottom w:val="none" w:sz="0" w:space="0" w:color="auto"/>
                        <w:right w:val="none" w:sz="0" w:space="0" w:color="auto"/>
                      </w:divBdr>
                    </w:div>
                    <w:div w:id="215045656">
                      <w:marLeft w:val="0"/>
                      <w:marRight w:val="0"/>
                      <w:marTop w:val="0"/>
                      <w:marBottom w:val="0"/>
                      <w:divBdr>
                        <w:top w:val="none" w:sz="0" w:space="0" w:color="auto"/>
                        <w:left w:val="none" w:sz="0" w:space="0" w:color="auto"/>
                        <w:bottom w:val="none" w:sz="0" w:space="0" w:color="auto"/>
                        <w:right w:val="none" w:sz="0" w:space="0" w:color="auto"/>
                      </w:divBdr>
                      <w:divsChild>
                        <w:div w:id="1895776855">
                          <w:marLeft w:val="0"/>
                          <w:marRight w:val="0"/>
                          <w:marTop w:val="0"/>
                          <w:marBottom w:val="0"/>
                          <w:divBdr>
                            <w:top w:val="none" w:sz="0" w:space="0" w:color="auto"/>
                            <w:left w:val="none" w:sz="0" w:space="0" w:color="auto"/>
                            <w:bottom w:val="none" w:sz="0" w:space="0" w:color="auto"/>
                            <w:right w:val="none" w:sz="0" w:space="0" w:color="auto"/>
                          </w:divBdr>
                          <w:divsChild>
                            <w:div w:id="1460222663">
                              <w:marLeft w:val="0"/>
                              <w:marRight w:val="0"/>
                              <w:marTop w:val="0"/>
                              <w:marBottom w:val="0"/>
                              <w:divBdr>
                                <w:top w:val="none" w:sz="0" w:space="0" w:color="auto"/>
                                <w:left w:val="none" w:sz="0" w:space="0" w:color="auto"/>
                                <w:bottom w:val="none" w:sz="0" w:space="0" w:color="auto"/>
                                <w:right w:val="none" w:sz="0" w:space="0" w:color="auto"/>
                              </w:divBdr>
                              <w:divsChild>
                                <w:div w:id="7319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3751">
                      <w:marLeft w:val="0"/>
                      <w:marRight w:val="0"/>
                      <w:marTop w:val="0"/>
                      <w:marBottom w:val="0"/>
                      <w:divBdr>
                        <w:top w:val="none" w:sz="0" w:space="0" w:color="auto"/>
                        <w:left w:val="none" w:sz="0" w:space="0" w:color="auto"/>
                        <w:bottom w:val="none" w:sz="0" w:space="0" w:color="auto"/>
                        <w:right w:val="none" w:sz="0" w:space="0" w:color="auto"/>
                      </w:divBdr>
                      <w:divsChild>
                        <w:div w:id="1161002097">
                          <w:marLeft w:val="0"/>
                          <w:marRight w:val="0"/>
                          <w:marTop w:val="0"/>
                          <w:marBottom w:val="0"/>
                          <w:divBdr>
                            <w:top w:val="none" w:sz="0" w:space="0" w:color="auto"/>
                            <w:left w:val="none" w:sz="0" w:space="0" w:color="auto"/>
                            <w:bottom w:val="none" w:sz="0" w:space="0" w:color="auto"/>
                            <w:right w:val="none" w:sz="0" w:space="0" w:color="auto"/>
                          </w:divBdr>
                          <w:divsChild>
                            <w:div w:id="1427506502">
                              <w:marLeft w:val="0"/>
                              <w:marRight w:val="0"/>
                              <w:marTop w:val="0"/>
                              <w:marBottom w:val="0"/>
                              <w:divBdr>
                                <w:top w:val="none" w:sz="0" w:space="0" w:color="auto"/>
                                <w:left w:val="none" w:sz="0" w:space="0" w:color="auto"/>
                                <w:bottom w:val="none" w:sz="0" w:space="0" w:color="auto"/>
                                <w:right w:val="none" w:sz="0" w:space="0" w:color="auto"/>
                              </w:divBdr>
                              <w:divsChild>
                                <w:div w:id="741680460">
                                  <w:marLeft w:val="0"/>
                                  <w:marRight w:val="0"/>
                                  <w:marTop w:val="0"/>
                                  <w:marBottom w:val="0"/>
                                  <w:divBdr>
                                    <w:top w:val="none" w:sz="0" w:space="0" w:color="auto"/>
                                    <w:left w:val="none" w:sz="0" w:space="0" w:color="auto"/>
                                    <w:bottom w:val="none" w:sz="0" w:space="0" w:color="auto"/>
                                    <w:right w:val="none" w:sz="0" w:space="0" w:color="auto"/>
                                  </w:divBdr>
                                  <w:divsChild>
                                    <w:div w:id="1752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739375">
          <w:marLeft w:val="0"/>
          <w:marRight w:val="0"/>
          <w:marTop w:val="0"/>
          <w:marBottom w:val="0"/>
          <w:divBdr>
            <w:top w:val="none" w:sz="0" w:space="0" w:color="auto"/>
            <w:left w:val="none" w:sz="0" w:space="0" w:color="auto"/>
            <w:bottom w:val="none" w:sz="0" w:space="0" w:color="auto"/>
            <w:right w:val="none" w:sz="0" w:space="0" w:color="auto"/>
          </w:divBdr>
          <w:divsChild>
            <w:div w:id="1463617221">
              <w:marLeft w:val="0"/>
              <w:marRight w:val="0"/>
              <w:marTop w:val="0"/>
              <w:marBottom w:val="0"/>
              <w:divBdr>
                <w:top w:val="none" w:sz="0" w:space="0" w:color="auto"/>
                <w:left w:val="none" w:sz="0" w:space="0" w:color="auto"/>
                <w:bottom w:val="none" w:sz="0" w:space="0" w:color="auto"/>
                <w:right w:val="none" w:sz="0" w:space="0" w:color="auto"/>
              </w:divBdr>
            </w:div>
            <w:div w:id="866910551">
              <w:marLeft w:val="0"/>
              <w:marRight w:val="0"/>
              <w:marTop w:val="0"/>
              <w:marBottom w:val="0"/>
              <w:divBdr>
                <w:top w:val="none" w:sz="0" w:space="0" w:color="auto"/>
                <w:left w:val="none" w:sz="0" w:space="0" w:color="auto"/>
                <w:bottom w:val="none" w:sz="0" w:space="0" w:color="auto"/>
                <w:right w:val="none" w:sz="0" w:space="0" w:color="auto"/>
              </w:divBdr>
            </w:div>
          </w:divsChild>
        </w:div>
        <w:div w:id="458885405">
          <w:marLeft w:val="0"/>
          <w:marRight w:val="0"/>
          <w:marTop w:val="0"/>
          <w:marBottom w:val="0"/>
          <w:divBdr>
            <w:top w:val="none" w:sz="0" w:space="0" w:color="auto"/>
            <w:left w:val="none" w:sz="0" w:space="0" w:color="auto"/>
            <w:bottom w:val="none" w:sz="0" w:space="0" w:color="auto"/>
            <w:right w:val="none" w:sz="0" w:space="0" w:color="auto"/>
          </w:divBdr>
          <w:divsChild>
            <w:div w:id="180243988">
              <w:marLeft w:val="0"/>
              <w:marRight w:val="0"/>
              <w:marTop w:val="0"/>
              <w:marBottom w:val="0"/>
              <w:divBdr>
                <w:top w:val="none" w:sz="0" w:space="0" w:color="auto"/>
                <w:left w:val="none" w:sz="0" w:space="0" w:color="auto"/>
                <w:bottom w:val="none" w:sz="0" w:space="0" w:color="auto"/>
                <w:right w:val="none" w:sz="0" w:space="0" w:color="auto"/>
              </w:divBdr>
              <w:divsChild>
                <w:div w:id="1635673474">
                  <w:marLeft w:val="0"/>
                  <w:marRight w:val="0"/>
                  <w:marTop w:val="0"/>
                  <w:marBottom w:val="0"/>
                  <w:divBdr>
                    <w:top w:val="none" w:sz="0" w:space="0" w:color="auto"/>
                    <w:left w:val="none" w:sz="0" w:space="0" w:color="auto"/>
                    <w:bottom w:val="none" w:sz="0" w:space="0" w:color="auto"/>
                    <w:right w:val="none" w:sz="0" w:space="0" w:color="auto"/>
                  </w:divBdr>
                  <w:divsChild>
                    <w:div w:id="18441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0725">
              <w:marLeft w:val="0"/>
              <w:marRight w:val="0"/>
              <w:marTop w:val="0"/>
              <w:marBottom w:val="0"/>
              <w:divBdr>
                <w:top w:val="none" w:sz="0" w:space="0" w:color="auto"/>
                <w:left w:val="none" w:sz="0" w:space="0" w:color="auto"/>
                <w:bottom w:val="none" w:sz="0" w:space="0" w:color="auto"/>
                <w:right w:val="none" w:sz="0" w:space="0" w:color="auto"/>
              </w:divBdr>
            </w:div>
          </w:divsChild>
        </w:div>
        <w:div w:id="471559728">
          <w:marLeft w:val="0"/>
          <w:marRight w:val="0"/>
          <w:marTop w:val="0"/>
          <w:marBottom w:val="0"/>
          <w:divBdr>
            <w:top w:val="none" w:sz="0" w:space="0" w:color="auto"/>
            <w:left w:val="none" w:sz="0" w:space="0" w:color="auto"/>
            <w:bottom w:val="none" w:sz="0" w:space="0" w:color="auto"/>
            <w:right w:val="none" w:sz="0" w:space="0" w:color="auto"/>
          </w:divBdr>
        </w:div>
      </w:divsChild>
    </w:div>
    <w:div w:id="1337228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5675">
          <w:marLeft w:val="0"/>
          <w:marRight w:val="0"/>
          <w:marTop w:val="0"/>
          <w:marBottom w:val="0"/>
          <w:divBdr>
            <w:top w:val="none" w:sz="0" w:space="0" w:color="auto"/>
            <w:left w:val="none" w:sz="0" w:space="0" w:color="auto"/>
            <w:bottom w:val="none" w:sz="0" w:space="0" w:color="auto"/>
            <w:right w:val="none" w:sz="0" w:space="0" w:color="auto"/>
          </w:divBdr>
        </w:div>
        <w:div w:id="135298551">
          <w:marLeft w:val="0"/>
          <w:marRight w:val="0"/>
          <w:marTop w:val="0"/>
          <w:marBottom w:val="0"/>
          <w:divBdr>
            <w:top w:val="none" w:sz="0" w:space="0" w:color="auto"/>
            <w:left w:val="none" w:sz="0" w:space="0" w:color="auto"/>
            <w:bottom w:val="none" w:sz="0" w:space="0" w:color="auto"/>
            <w:right w:val="none" w:sz="0" w:space="0" w:color="auto"/>
          </w:divBdr>
        </w:div>
        <w:div w:id="492526797">
          <w:marLeft w:val="0"/>
          <w:marRight w:val="0"/>
          <w:marTop w:val="0"/>
          <w:marBottom w:val="0"/>
          <w:divBdr>
            <w:top w:val="none" w:sz="0" w:space="0" w:color="auto"/>
            <w:left w:val="none" w:sz="0" w:space="0" w:color="auto"/>
            <w:bottom w:val="none" w:sz="0" w:space="0" w:color="auto"/>
            <w:right w:val="none" w:sz="0" w:space="0" w:color="auto"/>
          </w:divBdr>
        </w:div>
        <w:div w:id="1284384731">
          <w:marLeft w:val="0"/>
          <w:marRight w:val="0"/>
          <w:marTop w:val="0"/>
          <w:marBottom w:val="0"/>
          <w:divBdr>
            <w:top w:val="none" w:sz="0" w:space="0" w:color="auto"/>
            <w:left w:val="none" w:sz="0" w:space="0" w:color="auto"/>
            <w:bottom w:val="none" w:sz="0" w:space="0" w:color="auto"/>
            <w:right w:val="none" w:sz="0" w:space="0" w:color="auto"/>
          </w:divBdr>
        </w:div>
        <w:div w:id="372341106">
          <w:marLeft w:val="0"/>
          <w:marRight w:val="0"/>
          <w:marTop w:val="0"/>
          <w:marBottom w:val="0"/>
          <w:divBdr>
            <w:top w:val="none" w:sz="0" w:space="0" w:color="auto"/>
            <w:left w:val="none" w:sz="0" w:space="0" w:color="auto"/>
            <w:bottom w:val="none" w:sz="0" w:space="0" w:color="auto"/>
            <w:right w:val="none" w:sz="0" w:space="0" w:color="auto"/>
          </w:divBdr>
        </w:div>
        <w:div w:id="1038747600">
          <w:marLeft w:val="0"/>
          <w:marRight w:val="0"/>
          <w:marTop w:val="0"/>
          <w:marBottom w:val="0"/>
          <w:divBdr>
            <w:top w:val="none" w:sz="0" w:space="0" w:color="auto"/>
            <w:left w:val="none" w:sz="0" w:space="0" w:color="auto"/>
            <w:bottom w:val="none" w:sz="0" w:space="0" w:color="auto"/>
            <w:right w:val="none" w:sz="0" w:space="0" w:color="auto"/>
          </w:divBdr>
        </w:div>
      </w:divsChild>
    </w:div>
    <w:div w:id="1565218672">
      <w:bodyDiv w:val="1"/>
      <w:marLeft w:val="0"/>
      <w:marRight w:val="0"/>
      <w:marTop w:val="0"/>
      <w:marBottom w:val="0"/>
      <w:divBdr>
        <w:top w:val="none" w:sz="0" w:space="0" w:color="auto"/>
        <w:left w:val="none" w:sz="0" w:space="0" w:color="auto"/>
        <w:bottom w:val="none" w:sz="0" w:space="0" w:color="auto"/>
        <w:right w:val="none" w:sz="0" w:space="0" w:color="auto"/>
      </w:divBdr>
      <w:divsChild>
        <w:div w:id="1378705923">
          <w:marLeft w:val="0"/>
          <w:marRight w:val="0"/>
          <w:marTop w:val="0"/>
          <w:marBottom w:val="0"/>
          <w:divBdr>
            <w:top w:val="none" w:sz="0" w:space="0" w:color="auto"/>
            <w:left w:val="none" w:sz="0" w:space="0" w:color="auto"/>
            <w:bottom w:val="none" w:sz="0" w:space="0" w:color="auto"/>
            <w:right w:val="none" w:sz="0" w:space="0" w:color="auto"/>
          </w:divBdr>
        </w:div>
        <w:div w:id="546378119">
          <w:marLeft w:val="0"/>
          <w:marRight w:val="0"/>
          <w:marTop w:val="0"/>
          <w:marBottom w:val="0"/>
          <w:divBdr>
            <w:top w:val="none" w:sz="0" w:space="0" w:color="auto"/>
            <w:left w:val="none" w:sz="0" w:space="0" w:color="auto"/>
            <w:bottom w:val="none" w:sz="0" w:space="0" w:color="auto"/>
            <w:right w:val="none" w:sz="0" w:space="0" w:color="auto"/>
          </w:divBdr>
        </w:div>
        <w:div w:id="1840267459">
          <w:marLeft w:val="0"/>
          <w:marRight w:val="0"/>
          <w:marTop w:val="0"/>
          <w:marBottom w:val="0"/>
          <w:divBdr>
            <w:top w:val="none" w:sz="0" w:space="0" w:color="auto"/>
            <w:left w:val="none" w:sz="0" w:space="0" w:color="auto"/>
            <w:bottom w:val="none" w:sz="0" w:space="0" w:color="auto"/>
            <w:right w:val="none" w:sz="0" w:space="0" w:color="auto"/>
          </w:divBdr>
        </w:div>
        <w:div w:id="448092867">
          <w:marLeft w:val="0"/>
          <w:marRight w:val="0"/>
          <w:marTop w:val="0"/>
          <w:marBottom w:val="0"/>
          <w:divBdr>
            <w:top w:val="none" w:sz="0" w:space="0" w:color="auto"/>
            <w:left w:val="none" w:sz="0" w:space="0" w:color="auto"/>
            <w:bottom w:val="none" w:sz="0" w:space="0" w:color="auto"/>
            <w:right w:val="none" w:sz="0" w:space="0" w:color="auto"/>
          </w:divBdr>
        </w:div>
        <w:div w:id="377707868">
          <w:marLeft w:val="0"/>
          <w:marRight w:val="0"/>
          <w:marTop w:val="0"/>
          <w:marBottom w:val="0"/>
          <w:divBdr>
            <w:top w:val="none" w:sz="0" w:space="0" w:color="auto"/>
            <w:left w:val="none" w:sz="0" w:space="0" w:color="auto"/>
            <w:bottom w:val="none" w:sz="0" w:space="0" w:color="auto"/>
            <w:right w:val="none" w:sz="0" w:space="0" w:color="auto"/>
          </w:divBdr>
        </w:div>
        <w:div w:id="104649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9.bin"/><Relationship Id="rId21" Type="http://schemas.openxmlformats.org/officeDocument/2006/relationships/oleObject" Target="embeddings/oleObject14.bin"/><Relationship Id="rId42" Type="http://schemas.openxmlformats.org/officeDocument/2006/relationships/oleObject" Target="embeddings/oleObject35.bin"/><Relationship Id="rId47" Type="http://schemas.openxmlformats.org/officeDocument/2006/relationships/oleObject" Target="embeddings/oleObject40.bin"/><Relationship Id="rId63" Type="http://schemas.openxmlformats.org/officeDocument/2006/relationships/oleObject" Target="embeddings/oleObject55.bin"/><Relationship Id="rId68" Type="http://schemas.openxmlformats.org/officeDocument/2006/relationships/oleObject" Target="embeddings/oleObject60.bin"/><Relationship Id="rId2" Type="http://schemas.openxmlformats.org/officeDocument/2006/relationships/styles" Target="styles.xml"/><Relationship Id="rId16" Type="http://schemas.openxmlformats.org/officeDocument/2006/relationships/oleObject" Target="embeddings/oleObject9.bin"/><Relationship Id="rId29" Type="http://schemas.openxmlformats.org/officeDocument/2006/relationships/oleObject" Target="embeddings/oleObject22.bin"/><Relationship Id="rId11" Type="http://schemas.openxmlformats.org/officeDocument/2006/relationships/oleObject" Target="embeddings/oleObject4.bin"/><Relationship Id="rId24" Type="http://schemas.openxmlformats.org/officeDocument/2006/relationships/oleObject" Target="embeddings/oleObject17.bin"/><Relationship Id="rId32" Type="http://schemas.openxmlformats.org/officeDocument/2006/relationships/oleObject" Target="embeddings/oleObject25.bin"/><Relationship Id="rId37" Type="http://schemas.openxmlformats.org/officeDocument/2006/relationships/oleObject" Target="embeddings/oleObject30.bin"/><Relationship Id="rId40" Type="http://schemas.openxmlformats.org/officeDocument/2006/relationships/oleObject" Target="embeddings/oleObject33.bin"/><Relationship Id="rId45" Type="http://schemas.openxmlformats.org/officeDocument/2006/relationships/oleObject" Target="embeddings/oleObject38.bin"/><Relationship Id="rId53" Type="http://schemas.openxmlformats.org/officeDocument/2006/relationships/oleObject" Target="embeddings/oleObject46.bin"/><Relationship Id="rId58" Type="http://schemas.openxmlformats.org/officeDocument/2006/relationships/oleObject" Target="embeddings/oleObject50.bin"/><Relationship Id="rId66" Type="http://schemas.openxmlformats.org/officeDocument/2006/relationships/oleObject" Target="embeddings/oleObject58.bin"/><Relationship Id="rId74" Type="http://schemas.openxmlformats.org/officeDocument/2006/relationships/hyperlink" Target="https://www.sciencedirect.com/journal/international-journal-of-disaster-risk-reduction/vol/43/suppl/C" TargetMode="External"/><Relationship Id="rId5" Type="http://schemas.openxmlformats.org/officeDocument/2006/relationships/hyperlink" Target="mailto:kamiluaa@funaab.edu.ng" TargetMode="External"/><Relationship Id="rId61" Type="http://schemas.openxmlformats.org/officeDocument/2006/relationships/oleObject" Target="embeddings/oleObject53.bin"/><Relationship Id="rId19" Type="http://schemas.openxmlformats.org/officeDocument/2006/relationships/oleObject" Target="embeddings/oleObject12.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oleObject" Target="embeddings/oleObject23.bin"/><Relationship Id="rId35" Type="http://schemas.openxmlformats.org/officeDocument/2006/relationships/oleObject" Target="embeddings/oleObject28.bin"/><Relationship Id="rId43" Type="http://schemas.openxmlformats.org/officeDocument/2006/relationships/oleObject" Target="embeddings/oleObject36.bin"/><Relationship Id="rId48" Type="http://schemas.openxmlformats.org/officeDocument/2006/relationships/oleObject" Target="embeddings/oleObject41.bin"/><Relationship Id="rId56" Type="http://schemas.openxmlformats.org/officeDocument/2006/relationships/image" Target="media/image3.wmf"/><Relationship Id="rId64" Type="http://schemas.openxmlformats.org/officeDocument/2006/relationships/oleObject" Target="embeddings/oleObject56.bin"/><Relationship Id="rId69" Type="http://schemas.openxmlformats.org/officeDocument/2006/relationships/oleObject" Target="embeddings/oleObject61.bin"/><Relationship Id="rId8" Type="http://schemas.openxmlformats.org/officeDocument/2006/relationships/image" Target="media/image2.wmf"/><Relationship Id="rId51" Type="http://schemas.openxmlformats.org/officeDocument/2006/relationships/oleObject" Target="embeddings/oleObject44.bin"/><Relationship Id="rId72" Type="http://schemas.openxmlformats.org/officeDocument/2006/relationships/oleObject" Target="embeddings/oleObject64.bin"/><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33" Type="http://schemas.openxmlformats.org/officeDocument/2006/relationships/oleObject" Target="embeddings/oleObject26.bin"/><Relationship Id="rId38" Type="http://schemas.openxmlformats.org/officeDocument/2006/relationships/oleObject" Target="embeddings/oleObject31.bin"/><Relationship Id="rId46" Type="http://schemas.openxmlformats.org/officeDocument/2006/relationships/oleObject" Target="embeddings/oleObject39.bin"/><Relationship Id="rId59" Type="http://schemas.openxmlformats.org/officeDocument/2006/relationships/oleObject" Target="embeddings/oleObject51.bin"/><Relationship Id="rId67" Type="http://schemas.openxmlformats.org/officeDocument/2006/relationships/oleObject" Target="embeddings/oleObject59.bin"/><Relationship Id="rId20" Type="http://schemas.openxmlformats.org/officeDocument/2006/relationships/oleObject" Target="embeddings/oleObject13.bin"/><Relationship Id="rId41" Type="http://schemas.openxmlformats.org/officeDocument/2006/relationships/oleObject" Target="embeddings/oleObject34.bin"/><Relationship Id="rId54" Type="http://schemas.openxmlformats.org/officeDocument/2006/relationships/oleObject" Target="embeddings/oleObject47.bin"/><Relationship Id="rId62" Type="http://schemas.openxmlformats.org/officeDocument/2006/relationships/oleObject" Target="embeddings/oleObject54.bin"/><Relationship Id="rId70" Type="http://schemas.openxmlformats.org/officeDocument/2006/relationships/oleObject" Target="embeddings/oleObject62.bin"/><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36" Type="http://schemas.openxmlformats.org/officeDocument/2006/relationships/oleObject" Target="embeddings/oleObject29.bin"/><Relationship Id="rId49" Type="http://schemas.openxmlformats.org/officeDocument/2006/relationships/oleObject" Target="embeddings/oleObject42.bin"/><Relationship Id="rId57" Type="http://schemas.openxmlformats.org/officeDocument/2006/relationships/oleObject" Target="embeddings/oleObject49.bin"/><Relationship Id="rId10" Type="http://schemas.openxmlformats.org/officeDocument/2006/relationships/oleObject" Target="embeddings/oleObject3.bin"/><Relationship Id="rId31" Type="http://schemas.openxmlformats.org/officeDocument/2006/relationships/oleObject" Target="embeddings/oleObject24.bin"/><Relationship Id="rId44" Type="http://schemas.openxmlformats.org/officeDocument/2006/relationships/oleObject" Target="embeddings/oleObject37.bin"/><Relationship Id="rId52" Type="http://schemas.openxmlformats.org/officeDocument/2006/relationships/oleObject" Target="embeddings/oleObject45.bin"/><Relationship Id="rId60" Type="http://schemas.openxmlformats.org/officeDocument/2006/relationships/oleObject" Target="embeddings/oleObject52.bin"/><Relationship Id="rId65" Type="http://schemas.openxmlformats.org/officeDocument/2006/relationships/oleObject" Target="embeddings/oleObject57.bin"/><Relationship Id="rId73" Type="http://schemas.openxmlformats.org/officeDocument/2006/relationships/oleObject" Target="embeddings/oleObject65.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39" Type="http://schemas.openxmlformats.org/officeDocument/2006/relationships/oleObject" Target="embeddings/oleObject32.bin"/><Relationship Id="rId34" Type="http://schemas.openxmlformats.org/officeDocument/2006/relationships/oleObject" Target="embeddings/oleObject27.bin"/><Relationship Id="rId50" Type="http://schemas.openxmlformats.org/officeDocument/2006/relationships/oleObject" Target="embeddings/oleObject43.bin"/><Relationship Id="rId55" Type="http://schemas.openxmlformats.org/officeDocument/2006/relationships/oleObject" Target="embeddings/oleObject48.bin"/><Relationship Id="rId76"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oleObject" Target="embeddings/oleObject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620</TotalTime>
  <Pages>20</Pages>
  <Words>7560</Words>
  <Characters>43095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bosede ajiboye</dc:creator>
  <cp:keywords/>
  <dc:description/>
  <cp:lastModifiedBy>bosede ajiboye</cp:lastModifiedBy>
  <cp:revision>23</cp:revision>
  <dcterms:created xsi:type="dcterms:W3CDTF">2025-03-13T12:12:00Z</dcterms:created>
  <dcterms:modified xsi:type="dcterms:W3CDTF">2025-03-25T16:43:00Z</dcterms:modified>
</cp:coreProperties>
</file>