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05D56" w14:textId="77777777" w:rsidR="00F84558" w:rsidRPr="002E0E2D" w:rsidRDefault="00EC3605" w:rsidP="002E0E2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INSTITUTIONAL SUPPORT FOR STUDENT</w:t>
      </w:r>
      <w:r w:rsidR="003A7D75" w:rsidRPr="002E0E2D">
        <w:rPr>
          <w:rFonts w:ascii="Times New Roman" w:hAnsi="Times New Roman" w:cs="Times New Roman"/>
          <w:b/>
          <w:sz w:val="24"/>
          <w:szCs w:val="24"/>
        </w:rPr>
        <w:t xml:space="preserve"> ACADEMIC RECORDS MANAGEMENT IN </w:t>
      </w:r>
      <w:r>
        <w:rPr>
          <w:rFonts w:ascii="Times New Roman" w:hAnsi="Times New Roman" w:cs="Times New Roman"/>
          <w:b/>
          <w:sz w:val="24"/>
          <w:szCs w:val="24"/>
        </w:rPr>
        <w:t xml:space="preserve">NIGERIA </w:t>
      </w:r>
      <w:r w:rsidR="003A7D75" w:rsidRPr="002E0E2D">
        <w:rPr>
          <w:rFonts w:ascii="Times New Roman" w:hAnsi="Times New Roman" w:cs="Times New Roman"/>
          <w:b/>
          <w:sz w:val="24"/>
          <w:szCs w:val="24"/>
        </w:rPr>
        <w:t>POLY</w:t>
      </w:r>
      <w:r>
        <w:rPr>
          <w:rFonts w:ascii="Times New Roman" w:hAnsi="Times New Roman" w:cs="Times New Roman"/>
          <w:b/>
          <w:sz w:val="24"/>
          <w:szCs w:val="24"/>
        </w:rPr>
        <w:t>TECHNICS</w:t>
      </w:r>
    </w:p>
    <w:p w14:paraId="0BB9A01F" w14:textId="77777777" w:rsidR="003A7D75" w:rsidRDefault="003A7D75" w:rsidP="00EC3605">
      <w:pPr>
        <w:spacing w:after="0" w:line="360" w:lineRule="auto"/>
        <w:jc w:val="center"/>
        <w:rPr>
          <w:rFonts w:ascii="Times New Roman" w:hAnsi="Times New Roman" w:cs="Times New Roman"/>
          <w:sz w:val="24"/>
          <w:szCs w:val="24"/>
        </w:rPr>
      </w:pPr>
    </w:p>
    <w:p w14:paraId="6B408865" w14:textId="77777777" w:rsidR="00EC3605" w:rsidRDefault="00EC3605" w:rsidP="00EC3605">
      <w:pPr>
        <w:spacing w:after="0" w:line="360" w:lineRule="auto"/>
        <w:jc w:val="center"/>
        <w:rPr>
          <w:rFonts w:ascii="Times New Roman" w:hAnsi="Times New Roman" w:cs="Times New Roman"/>
          <w:sz w:val="24"/>
          <w:szCs w:val="24"/>
        </w:rPr>
      </w:pPr>
    </w:p>
    <w:p w14:paraId="25BD814E" w14:textId="77777777" w:rsidR="00EC3605" w:rsidRDefault="00EC3605" w:rsidP="00EC360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BY</w:t>
      </w:r>
    </w:p>
    <w:p w14:paraId="7216557D" w14:textId="77777777" w:rsidR="00EC3605" w:rsidRDefault="00EC3605" w:rsidP="00EC3605">
      <w:pPr>
        <w:spacing w:after="0" w:line="360" w:lineRule="auto"/>
        <w:jc w:val="center"/>
        <w:rPr>
          <w:rFonts w:ascii="Times New Roman" w:hAnsi="Times New Roman" w:cs="Times New Roman"/>
          <w:sz w:val="24"/>
          <w:szCs w:val="24"/>
        </w:rPr>
      </w:pPr>
    </w:p>
    <w:p w14:paraId="5DDA998A" w14:textId="33C610D3" w:rsidR="00EC3605" w:rsidRDefault="00EC3605" w:rsidP="00EC360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Mulikat Bola Aliyu</w:t>
      </w:r>
      <w:r w:rsidR="00921336">
        <w:rPr>
          <w:rFonts w:ascii="Times New Roman" w:hAnsi="Times New Roman" w:cs="Times New Roman"/>
          <w:sz w:val="24"/>
          <w:szCs w:val="24"/>
        </w:rPr>
        <w:t xml:space="preserve"> (PhD)</w:t>
      </w:r>
    </w:p>
    <w:p w14:paraId="26412A29" w14:textId="77777777" w:rsidR="00EC3605" w:rsidRDefault="00EC3605" w:rsidP="005B25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Library and Information Science</w:t>
      </w:r>
    </w:p>
    <w:p w14:paraId="2CFB375E" w14:textId="77777777" w:rsidR="00EC3605" w:rsidRDefault="00EC3605" w:rsidP="005B25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Federal Polytechnic Offa, Kwara State</w:t>
      </w:r>
    </w:p>
    <w:p w14:paraId="3C87EE23" w14:textId="77777777" w:rsidR="00EC3605" w:rsidRDefault="00EC3605" w:rsidP="005B2595">
      <w:pPr>
        <w:spacing w:after="0" w:line="240" w:lineRule="auto"/>
        <w:jc w:val="center"/>
        <w:rPr>
          <w:rFonts w:ascii="Times New Roman" w:hAnsi="Times New Roman" w:cs="Times New Roman"/>
          <w:sz w:val="24"/>
          <w:szCs w:val="24"/>
        </w:rPr>
      </w:pPr>
      <w:hyperlink r:id="rId7" w:history="1">
        <w:r w:rsidRPr="007278E6">
          <w:rPr>
            <w:rStyle w:val="Hyperlink"/>
            <w:rFonts w:ascii="Times New Roman" w:hAnsi="Times New Roman" w:cs="Times New Roman"/>
            <w:sz w:val="24"/>
            <w:szCs w:val="24"/>
          </w:rPr>
          <w:t>aliyumulikatbolajoko@gmail.com</w:t>
        </w:r>
      </w:hyperlink>
      <w:r>
        <w:rPr>
          <w:rFonts w:ascii="Times New Roman" w:hAnsi="Times New Roman" w:cs="Times New Roman"/>
          <w:sz w:val="24"/>
          <w:szCs w:val="24"/>
        </w:rPr>
        <w:t xml:space="preserve"> </w:t>
      </w:r>
    </w:p>
    <w:p w14:paraId="45C77826" w14:textId="77777777" w:rsidR="00EC3605" w:rsidRDefault="00EC3605" w:rsidP="00EC3605">
      <w:pPr>
        <w:spacing w:after="0" w:line="360" w:lineRule="auto"/>
        <w:jc w:val="center"/>
        <w:rPr>
          <w:rFonts w:ascii="Times New Roman" w:hAnsi="Times New Roman" w:cs="Times New Roman"/>
          <w:sz w:val="24"/>
          <w:szCs w:val="24"/>
        </w:rPr>
      </w:pPr>
    </w:p>
    <w:p w14:paraId="105935EE" w14:textId="77777777" w:rsidR="00EC3605" w:rsidRDefault="00EC3605" w:rsidP="00EC3605">
      <w:pPr>
        <w:spacing w:after="0" w:line="360" w:lineRule="auto"/>
        <w:jc w:val="center"/>
        <w:rPr>
          <w:rFonts w:ascii="Times New Roman" w:hAnsi="Times New Roman" w:cs="Times New Roman"/>
          <w:sz w:val="24"/>
          <w:szCs w:val="24"/>
        </w:rPr>
      </w:pPr>
    </w:p>
    <w:p w14:paraId="4976A30F" w14:textId="77777777" w:rsidR="00EC3605" w:rsidRDefault="00EC3605" w:rsidP="00EC360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Saheed Abiola Hamzat</w:t>
      </w:r>
      <w:r w:rsidR="006076E8">
        <w:rPr>
          <w:rFonts w:ascii="Times New Roman" w:hAnsi="Times New Roman" w:cs="Times New Roman"/>
          <w:sz w:val="24"/>
          <w:szCs w:val="24"/>
        </w:rPr>
        <w:t xml:space="preserve"> (PhD)</w:t>
      </w:r>
    </w:p>
    <w:p w14:paraId="675A47BF" w14:textId="77777777" w:rsidR="00EC3605" w:rsidRDefault="00EC3605" w:rsidP="005B25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Library and Information Science</w:t>
      </w:r>
    </w:p>
    <w:p w14:paraId="0D7F474D" w14:textId="77777777" w:rsidR="00EC3605" w:rsidRDefault="00EC3605" w:rsidP="005B25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Adeleke University, Ede, Osun State</w:t>
      </w:r>
    </w:p>
    <w:p w14:paraId="66DF1170" w14:textId="77777777" w:rsidR="00EC3605" w:rsidRDefault="005B2595" w:rsidP="005B2595">
      <w:pPr>
        <w:spacing w:after="0" w:line="240" w:lineRule="auto"/>
        <w:jc w:val="center"/>
        <w:rPr>
          <w:rFonts w:ascii="Times New Roman" w:hAnsi="Times New Roman" w:cs="Times New Roman"/>
          <w:sz w:val="24"/>
          <w:szCs w:val="24"/>
        </w:rPr>
      </w:pPr>
      <w:hyperlink r:id="rId8" w:history="1">
        <w:r w:rsidRPr="007278E6">
          <w:rPr>
            <w:rStyle w:val="Hyperlink"/>
            <w:rFonts w:ascii="Times New Roman" w:hAnsi="Times New Roman" w:cs="Times New Roman"/>
            <w:sz w:val="24"/>
            <w:szCs w:val="24"/>
          </w:rPr>
          <w:t>saheed.abiola@adelekeuiversity.edu.ng</w:t>
        </w:r>
      </w:hyperlink>
      <w:r>
        <w:rPr>
          <w:rFonts w:ascii="Times New Roman" w:hAnsi="Times New Roman" w:cs="Times New Roman"/>
          <w:sz w:val="24"/>
          <w:szCs w:val="24"/>
        </w:rPr>
        <w:t xml:space="preserve"> </w:t>
      </w:r>
    </w:p>
    <w:p w14:paraId="16ACE5EF" w14:textId="77777777" w:rsidR="005B2595" w:rsidRDefault="005B2595" w:rsidP="00EC3605">
      <w:pPr>
        <w:spacing w:after="0" w:line="360" w:lineRule="auto"/>
        <w:jc w:val="center"/>
        <w:rPr>
          <w:rFonts w:ascii="Times New Roman" w:hAnsi="Times New Roman" w:cs="Times New Roman"/>
          <w:sz w:val="24"/>
          <w:szCs w:val="24"/>
        </w:rPr>
      </w:pPr>
    </w:p>
    <w:p w14:paraId="01FDB90D" w14:textId="77777777" w:rsidR="005B2595" w:rsidRDefault="005B2595" w:rsidP="00EC360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&amp;</w:t>
      </w:r>
    </w:p>
    <w:p w14:paraId="7DB0D62D" w14:textId="77777777" w:rsidR="005B2595" w:rsidRDefault="005B2595" w:rsidP="00EC3605">
      <w:pPr>
        <w:spacing w:after="0" w:line="360" w:lineRule="auto"/>
        <w:jc w:val="center"/>
        <w:rPr>
          <w:rFonts w:ascii="Times New Roman" w:hAnsi="Times New Roman" w:cs="Times New Roman"/>
          <w:sz w:val="24"/>
          <w:szCs w:val="24"/>
        </w:rPr>
      </w:pPr>
    </w:p>
    <w:p w14:paraId="04156DDF" w14:textId="77777777" w:rsidR="005B2595" w:rsidRDefault="005B2595" w:rsidP="00EC360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Olufemi Kunle Aramide</w:t>
      </w:r>
      <w:r w:rsidR="006076E8">
        <w:rPr>
          <w:rFonts w:ascii="Times New Roman" w:hAnsi="Times New Roman" w:cs="Times New Roman"/>
          <w:sz w:val="24"/>
          <w:szCs w:val="24"/>
        </w:rPr>
        <w:t xml:space="preserve"> (PhD)</w:t>
      </w:r>
    </w:p>
    <w:p w14:paraId="4524AF3F" w14:textId="77777777" w:rsidR="005B2595" w:rsidRDefault="005B2595" w:rsidP="005B25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Library and Information Science</w:t>
      </w:r>
    </w:p>
    <w:p w14:paraId="2B63D64F" w14:textId="77777777" w:rsidR="005B2595" w:rsidRDefault="005B2595" w:rsidP="005B25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Adeleke University, Ede, Osun State</w:t>
      </w:r>
    </w:p>
    <w:p w14:paraId="3021670C" w14:textId="77777777" w:rsidR="005B2595" w:rsidRDefault="003926F5" w:rsidP="005B2595">
      <w:pPr>
        <w:spacing w:after="0" w:line="240" w:lineRule="auto"/>
        <w:jc w:val="center"/>
        <w:rPr>
          <w:rFonts w:ascii="Times New Roman" w:hAnsi="Times New Roman" w:cs="Times New Roman"/>
          <w:sz w:val="24"/>
          <w:szCs w:val="24"/>
        </w:rPr>
      </w:pPr>
      <w:hyperlink r:id="rId9" w:history="1">
        <w:r w:rsidR="001D2DCE" w:rsidRPr="006462B6">
          <w:rPr>
            <w:rStyle w:val="Hyperlink"/>
            <w:rFonts w:ascii="Helvetica" w:hAnsi="Helvetica" w:cs="Helvetica"/>
            <w:sz w:val="21"/>
            <w:szCs w:val="21"/>
            <w:shd w:val="clear" w:color="auto" w:fill="FFFFFF"/>
          </w:rPr>
          <w:t>femaramid@yahoo.com</w:t>
        </w:r>
      </w:hyperlink>
      <w:r w:rsidR="001D2DCE">
        <w:rPr>
          <w:rFonts w:ascii="Helvetica" w:hAnsi="Helvetica" w:cs="Helvetica"/>
          <w:color w:val="5E5E5E"/>
          <w:sz w:val="21"/>
          <w:szCs w:val="21"/>
          <w:shd w:val="clear" w:color="auto" w:fill="FFFFFF"/>
        </w:rPr>
        <w:t xml:space="preserve"> </w:t>
      </w:r>
    </w:p>
    <w:p w14:paraId="0C7B02BE" w14:textId="77777777" w:rsidR="00347A9A" w:rsidRDefault="00347A9A">
      <w:pPr>
        <w:rPr>
          <w:rFonts w:ascii="Times New Roman" w:hAnsi="Times New Roman" w:cs="Times New Roman"/>
          <w:b/>
          <w:sz w:val="24"/>
          <w:szCs w:val="24"/>
        </w:rPr>
      </w:pPr>
      <w:r>
        <w:rPr>
          <w:rFonts w:ascii="Times New Roman" w:hAnsi="Times New Roman" w:cs="Times New Roman"/>
          <w:b/>
          <w:sz w:val="24"/>
          <w:szCs w:val="24"/>
        </w:rPr>
        <w:br w:type="page"/>
      </w:r>
    </w:p>
    <w:p w14:paraId="6624DC28" w14:textId="77777777" w:rsidR="00DB2023" w:rsidRPr="00881427" w:rsidRDefault="00DB2023" w:rsidP="00DB2023">
      <w:pPr>
        <w:spacing w:after="0" w:line="240" w:lineRule="auto"/>
        <w:jc w:val="center"/>
        <w:rPr>
          <w:rFonts w:ascii="Times New Roman" w:hAnsi="Times New Roman" w:cs="Times New Roman"/>
          <w:sz w:val="24"/>
          <w:szCs w:val="24"/>
        </w:rPr>
      </w:pPr>
      <w:r w:rsidRPr="00881427">
        <w:rPr>
          <w:rFonts w:ascii="Times New Roman" w:hAnsi="Times New Roman" w:cs="Times New Roman"/>
          <w:b/>
          <w:sz w:val="24"/>
          <w:szCs w:val="24"/>
        </w:rPr>
        <w:lastRenderedPageBreak/>
        <w:t>ABSTRACT</w:t>
      </w:r>
    </w:p>
    <w:p w14:paraId="2F1EE005" w14:textId="77777777" w:rsidR="006B240A" w:rsidRPr="002E0E2D" w:rsidRDefault="006B240A" w:rsidP="006B240A">
      <w:pPr>
        <w:spacing w:after="0" w:line="240" w:lineRule="auto"/>
        <w:jc w:val="both"/>
        <w:rPr>
          <w:rFonts w:ascii="Times New Roman" w:hAnsi="Times New Roman"/>
          <w:color w:val="000000" w:themeColor="text1"/>
          <w:sz w:val="24"/>
          <w:szCs w:val="24"/>
        </w:rPr>
      </w:pPr>
      <w:r>
        <w:rPr>
          <w:rFonts w:ascii="Times New Roman" w:hAnsi="Times New Roman" w:cs="Times New Roman"/>
          <w:sz w:val="24"/>
          <w:szCs w:val="24"/>
        </w:rPr>
        <w:t>This study examined the institutional support (IS) for</w:t>
      </w:r>
      <w:r w:rsidR="00DB2023" w:rsidRPr="00881427">
        <w:rPr>
          <w:rFonts w:ascii="Times New Roman" w:hAnsi="Times New Roman" w:cs="Times New Roman"/>
          <w:sz w:val="24"/>
          <w:szCs w:val="24"/>
        </w:rPr>
        <w:t xml:space="preserve"> students’ academic records (SAR) management practices in </w:t>
      </w:r>
      <w:r>
        <w:rPr>
          <w:rFonts w:ascii="Times New Roman" w:hAnsi="Times New Roman" w:cs="Times New Roman"/>
          <w:sz w:val="24"/>
          <w:szCs w:val="24"/>
        </w:rPr>
        <w:t>Nigeria polytechnics</w:t>
      </w:r>
      <w:r w:rsidR="00DB2023" w:rsidRPr="00881427">
        <w:rPr>
          <w:rFonts w:ascii="Times New Roman" w:hAnsi="Times New Roman" w:cs="Times New Roman"/>
          <w:sz w:val="24"/>
          <w:szCs w:val="24"/>
        </w:rPr>
        <w:t>. The survey design of the correlational type was adopted. The population consisted of 516 registry personnel in the 18 polytechnics located in SWN. Total enumeration was used. The instruments used were SAR management (r=0.89), IS (r=0.81), ILS (r= 0.81) and WE (r=78) scales. Out of the 516 copies of the questionnaire administered, 463 (89.7%) were valid for analysis. Data were analysed using descriptive statistics, Linear and Multiple regressions at 0.05 level of significance.</w:t>
      </w:r>
      <w:r w:rsidR="00DB2023">
        <w:rPr>
          <w:rFonts w:ascii="Times New Roman" w:hAnsi="Times New Roman"/>
          <w:sz w:val="24"/>
          <w:szCs w:val="24"/>
        </w:rPr>
        <w:t xml:space="preserve"> </w:t>
      </w:r>
      <w:r w:rsidR="00AD7CC3">
        <w:rPr>
          <w:rFonts w:ascii="Times New Roman" w:hAnsi="Times New Roman" w:cs="Times New Roman"/>
          <w:sz w:val="24"/>
          <w:szCs w:val="24"/>
        </w:rPr>
        <w:t xml:space="preserve">Records personnel </w:t>
      </w:r>
      <w:r w:rsidR="00DB2023" w:rsidRPr="00881427">
        <w:rPr>
          <w:rFonts w:ascii="Times New Roman" w:hAnsi="Times New Roman" w:cs="Times New Roman"/>
          <w:sz w:val="24"/>
          <w:szCs w:val="24"/>
        </w:rPr>
        <w:t>in the executive cadre constituted the majority (19.4%), while respondents’ age was 40.70</w:t>
      </w:r>
      <w:r w:rsidR="00DB2023" w:rsidRPr="00881427">
        <w:rPr>
          <w:rFonts w:ascii="Times New Roman" w:hAnsi="Times New Roman" w:cs="Times New Roman"/>
          <w:sz w:val="24"/>
          <w:szCs w:val="24"/>
          <w:u w:val="single"/>
        </w:rPr>
        <w:t>+</w:t>
      </w:r>
      <w:r w:rsidR="00DB2023" w:rsidRPr="00881427">
        <w:rPr>
          <w:rFonts w:ascii="Times New Roman" w:hAnsi="Times New Roman" w:cs="Times New Roman"/>
          <w:sz w:val="24"/>
          <w:szCs w:val="24"/>
        </w:rPr>
        <w:t>4.10 years, 30.5% were first degree holders and 58.1% were male. Procedure employed for SAR management were proper storage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B2023" w:rsidRPr="00881427">
        <w:rPr>
          <w:rFonts w:ascii="Times New Roman" w:eastAsiaTheme="minorEastAsia" w:hAnsi="Times New Roman" w:cs="Times New Roman"/>
          <w:sz w:val="24"/>
          <w:szCs w:val="24"/>
        </w:rPr>
        <w:t xml:space="preserve">= 3.40), </w:t>
      </w:r>
      <w:r w:rsidR="00DB2023" w:rsidRPr="00881427">
        <w:rPr>
          <w:rFonts w:ascii="Times New Roman" w:hAnsi="Times New Roman" w:cs="Times New Roman"/>
          <w:sz w:val="24"/>
          <w:szCs w:val="24"/>
        </w:rPr>
        <w:t>designated personnel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B2023" w:rsidRPr="00881427">
        <w:rPr>
          <w:rFonts w:ascii="Times New Roman" w:eastAsiaTheme="minorEastAsia" w:hAnsi="Times New Roman" w:cs="Times New Roman"/>
          <w:sz w:val="24"/>
          <w:szCs w:val="24"/>
        </w:rPr>
        <w:t xml:space="preserve">= 3.31) and </w:t>
      </w:r>
      <w:r w:rsidR="00DB2023" w:rsidRPr="00881427">
        <w:rPr>
          <w:rFonts w:ascii="Times New Roman" w:hAnsi="Times New Roman" w:cs="Times New Roman"/>
          <w:sz w:val="24"/>
          <w:szCs w:val="24"/>
        </w:rPr>
        <w:t>files and data entry for students records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B2023" w:rsidRPr="00881427">
        <w:rPr>
          <w:rFonts w:ascii="Times New Roman" w:eastAsiaTheme="minorEastAsia" w:hAnsi="Times New Roman" w:cs="Times New Roman"/>
          <w:sz w:val="24"/>
          <w:szCs w:val="24"/>
        </w:rPr>
        <w:t xml:space="preserve">= 3.27). Also, the types of IS were </w:t>
      </w:r>
      <w:r w:rsidR="00DB2023" w:rsidRPr="00881427">
        <w:rPr>
          <w:rFonts w:ascii="Times New Roman" w:hAnsi="Times New Roman" w:cs="Times New Roman"/>
          <w:sz w:val="24"/>
          <w:szCs w:val="24"/>
        </w:rPr>
        <w:t>human resources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B2023" w:rsidRPr="00881427">
        <w:rPr>
          <w:rFonts w:ascii="Times New Roman" w:eastAsiaTheme="minorEastAsia" w:hAnsi="Times New Roman" w:cs="Times New Roman"/>
          <w:sz w:val="24"/>
          <w:szCs w:val="24"/>
        </w:rPr>
        <w:t>= 2.70)</w:t>
      </w:r>
      <w:r w:rsidR="00DB2023" w:rsidRPr="00881427">
        <w:rPr>
          <w:rFonts w:ascii="Times New Roman" w:hAnsi="Times New Roman" w:cs="Times New Roman"/>
          <w:sz w:val="24"/>
          <w:szCs w:val="24"/>
        </w:rPr>
        <w:t xml:space="preserve"> and institutional policy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B2023" w:rsidRPr="00881427">
        <w:rPr>
          <w:rFonts w:ascii="Times New Roman" w:eastAsiaTheme="minorEastAsia" w:hAnsi="Times New Roman" w:cs="Times New Roman"/>
          <w:sz w:val="24"/>
          <w:szCs w:val="24"/>
        </w:rPr>
        <w:t>= 2.82)</w:t>
      </w:r>
      <w:r w:rsidR="00DB2023" w:rsidRPr="00881427">
        <w:rPr>
          <w:rFonts w:ascii="Times New Roman" w:hAnsi="Times New Roman" w:cs="Times New Roman"/>
          <w:sz w:val="24"/>
          <w:szCs w:val="24"/>
        </w:rPr>
        <w:t xml:space="preserve"> whereas funding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B2023" w:rsidRPr="00881427">
        <w:rPr>
          <w:rFonts w:ascii="Times New Roman" w:eastAsiaTheme="minorEastAsia" w:hAnsi="Times New Roman" w:cs="Times New Roman"/>
          <w:sz w:val="24"/>
          <w:szCs w:val="24"/>
        </w:rPr>
        <w:t>= 2.69)</w:t>
      </w:r>
      <w:r w:rsidR="00DB2023" w:rsidRPr="00881427">
        <w:rPr>
          <w:rFonts w:ascii="Times New Roman" w:hAnsi="Times New Roman" w:cs="Times New Roman"/>
          <w:sz w:val="24"/>
          <w:szCs w:val="24"/>
        </w:rPr>
        <w:t xml:space="preserve"> and motivation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B2023" w:rsidRPr="00881427">
        <w:rPr>
          <w:rFonts w:ascii="Times New Roman" w:eastAsiaTheme="minorEastAsia" w:hAnsi="Times New Roman" w:cs="Times New Roman"/>
          <w:sz w:val="24"/>
          <w:szCs w:val="24"/>
        </w:rPr>
        <w:t xml:space="preserve">= 2.17) </w:t>
      </w:r>
      <w:r>
        <w:rPr>
          <w:rFonts w:ascii="Times New Roman" w:hAnsi="Times New Roman" w:cs="Times New Roman"/>
          <w:sz w:val="24"/>
          <w:szCs w:val="24"/>
        </w:rPr>
        <w:t xml:space="preserve">were not adequately provided. </w:t>
      </w:r>
      <w:r>
        <w:rPr>
          <w:rFonts w:ascii="Times New Roman" w:hAnsi="Times New Roman"/>
          <w:color w:val="000000" w:themeColor="text1"/>
          <w:sz w:val="24"/>
          <w:szCs w:val="24"/>
        </w:rPr>
        <w:t xml:space="preserve">The study concluded that </w:t>
      </w:r>
      <w:r w:rsidRPr="0057477D">
        <w:rPr>
          <w:rFonts w:ascii="Times New Roman" w:hAnsi="Times New Roman"/>
          <w:color w:val="000000" w:themeColor="text1"/>
          <w:sz w:val="24"/>
          <w:szCs w:val="24"/>
        </w:rPr>
        <w:t>institutional support (human, funding, infrastructure) constitute a great factor in the management of student academic records in Nigeria Polytechnics particularly among those located in Southwestern Nigeria.</w:t>
      </w:r>
      <w:r>
        <w:rPr>
          <w:rFonts w:ascii="Times New Roman" w:hAnsi="Times New Roman"/>
          <w:color w:val="000000" w:themeColor="text1"/>
          <w:sz w:val="24"/>
          <w:szCs w:val="24"/>
        </w:rPr>
        <w:t xml:space="preserve"> It was recommended that t</w:t>
      </w:r>
      <w:r w:rsidRPr="0057477D">
        <w:rPr>
          <w:rFonts w:ascii="Times New Roman" w:hAnsi="Times New Roman"/>
          <w:sz w:val="24"/>
          <w:szCs w:val="24"/>
        </w:rPr>
        <w:t>he procedures for managing academic records could be enhanced by digitising the reco</w:t>
      </w:r>
      <w:r>
        <w:rPr>
          <w:rFonts w:ascii="Times New Roman" w:hAnsi="Times New Roman"/>
          <w:sz w:val="24"/>
          <w:szCs w:val="24"/>
        </w:rPr>
        <w:t xml:space="preserve">rds especially the old records; </w:t>
      </w:r>
      <w:r w:rsidRPr="002E0E2D">
        <w:rPr>
          <w:rFonts w:ascii="Times New Roman" w:hAnsi="Times New Roman"/>
          <w:sz w:val="24"/>
          <w:szCs w:val="24"/>
        </w:rPr>
        <w:t xml:space="preserve">the need to enhance the institutional support </w:t>
      </w:r>
      <w:r>
        <w:rPr>
          <w:rFonts w:ascii="Times New Roman" w:hAnsi="Times New Roman"/>
          <w:sz w:val="24"/>
          <w:szCs w:val="24"/>
        </w:rPr>
        <w:t xml:space="preserve">available </w:t>
      </w:r>
      <w:r w:rsidRPr="002E0E2D">
        <w:rPr>
          <w:rFonts w:ascii="Times New Roman" w:hAnsi="Times New Roman"/>
          <w:sz w:val="24"/>
          <w:szCs w:val="24"/>
        </w:rPr>
        <w:t>for records management especially in the areas of h</w:t>
      </w:r>
      <w:r>
        <w:rPr>
          <w:rFonts w:ascii="Times New Roman" w:hAnsi="Times New Roman"/>
          <w:sz w:val="24"/>
          <w:szCs w:val="24"/>
        </w:rPr>
        <w:t>uman resources and funding, among others.</w:t>
      </w:r>
    </w:p>
    <w:p w14:paraId="4E84F276" w14:textId="77777777" w:rsidR="00DB2023" w:rsidRPr="00881427" w:rsidRDefault="00DB2023" w:rsidP="00DB2023">
      <w:pPr>
        <w:spacing w:after="0" w:line="240" w:lineRule="auto"/>
        <w:jc w:val="both"/>
        <w:rPr>
          <w:rFonts w:ascii="Times New Roman" w:hAnsi="Times New Roman" w:cs="Times New Roman"/>
          <w:sz w:val="24"/>
          <w:szCs w:val="24"/>
        </w:rPr>
      </w:pPr>
    </w:p>
    <w:p w14:paraId="5D56801E" w14:textId="77777777" w:rsidR="00DB2023" w:rsidRDefault="00DB2023" w:rsidP="00DB2023">
      <w:pPr>
        <w:spacing w:after="0" w:line="240" w:lineRule="auto"/>
        <w:ind w:left="2160" w:hanging="2160"/>
        <w:jc w:val="both"/>
        <w:rPr>
          <w:rFonts w:ascii="Times New Roman" w:hAnsi="Times New Roman"/>
          <w:b/>
          <w:bCs/>
          <w:sz w:val="24"/>
          <w:szCs w:val="24"/>
        </w:rPr>
      </w:pPr>
    </w:p>
    <w:p w14:paraId="5A7DE446" w14:textId="77777777" w:rsidR="00DB2023" w:rsidRPr="00881427" w:rsidRDefault="00DB2023" w:rsidP="00DB2023">
      <w:pPr>
        <w:spacing w:after="0" w:line="240" w:lineRule="auto"/>
        <w:ind w:left="2160" w:hanging="2160"/>
        <w:jc w:val="both"/>
        <w:rPr>
          <w:rFonts w:ascii="Times New Roman" w:hAnsi="Times New Roman" w:cs="Times New Roman"/>
        </w:rPr>
      </w:pPr>
      <w:r w:rsidRPr="00881427">
        <w:rPr>
          <w:rFonts w:ascii="Times New Roman" w:hAnsi="Times New Roman" w:cs="Times New Roman"/>
          <w:b/>
          <w:bCs/>
          <w:sz w:val="24"/>
          <w:szCs w:val="24"/>
        </w:rPr>
        <w:t>Keywords:</w:t>
      </w:r>
      <w:r w:rsidRPr="00881427">
        <w:rPr>
          <w:rFonts w:ascii="Times New Roman" w:hAnsi="Times New Roman" w:cs="Times New Roman"/>
          <w:b/>
          <w:bCs/>
          <w:sz w:val="24"/>
          <w:szCs w:val="24"/>
        </w:rPr>
        <w:tab/>
      </w:r>
      <w:r w:rsidRPr="00881427">
        <w:rPr>
          <w:rFonts w:ascii="Times New Roman" w:hAnsi="Times New Roman" w:cs="Times New Roman"/>
          <w:bCs/>
          <w:sz w:val="24"/>
          <w:szCs w:val="24"/>
        </w:rPr>
        <w:t xml:space="preserve">Academic records management, </w:t>
      </w:r>
      <w:r w:rsidR="00AA297A" w:rsidRPr="00881427">
        <w:rPr>
          <w:rFonts w:ascii="Times New Roman" w:hAnsi="Times New Roman" w:cs="Times New Roman"/>
          <w:bCs/>
          <w:sz w:val="24"/>
          <w:szCs w:val="24"/>
        </w:rPr>
        <w:t>Institution</w:t>
      </w:r>
      <w:r w:rsidR="00AA297A">
        <w:rPr>
          <w:rFonts w:ascii="Times New Roman" w:hAnsi="Times New Roman" w:cs="Times New Roman"/>
          <w:bCs/>
          <w:sz w:val="24"/>
          <w:szCs w:val="24"/>
        </w:rPr>
        <w:t xml:space="preserve">al support, Polytechnics, Records management practices, Registry personnel, </w:t>
      </w:r>
      <w:r w:rsidRPr="00881427">
        <w:rPr>
          <w:rFonts w:ascii="Times New Roman" w:hAnsi="Times New Roman" w:cs="Times New Roman"/>
          <w:bCs/>
          <w:sz w:val="24"/>
          <w:szCs w:val="24"/>
        </w:rPr>
        <w:t xml:space="preserve"> </w:t>
      </w:r>
    </w:p>
    <w:p w14:paraId="2AAB486B" w14:textId="77777777" w:rsidR="00DB2023" w:rsidRDefault="00DB2023">
      <w:pPr>
        <w:rPr>
          <w:rFonts w:ascii="Times New Roman" w:hAnsi="Times New Roman" w:cs="Times New Roman"/>
          <w:b/>
          <w:sz w:val="24"/>
          <w:szCs w:val="24"/>
        </w:rPr>
      </w:pPr>
      <w:r>
        <w:rPr>
          <w:rFonts w:ascii="Times New Roman" w:hAnsi="Times New Roman" w:cs="Times New Roman"/>
          <w:b/>
          <w:sz w:val="24"/>
          <w:szCs w:val="24"/>
        </w:rPr>
        <w:br w:type="page"/>
      </w:r>
    </w:p>
    <w:p w14:paraId="0805F56F" w14:textId="77777777" w:rsidR="002E0E2D" w:rsidRPr="002E0E2D" w:rsidRDefault="002E0E2D" w:rsidP="000A7424">
      <w:pPr>
        <w:spacing w:after="0" w:line="360" w:lineRule="auto"/>
        <w:rPr>
          <w:rFonts w:ascii="Times New Roman" w:hAnsi="Times New Roman" w:cs="Times New Roman"/>
          <w:b/>
          <w:sz w:val="24"/>
          <w:szCs w:val="24"/>
        </w:rPr>
      </w:pPr>
      <w:r w:rsidRPr="002E0E2D">
        <w:rPr>
          <w:rFonts w:ascii="Times New Roman" w:hAnsi="Times New Roman" w:cs="Times New Roman"/>
          <w:b/>
          <w:sz w:val="24"/>
          <w:szCs w:val="24"/>
        </w:rPr>
        <w:lastRenderedPageBreak/>
        <w:t>Introduction</w:t>
      </w:r>
    </w:p>
    <w:p w14:paraId="67A55E84" w14:textId="77777777" w:rsidR="003A7D75" w:rsidRDefault="003A7D75" w:rsidP="000A7424">
      <w:pPr>
        <w:spacing w:after="0" w:line="360" w:lineRule="auto"/>
        <w:jc w:val="both"/>
        <w:rPr>
          <w:rFonts w:ascii="Times New Roman" w:hAnsi="Times New Roman" w:cs="Times New Roman"/>
          <w:sz w:val="24"/>
          <w:szCs w:val="24"/>
        </w:rPr>
      </w:pPr>
      <w:r w:rsidRPr="002E0E2D">
        <w:rPr>
          <w:rFonts w:ascii="Times New Roman" w:hAnsi="Times New Roman" w:cs="Times New Roman"/>
          <w:sz w:val="24"/>
          <w:szCs w:val="24"/>
        </w:rPr>
        <w:t xml:space="preserve">Records are created, received, used, transferred, and maintained as a reference source by individuals or organisations in pursuance of legal obligations and business transactions. In higher institutions of learning, especially in polytechnics, academic records’ keeping occupies a strategic position for efficient and effective operations. Academic records’ keeping is central to planning and implementation of appropriate course of services in institutions of learning. It is viewed in higher institutions of learning as materials for records in administrative documentations (Igwoku, 2018). </w:t>
      </w:r>
      <w:r w:rsidR="005B2595">
        <w:rPr>
          <w:rFonts w:ascii="Times New Roman" w:hAnsi="Times New Roman" w:cs="Times New Roman"/>
          <w:sz w:val="24"/>
          <w:szCs w:val="24"/>
        </w:rPr>
        <w:t>Students’ academic records include registration kit, statement of result, testimonial, transcripts among others.</w:t>
      </w:r>
    </w:p>
    <w:p w14:paraId="4E27DAD3" w14:textId="77777777" w:rsidR="002E0E2D" w:rsidRPr="002E0E2D" w:rsidRDefault="002E0E2D" w:rsidP="002E0E2D">
      <w:pPr>
        <w:spacing w:after="0" w:line="240" w:lineRule="auto"/>
        <w:jc w:val="both"/>
        <w:rPr>
          <w:rFonts w:ascii="Times New Roman" w:hAnsi="Times New Roman" w:cs="Times New Roman"/>
          <w:sz w:val="24"/>
          <w:szCs w:val="24"/>
        </w:rPr>
      </w:pPr>
    </w:p>
    <w:p w14:paraId="6A02A791" w14:textId="77777777" w:rsidR="003A7D75" w:rsidRPr="002E0E2D" w:rsidRDefault="003A7D75" w:rsidP="002E0E2D">
      <w:pPr>
        <w:spacing w:after="0" w:line="360" w:lineRule="auto"/>
        <w:jc w:val="both"/>
        <w:rPr>
          <w:rFonts w:ascii="Times New Roman" w:hAnsi="Times New Roman" w:cs="Times New Roman"/>
          <w:sz w:val="24"/>
          <w:szCs w:val="24"/>
        </w:rPr>
      </w:pPr>
      <w:r w:rsidRPr="002E0E2D">
        <w:rPr>
          <w:rFonts w:ascii="Times New Roman" w:hAnsi="Times New Roman" w:cs="Times New Roman"/>
          <w:sz w:val="24"/>
          <w:szCs w:val="24"/>
        </w:rPr>
        <w:t xml:space="preserve">As cited by Abdulrazaq (2018), the National Archives Decree of 1992 of the Federal Republic of Nigeria provides a most encompassing definition of records as: all papers, registers, printed matter, books, plans, maps, photographs, microfilms, cinematographic films, sound recording, or other documentary materials. It is regardless of physical forms or characteristics made or received by public or state office or by business houses or companies, private bodies and individuals in pursuance of legal obligations or in connection with the transaction of proper business. </w:t>
      </w:r>
    </w:p>
    <w:p w14:paraId="02E35A7E" w14:textId="77777777" w:rsidR="002E0E2D" w:rsidRDefault="002E0E2D" w:rsidP="002E0E2D">
      <w:pPr>
        <w:spacing w:after="0" w:line="240" w:lineRule="auto"/>
        <w:jc w:val="both"/>
        <w:rPr>
          <w:rFonts w:ascii="Times New Roman" w:hAnsi="Times New Roman" w:cs="Times New Roman"/>
          <w:sz w:val="24"/>
          <w:szCs w:val="24"/>
        </w:rPr>
      </w:pPr>
    </w:p>
    <w:p w14:paraId="67134E11" w14:textId="77777777" w:rsidR="003A7D75" w:rsidRDefault="003A7D75" w:rsidP="002E0E2D">
      <w:pPr>
        <w:spacing w:after="0" w:line="360" w:lineRule="auto"/>
        <w:jc w:val="both"/>
        <w:rPr>
          <w:rFonts w:ascii="Times New Roman" w:hAnsi="Times New Roman" w:cs="Times New Roman"/>
          <w:sz w:val="24"/>
          <w:szCs w:val="24"/>
        </w:rPr>
      </w:pPr>
      <w:r w:rsidRPr="002E0E2D">
        <w:rPr>
          <w:rFonts w:ascii="Times New Roman" w:hAnsi="Times New Roman" w:cs="Times New Roman"/>
          <w:sz w:val="24"/>
          <w:szCs w:val="24"/>
        </w:rPr>
        <w:t>Students’ academic records are closely linked with the learning agreement plan, which is an official document that specifies the courses, research, and training or activities that students are expected to achieve during mobility. Nakpodkia (2011) considered students’ academic records as the gathering of data to expedite action and to furnish information about current students or former students in any institution. The institution could be: primary, secondary, or tertiary; large or small; rural or urban by nature; or government owned/privately sponsored. Students’ academic records are vital assets of institutions of higher learning, particularly the polytechnics. Fundamentally, records are being maintained to enhance institutional support, better decision making, accountability, and transparency as well as to facilitate easy access for students in obtaining certificates, results, transcripts, among others (Umar, 2017).</w:t>
      </w:r>
      <w:r w:rsidR="005B2595">
        <w:rPr>
          <w:rFonts w:ascii="Times New Roman" w:hAnsi="Times New Roman" w:cs="Times New Roman"/>
          <w:sz w:val="24"/>
          <w:szCs w:val="24"/>
        </w:rPr>
        <w:t xml:space="preserve"> The context observation revealed that the state of student academic record management in polytechnic is chaotic.</w:t>
      </w:r>
      <w:r w:rsidRPr="002E0E2D">
        <w:rPr>
          <w:rFonts w:ascii="Times New Roman" w:hAnsi="Times New Roman" w:cs="Times New Roman"/>
          <w:sz w:val="24"/>
          <w:szCs w:val="24"/>
        </w:rPr>
        <w:t xml:space="preserve"> Several factors have been </w:t>
      </w:r>
      <w:r w:rsidR="005B2595">
        <w:rPr>
          <w:rFonts w:ascii="Times New Roman" w:hAnsi="Times New Roman" w:cs="Times New Roman"/>
          <w:sz w:val="24"/>
          <w:szCs w:val="24"/>
        </w:rPr>
        <w:t xml:space="preserve">attributed to </w:t>
      </w:r>
      <w:r w:rsidRPr="002E0E2D">
        <w:rPr>
          <w:rFonts w:ascii="Times New Roman" w:hAnsi="Times New Roman" w:cs="Times New Roman"/>
          <w:sz w:val="24"/>
          <w:szCs w:val="24"/>
        </w:rPr>
        <w:t>students’ records management practices in institutions of higher le</w:t>
      </w:r>
      <w:r w:rsidR="005B2595">
        <w:rPr>
          <w:rFonts w:ascii="Times New Roman" w:hAnsi="Times New Roman" w:cs="Times New Roman"/>
          <w:sz w:val="24"/>
          <w:szCs w:val="24"/>
        </w:rPr>
        <w:t xml:space="preserve">arning such as polytechnics. Prominent among these factors are </w:t>
      </w:r>
      <w:r w:rsidRPr="002E0E2D">
        <w:rPr>
          <w:rFonts w:ascii="Times New Roman" w:hAnsi="Times New Roman" w:cs="Times New Roman"/>
          <w:sz w:val="24"/>
          <w:szCs w:val="24"/>
        </w:rPr>
        <w:t>institutional support, paucity of qualified staff among others.</w:t>
      </w:r>
    </w:p>
    <w:p w14:paraId="6AA6C827" w14:textId="77777777" w:rsidR="00347A9A" w:rsidRPr="002E0E2D" w:rsidRDefault="00347A9A" w:rsidP="00347A9A">
      <w:pPr>
        <w:spacing w:after="0" w:line="240" w:lineRule="auto"/>
        <w:jc w:val="both"/>
        <w:rPr>
          <w:rFonts w:ascii="Times New Roman" w:hAnsi="Times New Roman" w:cs="Times New Roman"/>
          <w:sz w:val="24"/>
          <w:szCs w:val="24"/>
        </w:rPr>
      </w:pPr>
    </w:p>
    <w:p w14:paraId="1B59792E" w14:textId="77777777" w:rsidR="003A7D75" w:rsidRPr="002E0E2D" w:rsidRDefault="005B2595" w:rsidP="002E0E2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i</w:t>
      </w:r>
      <w:r w:rsidR="003A7D75" w:rsidRPr="002E0E2D">
        <w:rPr>
          <w:rFonts w:ascii="Times New Roman" w:hAnsi="Times New Roman" w:cs="Times New Roman"/>
          <w:sz w:val="24"/>
          <w:szCs w:val="24"/>
        </w:rPr>
        <w:t xml:space="preserve">nstitutional support </w:t>
      </w:r>
      <w:r>
        <w:rPr>
          <w:rFonts w:ascii="Times New Roman" w:hAnsi="Times New Roman" w:cs="Times New Roman"/>
          <w:sz w:val="24"/>
          <w:szCs w:val="24"/>
        </w:rPr>
        <w:t xml:space="preserve">in this study </w:t>
      </w:r>
      <w:r w:rsidR="003A7D75" w:rsidRPr="002E0E2D">
        <w:rPr>
          <w:rFonts w:ascii="Times New Roman" w:hAnsi="Times New Roman" w:cs="Times New Roman"/>
          <w:sz w:val="24"/>
          <w:szCs w:val="24"/>
        </w:rPr>
        <w:t xml:space="preserve">is defined as the extent to which parent institution provides the necessary resources such as equipment/tools, facilitation of regular training and </w:t>
      </w:r>
      <w:r w:rsidR="003A7D75" w:rsidRPr="002E0E2D">
        <w:rPr>
          <w:rFonts w:ascii="Times New Roman" w:hAnsi="Times New Roman" w:cs="Times New Roman"/>
          <w:sz w:val="24"/>
          <w:szCs w:val="24"/>
        </w:rPr>
        <w:lastRenderedPageBreak/>
        <w:t xml:space="preserve">retraining through seminars, workshops, conferences, payment of fringe benefits, as well as creation of conducive environment for </w:t>
      </w:r>
      <w:r>
        <w:rPr>
          <w:rFonts w:ascii="Times New Roman" w:hAnsi="Times New Roman" w:cs="Times New Roman"/>
          <w:sz w:val="24"/>
          <w:szCs w:val="24"/>
        </w:rPr>
        <w:t xml:space="preserve">records </w:t>
      </w:r>
      <w:r w:rsidR="003A7D75" w:rsidRPr="002E0E2D">
        <w:rPr>
          <w:rFonts w:ascii="Times New Roman" w:hAnsi="Times New Roman" w:cs="Times New Roman"/>
          <w:sz w:val="24"/>
          <w:szCs w:val="24"/>
        </w:rPr>
        <w:t>staff to enhance improved service delivery (Lazarus et al.</w:t>
      </w:r>
      <w:r>
        <w:rPr>
          <w:rFonts w:ascii="Times New Roman" w:hAnsi="Times New Roman" w:cs="Times New Roman"/>
          <w:sz w:val="24"/>
          <w:szCs w:val="24"/>
        </w:rPr>
        <w:t xml:space="preserve">, 2019). Institutional support </w:t>
      </w:r>
      <w:r w:rsidR="003A7D75" w:rsidRPr="002E0E2D">
        <w:rPr>
          <w:rFonts w:ascii="Times New Roman" w:hAnsi="Times New Roman" w:cs="Times New Roman"/>
          <w:sz w:val="24"/>
          <w:szCs w:val="24"/>
        </w:rPr>
        <w:t>also to as the resources, opportunities, privileges, and services which institutions provide for employees to perform optimally</w:t>
      </w:r>
      <w:r w:rsidR="003A7D75" w:rsidRPr="002E0E2D">
        <w:rPr>
          <w:rFonts w:ascii="Times New Roman" w:hAnsi="Times New Roman" w:cs="Times New Roman"/>
          <w:color w:val="000000"/>
          <w:sz w:val="24"/>
          <w:szCs w:val="24"/>
        </w:rPr>
        <w:t>. It has been affirmed that institu</w:t>
      </w:r>
      <w:r w:rsidR="003A7D75" w:rsidRPr="002E0E2D">
        <w:rPr>
          <w:rFonts w:ascii="Times New Roman" w:hAnsi="Times New Roman" w:cs="Times New Roman"/>
          <w:sz w:val="24"/>
          <w:szCs w:val="24"/>
        </w:rPr>
        <w:t xml:space="preserve">tional factors provide an important background and platform for effective record management and practices among personnel in polytechnics’ records departments. Institutional support can facilitate access to results on semester or session basis among students. The components of institutional support covered in this study include human resources, funding, policies, and motivation. </w:t>
      </w:r>
    </w:p>
    <w:p w14:paraId="528A9A99" w14:textId="77777777" w:rsidR="0083642C" w:rsidRDefault="0083642C" w:rsidP="0083642C">
      <w:pPr>
        <w:spacing w:after="0" w:line="240" w:lineRule="auto"/>
        <w:jc w:val="both"/>
        <w:rPr>
          <w:rFonts w:ascii="Times New Roman" w:hAnsi="Times New Roman" w:cs="Times New Roman"/>
          <w:b/>
          <w:color w:val="000000"/>
          <w:sz w:val="24"/>
          <w:szCs w:val="24"/>
        </w:rPr>
      </w:pPr>
    </w:p>
    <w:p w14:paraId="2A59C4F6" w14:textId="77777777" w:rsidR="0083642C" w:rsidRDefault="0095635C" w:rsidP="0083642C">
      <w:pPr>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Objective</w:t>
      </w:r>
      <w:r w:rsidR="0083642C">
        <w:rPr>
          <w:rFonts w:ascii="Times New Roman" w:hAnsi="Times New Roman" w:cs="Times New Roman"/>
          <w:b/>
          <w:color w:val="000000"/>
          <w:sz w:val="24"/>
          <w:szCs w:val="24"/>
        </w:rPr>
        <w:t xml:space="preserve"> of the Study</w:t>
      </w:r>
    </w:p>
    <w:p w14:paraId="50E5E1FD" w14:textId="77777777" w:rsidR="0083642C" w:rsidRPr="00C71A0A" w:rsidRDefault="0083642C" w:rsidP="0083642C">
      <w:pPr>
        <w:spacing w:after="0" w:line="480" w:lineRule="auto"/>
        <w:jc w:val="both"/>
        <w:rPr>
          <w:rFonts w:ascii="Times New Roman" w:hAnsi="Times New Roman"/>
          <w:color w:val="000000" w:themeColor="text1"/>
          <w:sz w:val="24"/>
          <w:szCs w:val="24"/>
        </w:rPr>
      </w:pPr>
      <w:r w:rsidRPr="00C71A0A">
        <w:rPr>
          <w:rFonts w:ascii="Times New Roman" w:hAnsi="Times New Roman"/>
          <w:color w:val="000000" w:themeColor="text1"/>
          <w:sz w:val="24"/>
          <w:szCs w:val="24"/>
        </w:rPr>
        <w:t>The specific objective</w:t>
      </w:r>
      <w:r w:rsidR="0095635C">
        <w:rPr>
          <w:rFonts w:ascii="Times New Roman" w:hAnsi="Times New Roman"/>
          <w:color w:val="000000" w:themeColor="text1"/>
          <w:sz w:val="24"/>
          <w:szCs w:val="24"/>
        </w:rPr>
        <w:t>s</w:t>
      </w:r>
      <w:r w:rsidRPr="00C71A0A">
        <w:rPr>
          <w:rFonts w:ascii="Times New Roman" w:hAnsi="Times New Roman"/>
          <w:color w:val="000000" w:themeColor="text1"/>
          <w:sz w:val="24"/>
          <w:szCs w:val="24"/>
        </w:rPr>
        <w:t xml:space="preserve"> of the study are to:</w:t>
      </w:r>
    </w:p>
    <w:p w14:paraId="1E1B91D6" w14:textId="77777777" w:rsidR="0083642C" w:rsidRPr="002E0E2D" w:rsidRDefault="0083642C" w:rsidP="0083642C">
      <w:pPr>
        <w:numPr>
          <w:ilvl w:val="0"/>
          <w:numId w:val="2"/>
        </w:numPr>
        <w:spacing w:after="0"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examine the </w:t>
      </w:r>
      <w:r w:rsidRPr="002E0E2D">
        <w:rPr>
          <w:rFonts w:ascii="Times New Roman" w:hAnsi="Times New Roman" w:cs="Times New Roman"/>
          <w:sz w:val="24"/>
          <w:szCs w:val="24"/>
        </w:rPr>
        <w:t xml:space="preserve">procedure </w:t>
      </w:r>
      <w:r w:rsidR="004F74CC">
        <w:rPr>
          <w:rFonts w:ascii="Times New Roman" w:hAnsi="Times New Roman" w:cs="Times New Roman"/>
          <w:sz w:val="24"/>
          <w:szCs w:val="24"/>
        </w:rPr>
        <w:t>available for the management of</w:t>
      </w:r>
      <w:r w:rsidRPr="002E0E2D">
        <w:rPr>
          <w:rFonts w:ascii="Times New Roman" w:hAnsi="Times New Roman" w:cs="Times New Roman"/>
          <w:sz w:val="24"/>
          <w:szCs w:val="24"/>
        </w:rPr>
        <w:t xml:space="preserve"> academic records in polytechnics in South</w:t>
      </w:r>
      <w:r>
        <w:rPr>
          <w:rFonts w:ascii="Times New Roman" w:hAnsi="Times New Roman" w:cs="Times New Roman"/>
          <w:sz w:val="24"/>
          <w:szCs w:val="24"/>
        </w:rPr>
        <w:t>western Nigeria;</w:t>
      </w:r>
    </w:p>
    <w:p w14:paraId="22B679F0" w14:textId="77777777" w:rsidR="0083642C" w:rsidRDefault="0083642C" w:rsidP="0083642C">
      <w:pPr>
        <w:numPr>
          <w:ilvl w:val="0"/>
          <w:numId w:val="2"/>
        </w:numPr>
        <w:spacing w:after="0"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find out the </w:t>
      </w:r>
      <w:r w:rsidRPr="002E0E2D">
        <w:rPr>
          <w:rFonts w:ascii="Times New Roman" w:hAnsi="Times New Roman" w:cs="Times New Roman"/>
          <w:sz w:val="24"/>
          <w:szCs w:val="24"/>
        </w:rPr>
        <w:t>institutional support available for the management of academic records in polytechnics in Southwestern Nigeria</w:t>
      </w:r>
      <w:r>
        <w:rPr>
          <w:rFonts w:ascii="Times New Roman" w:hAnsi="Times New Roman" w:cs="Times New Roman"/>
          <w:sz w:val="24"/>
          <w:szCs w:val="24"/>
        </w:rPr>
        <w:t xml:space="preserve">; and </w:t>
      </w:r>
    </w:p>
    <w:p w14:paraId="4D70B2B2" w14:textId="77777777" w:rsidR="0083642C" w:rsidRPr="002E0E2D" w:rsidRDefault="0083642C" w:rsidP="0083642C">
      <w:pPr>
        <w:numPr>
          <w:ilvl w:val="0"/>
          <w:numId w:val="2"/>
        </w:numPr>
        <w:spacing w:after="0"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determine the influence of </w:t>
      </w:r>
      <w:r w:rsidRPr="002E0E2D">
        <w:rPr>
          <w:rFonts w:ascii="Times New Roman" w:hAnsi="Times New Roman"/>
          <w:sz w:val="24"/>
          <w:szCs w:val="24"/>
        </w:rPr>
        <w:t>Institutional support on academic records management in polytechnics in Southwestern Nigeria</w:t>
      </w:r>
      <w:r w:rsidR="004F74CC">
        <w:rPr>
          <w:rFonts w:ascii="Times New Roman" w:hAnsi="Times New Roman"/>
          <w:sz w:val="24"/>
          <w:szCs w:val="24"/>
        </w:rPr>
        <w:t>.</w:t>
      </w:r>
    </w:p>
    <w:p w14:paraId="77842D94" w14:textId="77777777" w:rsidR="0083642C" w:rsidRDefault="0083642C" w:rsidP="0083642C">
      <w:pPr>
        <w:spacing w:after="0" w:line="240" w:lineRule="auto"/>
        <w:jc w:val="both"/>
        <w:rPr>
          <w:rFonts w:ascii="Times New Roman" w:hAnsi="Times New Roman" w:cs="Times New Roman"/>
          <w:b/>
          <w:color w:val="000000"/>
          <w:sz w:val="24"/>
          <w:szCs w:val="24"/>
        </w:rPr>
      </w:pPr>
    </w:p>
    <w:p w14:paraId="24D57B95" w14:textId="77777777" w:rsidR="003A7D75" w:rsidRPr="002E0E2D" w:rsidRDefault="008256A2" w:rsidP="002E0E2D">
      <w:pPr>
        <w:spacing w:after="0" w:line="360" w:lineRule="auto"/>
        <w:jc w:val="both"/>
        <w:rPr>
          <w:rFonts w:ascii="Times New Roman" w:hAnsi="Times New Roman" w:cs="Times New Roman"/>
          <w:b/>
          <w:sz w:val="24"/>
          <w:szCs w:val="24"/>
        </w:rPr>
      </w:pPr>
      <w:r w:rsidRPr="002E0E2D">
        <w:rPr>
          <w:rFonts w:ascii="Times New Roman" w:hAnsi="Times New Roman" w:cs="Times New Roman"/>
          <w:b/>
          <w:sz w:val="24"/>
          <w:szCs w:val="24"/>
        </w:rPr>
        <w:t>Hypothesis</w:t>
      </w:r>
    </w:p>
    <w:p w14:paraId="2CF2BD80" w14:textId="77777777" w:rsidR="008256A2" w:rsidRPr="002E0E2D" w:rsidRDefault="008256A2" w:rsidP="002E0E2D">
      <w:pPr>
        <w:spacing w:after="0" w:line="360" w:lineRule="auto"/>
        <w:jc w:val="both"/>
        <w:rPr>
          <w:rFonts w:ascii="Times New Roman" w:hAnsi="Times New Roman" w:cs="Times New Roman"/>
          <w:sz w:val="24"/>
          <w:szCs w:val="24"/>
        </w:rPr>
      </w:pPr>
      <w:r w:rsidRPr="002E0E2D">
        <w:rPr>
          <w:rFonts w:ascii="Times New Roman" w:hAnsi="Times New Roman" w:cs="Times New Roman"/>
          <w:sz w:val="24"/>
          <w:szCs w:val="24"/>
        </w:rPr>
        <w:t xml:space="preserve">The </w:t>
      </w:r>
      <w:r w:rsidR="004F74CC">
        <w:rPr>
          <w:rFonts w:ascii="Times New Roman" w:hAnsi="Times New Roman" w:cs="Times New Roman"/>
          <w:sz w:val="24"/>
          <w:szCs w:val="24"/>
        </w:rPr>
        <w:t>study tested the hypothesis</w:t>
      </w:r>
      <w:r w:rsidRPr="002E0E2D">
        <w:rPr>
          <w:rFonts w:ascii="Times New Roman" w:hAnsi="Times New Roman" w:cs="Times New Roman"/>
          <w:sz w:val="24"/>
          <w:szCs w:val="24"/>
        </w:rPr>
        <w:t xml:space="preserve"> at a 0.05 level of significance:</w:t>
      </w:r>
    </w:p>
    <w:p w14:paraId="775C9E14" w14:textId="77777777" w:rsidR="008256A2" w:rsidRPr="002E0E2D" w:rsidRDefault="008256A2" w:rsidP="002E0E2D">
      <w:pPr>
        <w:pStyle w:val="ListParagraph"/>
        <w:numPr>
          <w:ilvl w:val="0"/>
          <w:numId w:val="3"/>
        </w:numPr>
        <w:spacing w:after="0" w:line="360" w:lineRule="auto"/>
        <w:ind w:left="1170"/>
        <w:jc w:val="both"/>
        <w:rPr>
          <w:rFonts w:ascii="Times New Roman" w:hAnsi="Times New Roman"/>
          <w:sz w:val="24"/>
          <w:szCs w:val="24"/>
        </w:rPr>
      </w:pPr>
      <w:r w:rsidRPr="002E0E2D">
        <w:rPr>
          <w:rFonts w:ascii="Times New Roman" w:hAnsi="Times New Roman"/>
          <w:sz w:val="24"/>
          <w:szCs w:val="24"/>
        </w:rPr>
        <w:t>Institutional support has no significant influence on academic records management in polytechnics in Southwestern Nigeria.</w:t>
      </w:r>
    </w:p>
    <w:p w14:paraId="37296984" w14:textId="77777777" w:rsidR="002E0E2D" w:rsidRDefault="002E0E2D" w:rsidP="00DB2023">
      <w:pPr>
        <w:spacing w:after="0" w:line="240" w:lineRule="auto"/>
        <w:jc w:val="both"/>
        <w:rPr>
          <w:rFonts w:ascii="Times New Roman" w:hAnsi="Times New Roman" w:cs="Times New Roman"/>
          <w:b/>
          <w:sz w:val="24"/>
          <w:szCs w:val="24"/>
        </w:rPr>
      </w:pPr>
    </w:p>
    <w:p w14:paraId="4AC1B75B" w14:textId="77777777" w:rsidR="00DE4FC7" w:rsidRPr="002E0E2D" w:rsidRDefault="00DE4FC7" w:rsidP="002E0E2D">
      <w:pPr>
        <w:spacing w:after="0" w:line="360" w:lineRule="auto"/>
        <w:jc w:val="both"/>
        <w:rPr>
          <w:rFonts w:ascii="Times New Roman" w:hAnsi="Times New Roman" w:cs="Times New Roman"/>
          <w:b/>
          <w:sz w:val="24"/>
          <w:szCs w:val="24"/>
        </w:rPr>
      </w:pPr>
      <w:r w:rsidRPr="002E0E2D">
        <w:rPr>
          <w:rFonts w:ascii="Times New Roman" w:hAnsi="Times New Roman" w:cs="Times New Roman"/>
          <w:b/>
          <w:sz w:val="24"/>
          <w:szCs w:val="24"/>
        </w:rPr>
        <w:t>Literature Review</w:t>
      </w:r>
    </w:p>
    <w:p w14:paraId="04A40610" w14:textId="77777777" w:rsidR="008C7133" w:rsidRDefault="008C7133" w:rsidP="008C7133">
      <w:pPr>
        <w:spacing w:after="0" w:line="360" w:lineRule="auto"/>
        <w:jc w:val="both"/>
        <w:rPr>
          <w:rFonts w:ascii="Times New Roman" w:hAnsi="Times New Roman"/>
          <w:sz w:val="24"/>
          <w:szCs w:val="24"/>
        </w:rPr>
      </w:pPr>
      <w:r>
        <w:rPr>
          <w:rFonts w:ascii="Times New Roman" w:hAnsi="Times New Roman"/>
          <w:sz w:val="24"/>
          <w:szCs w:val="24"/>
        </w:rPr>
        <w:t>In higher education, records play a valuable role right from the point of establishment to the stages of development, implementation, monitoring, evaluation, and renewal of organisational survival programmes. Therefore, records management is based on the premise that records require preservation</w:t>
      </w:r>
      <w:r w:rsidR="00AC5DD2">
        <w:rPr>
          <w:rFonts w:ascii="Times New Roman" w:hAnsi="Times New Roman"/>
          <w:sz w:val="24"/>
          <w:szCs w:val="24"/>
        </w:rPr>
        <w:t xml:space="preserve"> and conservation</w:t>
      </w:r>
      <w:r>
        <w:rPr>
          <w:rFonts w:ascii="Times New Roman" w:hAnsi="Times New Roman"/>
          <w:sz w:val="24"/>
          <w:szCs w:val="24"/>
        </w:rPr>
        <w:t xml:space="preserve"> just like other higher education resources. Records must be regarded as fully important as other administrative functions since records are the heart</w:t>
      </w:r>
      <w:r w:rsidR="00AC5DD2">
        <w:rPr>
          <w:rFonts w:ascii="Times New Roman" w:hAnsi="Times New Roman"/>
          <w:sz w:val="24"/>
          <w:szCs w:val="24"/>
        </w:rPr>
        <w:t>beat</w:t>
      </w:r>
      <w:r>
        <w:rPr>
          <w:rFonts w:ascii="Times New Roman" w:hAnsi="Times New Roman"/>
          <w:sz w:val="24"/>
          <w:szCs w:val="24"/>
        </w:rPr>
        <w:t xml:space="preserve"> of institutions of higher learning such as the polytechnics (Pember &amp; Cowan, 2016). </w:t>
      </w:r>
      <w:r>
        <w:rPr>
          <w:rFonts w:ascii="Times New Roman" w:eastAsia="Times New Roman" w:hAnsi="Times New Roman"/>
          <w:color w:val="000000"/>
          <w:sz w:val="24"/>
          <w:szCs w:val="24"/>
        </w:rPr>
        <w:t xml:space="preserve">Osakwe (2015) regarded academic records as official transcripts or copies of proceedings of actions, events and other matters kept by records personnel. Osakwe further stated that records are information created, received, and maintained as evidence in pursuance </w:t>
      </w:r>
      <w:r>
        <w:rPr>
          <w:rFonts w:ascii="Times New Roman" w:eastAsia="Times New Roman" w:hAnsi="Times New Roman"/>
          <w:color w:val="000000"/>
          <w:sz w:val="24"/>
          <w:szCs w:val="24"/>
        </w:rPr>
        <w:lastRenderedPageBreak/>
        <w:t>of legal obligations and business. Ugwunze (2016) observed that higher institutions in Nigeria generate immense quantity and quality records in their day-to-day activities. Therefore, it is essential to devise means of managing these records for effective performance.</w:t>
      </w:r>
    </w:p>
    <w:p w14:paraId="23894BC9" w14:textId="77777777" w:rsidR="008C7133" w:rsidRDefault="008C7133" w:rsidP="008C7133">
      <w:pPr>
        <w:spacing w:after="0" w:line="240" w:lineRule="auto"/>
        <w:jc w:val="both"/>
        <w:rPr>
          <w:rFonts w:ascii="Times New Roman" w:hAnsi="Times New Roman"/>
          <w:sz w:val="24"/>
          <w:szCs w:val="24"/>
        </w:rPr>
      </w:pPr>
    </w:p>
    <w:p w14:paraId="652D2BCB" w14:textId="77777777" w:rsidR="008C7133" w:rsidRDefault="008C7133" w:rsidP="008C7133">
      <w:pPr>
        <w:spacing w:after="0" w:line="360" w:lineRule="auto"/>
        <w:jc w:val="both"/>
        <w:rPr>
          <w:rFonts w:ascii="Times New Roman" w:hAnsi="Times New Roman"/>
          <w:sz w:val="24"/>
          <w:szCs w:val="24"/>
        </w:rPr>
      </w:pPr>
      <w:r>
        <w:rPr>
          <w:rFonts w:ascii="Times New Roman" w:hAnsi="Times New Roman"/>
          <w:sz w:val="24"/>
          <w:szCs w:val="24"/>
        </w:rPr>
        <w:t>Mabera (2020) assessed students’ perceived implications of poor management of students’ academic records in Nigerian institutions. The study established that delays in decision making for graduating students as well as the lost of opportunities by the students were identified as part of the implications of poor management of the students’ academic records. The managements of UDUS should consider the findings of the study and address these malaises for proper record management and the associated benefits.</w:t>
      </w:r>
      <w:r w:rsidR="00AC5DD2">
        <w:rPr>
          <w:rFonts w:ascii="Times New Roman" w:hAnsi="Times New Roman"/>
          <w:sz w:val="24"/>
          <w:szCs w:val="24"/>
        </w:rPr>
        <w:t xml:space="preserve"> </w:t>
      </w:r>
      <w:r>
        <w:rPr>
          <w:rFonts w:ascii="Times New Roman" w:hAnsi="Times New Roman"/>
          <w:sz w:val="24"/>
          <w:szCs w:val="24"/>
        </w:rPr>
        <w:t>Philip (2017) examined the impact of human resources development on records personnel activities in the Federal Polytechnic Idah, Kogi State, Nigeria. Data were collected from both primary and secondary sources and analysed using table, mean, and five-point Likert scale. The paper revealed that human resources development is pivotal to employees’ productivity and the socio-economic fortunes of the citizens. Hence, it recommended that: the organisation should combine the effect of human resources development and employees’ skills and abilities, adequate fund should be provided to encourage human resources development, and periodic review should be carried out to examine the extent to which human resources development has been accomplished.</w:t>
      </w:r>
    </w:p>
    <w:p w14:paraId="10F5F96B" w14:textId="77777777" w:rsidR="008C7133" w:rsidRDefault="008C7133" w:rsidP="008C7133">
      <w:pPr>
        <w:spacing w:after="0" w:line="240" w:lineRule="auto"/>
        <w:jc w:val="both"/>
        <w:rPr>
          <w:rFonts w:ascii="Times New Roman" w:hAnsi="Times New Roman"/>
          <w:sz w:val="24"/>
          <w:szCs w:val="24"/>
        </w:rPr>
      </w:pPr>
    </w:p>
    <w:p w14:paraId="476E3C36" w14:textId="77777777" w:rsidR="008C7133" w:rsidRDefault="006A12D8" w:rsidP="008C7133">
      <w:pPr>
        <w:spacing w:after="0" w:line="360" w:lineRule="auto"/>
        <w:jc w:val="both"/>
        <w:rPr>
          <w:rFonts w:ascii="Times New Roman" w:hAnsi="Times New Roman"/>
          <w:sz w:val="24"/>
          <w:szCs w:val="24"/>
        </w:rPr>
      </w:pPr>
      <w:r>
        <w:rPr>
          <w:rFonts w:ascii="Times New Roman" w:hAnsi="Times New Roman"/>
          <w:sz w:val="24"/>
          <w:szCs w:val="24"/>
        </w:rPr>
        <w:t xml:space="preserve">Olasedidun and Badmus </w:t>
      </w:r>
      <w:r w:rsidR="008C7133">
        <w:rPr>
          <w:rFonts w:ascii="Times New Roman" w:hAnsi="Times New Roman"/>
          <w:sz w:val="24"/>
          <w:szCs w:val="24"/>
        </w:rPr>
        <w:t xml:space="preserve">(2017) investigated institutional factors as predictors of colleges of education lecturers’ versatility level in e-learning in Southwest Nigeria. The value and relevance of Information and Communication Technology (ICT) to the sustenance and improvement of the field of education cannot be overemphasised. Related studies pointed out many factors that accounted for non-use of ICT tools in schools which included government policy, capacity building, and e-learning infrastructure. Some of the researchers concentrated on secondary schools and universities. Other studies were based on foreign countries. However, most of these studies have left out institutional factors in relation to colleges of education where these teachers are produced. </w:t>
      </w:r>
    </w:p>
    <w:p w14:paraId="6B08C240" w14:textId="77777777" w:rsidR="008C7133" w:rsidRDefault="008C7133" w:rsidP="008C7133">
      <w:pPr>
        <w:spacing w:after="0" w:line="240" w:lineRule="auto"/>
        <w:jc w:val="both"/>
        <w:rPr>
          <w:rFonts w:ascii="Times New Roman" w:hAnsi="Times New Roman"/>
          <w:sz w:val="24"/>
          <w:szCs w:val="24"/>
        </w:rPr>
      </w:pPr>
    </w:p>
    <w:p w14:paraId="4A10FAE6" w14:textId="77777777" w:rsidR="008C7133" w:rsidRDefault="008C7133" w:rsidP="008C7133">
      <w:pPr>
        <w:spacing w:after="0" w:line="360" w:lineRule="auto"/>
        <w:jc w:val="both"/>
        <w:rPr>
          <w:rFonts w:ascii="Times New Roman" w:hAnsi="Times New Roman"/>
          <w:sz w:val="24"/>
          <w:szCs w:val="24"/>
        </w:rPr>
      </w:pPr>
      <w:r>
        <w:rPr>
          <w:rFonts w:ascii="Times New Roman" w:hAnsi="Times New Roman"/>
          <w:sz w:val="24"/>
          <w:szCs w:val="24"/>
        </w:rPr>
        <w:t xml:space="preserve">Akasi and Ekeata (2021) assessed the impact of records management on the efficiency of office managers in two polytechnics in Osun State, Nigeria. The findings of the study demonstrated that keeping records was essential for effective office planning. Despite its importance in office management, records management had been limited by lack of money, </w:t>
      </w:r>
      <w:r>
        <w:rPr>
          <w:rFonts w:ascii="Times New Roman" w:hAnsi="Times New Roman"/>
          <w:sz w:val="24"/>
          <w:szCs w:val="24"/>
        </w:rPr>
        <w:lastRenderedPageBreak/>
        <w:t>insufficient competence, inadequate storage, and inadequate infrastructure, among other problems. Based on these findings, the researcher recommended that government and school authorities provide appropriate resources and skills for successful office record keeping as well as adequate training and retraining of office managers who are the custodians of information in the offices.</w:t>
      </w:r>
    </w:p>
    <w:p w14:paraId="087627E5" w14:textId="77777777" w:rsidR="008C7133" w:rsidRPr="002E0E2D" w:rsidRDefault="008C7133" w:rsidP="002E0E2D">
      <w:pPr>
        <w:spacing w:after="0" w:line="240" w:lineRule="auto"/>
        <w:jc w:val="both"/>
        <w:rPr>
          <w:rFonts w:ascii="Times New Roman" w:hAnsi="Times New Roman" w:cs="Times New Roman"/>
          <w:sz w:val="24"/>
          <w:szCs w:val="24"/>
        </w:rPr>
      </w:pPr>
    </w:p>
    <w:p w14:paraId="37E5239B" w14:textId="77777777" w:rsidR="00DE4FC7" w:rsidRPr="002E0E2D" w:rsidRDefault="00DE4FC7" w:rsidP="002E0E2D">
      <w:pPr>
        <w:spacing w:after="0" w:line="360" w:lineRule="auto"/>
        <w:jc w:val="both"/>
        <w:rPr>
          <w:rFonts w:ascii="Times New Roman" w:hAnsi="Times New Roman" w:cs="Times New Roman"/>
          <w:b/>
          <w:sz w:val="24"/>
          <w:szCs w:val="24"/>
        </w:rPr>
      </w:pPr>
      <w:r w:rsidRPr="002E0E2D">
        <w:rPr>
          <w:rFonts w:ascii="Times New Roman" w:hAnsi="Times New Roman" w:cs="Times New Roman"/>
          <w:b/>
          <w:sz w:val="24"/>
          <w:szCs w:val="24"/>
        </w:rPr>
        <w:t>Methodology</w:t>
      </w:r>
    </w:p>
    <w:p w14:paraId="6C93B99D" w14:textId="77777777" w:rsidR="008256A2" w:rsidRPr="002E0E2D" w:rsidRDefault="00DE4FC7" w:rsidP="002E0E2D">
      <w:pPr>
        <w:spacing w:after="0" w:line="360" w:lineRule="auto"/>
        <w:jc w:val="both"/>
        <w:rPr>
          <w:rFonts w:ascii="Times New Roman" w:hAnsi="Times New Roman" w:cs="Times New Roman"/>
          <w:b/>
          <w:sz w:val="24"/>
          <w:szCs w:val="24"/>
        </w:rPr>
      </w:pPr>
      <w:r w:rsidRPr="002E0E2D">
        <w:rPr>
          <w:rFonts w:ascii="Times New Roman" w:hAnsi="Times New Roman" w:cs="Times New Roman"/>
          <w:color w:val="000000"/>
          <w:sz w:val="24"/>
          <w:szCs w:val="24"/>
        </w:rPr>
        <w:t xml:space="preserve">This study adopted the survey design. </w:t>
      </w:r>
      <w:r w:rsidR="002E0E2D" w:rsidRPr="005E6225">
        <w:rPr>
          <w:rFonts w:ascii="Times New Roman" w:hAnsi="Times New Roman" w:cs="Times New Roman"/>
        </w:rPr>
        <w:t>The population size for the study consisted of five hundred and sixteen (516) personnel drawn from all the eighteen (18) polytechnics in Southwestern Nigeria</w:t>
      </w:r>
      <w:r w:rsidR="00AC5DD2">
        <w:rPr>
          <w:rFonts w:ascii="Times New Roman" w:hAnsi="Times New Roman" w:cs="Times New Roman"/>
        </w:rPr>
        <w:t>. The southwestern Nigeria comprises Oyo, Ogun, Lagos, Osun, Ekiti, and Ondo state.</w:t>
      </w:r>
      <w:r w:rsidR="002E0E2D" w:rsidRPr="002E0E2D">
        <w:rPr>
          <w:rFonts w:ascii="Times New Roman" w:hAnsi="Times New Roman" w:cs="Times New Roman"/>
          <w:color w:val="000000"/>
          <w:sz w:val="24"/>
          <w:szCs w:val="24"/>
        </w:rPr>
        <w:t xml:space="preserve"> </w:t>
      </w:r>
      <w:r w:rsidRPr="002E0E2D">
        <w:rPr>
          <w:rFonts w:ascii="Times New Roman" w:hAnsi="Times New Roman" w:cs="Times New Roman"/>
          <w:color w:val="000000"/>
          <w:sz w:val="24"/>
          <w:szCs w:val="24"/>
        </w:rPr>
        <w:t xml:space="preserve">As a result of the manageable sample size of the records personnel, the study adopted the total enumeration technique. The instrument for data collection is questionnaire which is tagged </w:t>
      </w:r>
      <w:r w:rsidR="00807FF7">
        <w:rPr>
          <w:rFonts w:ascii="Times New Roman" w:hAnsi="Times New Roman" w:cs="Times New Roman"/>
          <w:sz w:val="24"/>
          <w:szCs w:val="24"/>
        </w:rPr>
        <w:t>“</w:t>
      </w:r>
      <w:r w:rsidR="00807FF7" w:rsidRPr="002E0E2D">
        <w:rPr>
          <w:rFonts w:ascii="Times New Roman" w:hAnsi="Times New Roman" w:cs="Times New Roman"/>
          <w:sz w:val="24"/>
          <w:szCs w:val="24"/>
        </w:rPr>
        <w:t>Institutional Support</w:t>
      </w:r>
      <w:r w:rsidR="00AC5DD2">
        <w:rPr>
          <w:rFonts w:ascii="Times New Roman" w:hAnsi="Times New Roman" w:cs="Times New Roman"/>
          <w:sz w:val="24"/>
          <w:szCs w:val="24"/>
        </w:rPr>
        <w:t xml:space="preserve"> for</w:t>
      </w:r>
      <w:r w:rsidR="00807FF7" w:rsidRPr="002E0E2D">
        <w:rPr>
          <w:rFonts w:ascii="Times New Roman" w:hAnsi="Times New Roman" w:cs="Times New Roman"/>
          <w:sz w:val="24"/>
          <w:szCs w:val="24"/>
        </w:rPr>
        <w:t xml:space="preserve"> Student Academic Reco</w:t>
      </w:r>
      <w:r w:rsidR="00807FF7">
        <w:rPr>
          <w:rFonts w:ascii="Times New Roman" w:hAnsi="Times New Roman" w:cs="Times New Roman"/>
          <w:sz w:val="24"/>
          <w:szCs w:val="24"/>
        </w:rPr>
        <w:t>rds Management Questionnaire (I</w:t>
      </w:r>
      <w:r w:rsidR="00807FF7" w:rsidRPr="002E0E2D">
        <w:rPr>
          <w:rFonts w:ascii="Times New Roman" w:hAnsi="Times New Roman" w:cs="Times New Roman"/>
          <w:sz w:val="24"/>
          <w:szCs w:val="24"/>
        </w:rPr>
        <w:t>S</w:t>
      </w:r>
      <w:r w:rsidR="00807FF7">
        <w:rPr>
          <w:rFonts w:ascii="Times New Roman" w:hAnsi="Times New Roman" w:cs="Times New Roman"/>
          <w:sz w:val="24"/>
          <w:szCs w:val="24"/>
        </w:rPr>
        <w:t>S</w:t>
      </w:r>
      <w:r w:rsidR="00807FF7" w:rsidRPr="002E0E2D">
        <w:rPr>
          <w:rFonts w:ascii="Times New Roman" w:hAnsi="Times New Roman" w:cs="Times New Roman"/>
          <w:sz w:val="24"/>
          <w:szCs w:val="24"/>
        </w:rPr>
        <w:t>ARMQ)</w:t>
      </w:r>
      <w:r w:rsidR="00807FF7">
        <w:rPr>
          <w:rFonts w:ascii="Times New Roman" w:hAnsi="Times New Roman" w:cs="Times New Roman"/>
          <w:sz w:val="24"/>
          <w:szCs w:val="24"/>
        </w:rPr>
        <w:t>”</w:t>
      </w:r>
      <w:r w:rsidR="000D7D93" w:rsidRPr="002E0E2D">
        <w:rPr>
          <w:rFonts w:ascii="Times New Roman" w:hAnsi="Times New Roman" w:cs="Times New Roman"/>
          <w:sz w:val="24"/>
          <w:szCs w:val="24"/>
        </w:rPr>
        <w:t>. A</w:t>
      </w:r>
      <w:r w:rsidR="000D7D93" w:rsidRPr="002E0E2D">
        <w:rPr>
          <w:rFonts w:ascii="Times New Roman" w:hAnsi="Times New Roman" w:cs="Times New Roman"/>
          <w:color w:val="000000"/>
          <w:sz w:val="24"/>
          <w:szCs w:val="24"/>
        </w:rPr>
        <w:t xml:space="preserve"> pre-test was carried out by administering 3</w:t>
      </w:r>
      <w:r w:rsidR="00AC5DD2">
        <w:rPr>
          <w:rFonts w:ascii="Times New Roman" w:hAnsi="Times New Roman" w:cs="Times New Roman"/>
          <w:color w:val="000000"/>
          <w:sz w:val="24"/>
          <w:szCs w:val="24"/>
        </w:rPr>
        <w:t>0 copies of the questionnaire on</w:t>
      </w:r>
      <w:r w:rsidR="000D7D93" w:rsidRPr="002E0E2D">
        <w:rPr>
          <w:rFonts w:ascii="Times New Roman" w:hAnsi="Times New Roman" w:cs="Times New Roman"/>
          <w:color w:val="000000"/>
          <w:sz w:val="24"/>
          <w:szCs w:val="24"/>
        </w:rPr>
        <w:t xml:space="preserve"> records personnel in the Federal Polytechnic Offa, Kwara State. </w:t>
      </w:r>
      <w:r w:rsidR="000D7D93" w:rsidRPr="002E0E2D">
        <w:rPr>
          <w:rFonts w:ascii="Times New Roman" w:eastAsia="+mn-ea" w:hAnsi="Times New Roman" w:cs="Times New Roman"/>
          <w:color w:val="000000"/>
          <w:kern w:val="24"/>
          <w:sz w:val="24"/>
          <w:szCs w:val="24"/>
          <w:lang w:eastAsia="yo-NG"/>
        </w:rPr>
        <w:t xml:space="preserve">The result of the conducted reliability test showed the internal consistency of the instrument to be an overall Cronbach’s Alpha value of 0.89. The instrument was </w:t>
      </w:r>
      <w:r w:rsidR="000D7D93" w:rsidRPr="002E0E2D">
        <w:rPr>
          <w:rFonts w:ascii="Times New Roman" w:eastAsia="Times New Roman" w:hAnsi="Times New Roman" w:cs="Times New Roman"/>
          <w:color w:val="000000"/>
          <w:sz w:val="24"/>
          <w:szCs w:val="24"/>
        </w:rPr>
        <w:t>administered on records personnel during Senior Staff Association Nigeria Polytechnics</w:t>
      </w:r>
      <w:r w:rsidR="000D7D93" w:rsidRPr="002E0E2D">
        <w:rPr>
          <w:rFonts w:ascii="Times New Roman" w:eastAsia="Times New Roman" w:hAnsi="Times New Roman" w:cs="Times New Roman"/>
          <w:color w:val="FF0000"/>
          <w:sz w:val="24"/>
          <w:szCs w:val="24"/>
        </w:rPr>
        <w:t xml:space="preserve"> </w:t>
      </w:r>
      <w:r w:rsidR="000D7D93" w:rsidRPr="002E0E2D">
        <w:rPr>
          <w:rFonts w:ascii="Times New Roman" w:eastAsia="Times New Roman" w:hAnsi="Times New Roman" w:cs="Times New Roman"/>
          <w:color w:val="000000"/>
          <w:sz w:val="24"/>
          <w:szCs w:val="24"/>
        </w:rPr>
        <w:t>(SSANIP)</w:t>
      </w:r>
      <w:r w:rsidR="000D7D93" w:rsidRPr="002E0E2D">
        <w:rPr>
          <w:rFonts w:ascii="Times New Roman" w:eastAsia="Times New Roman" w:hAnsi="Times New Roman" w:cs="Times New Roman"/>
          <w:color w:val="FF0000"/>
          <w:sz w:val="24"/>
          <w:szCs w:val="24"/>
        </w:rPr>
        <w:t xml:space="preserve"> </w:t>
      </w:r>
      <w:r w:rsidR="000D7D93" w:rsidRPr="002E0E2D">
        <w:rPr>
          <w:rFonts w:ascii="Times New Roman" w:eastAsia="Times New Roman" w:hAnsi="Times New Roman" w:cs="Times New Roman"/>
          <w:color w:val="000000"/>
          <w:sz w:val="24"/>
          <w:szCs w:val="24"/>
        </w:rPr>
        <w:t xml:space="preserve">congresses </w:t>
      </w:r>
      <w:r w:rsidR="003C048B">
        <w:rPr>
          <w:rFonts w:ascii="Times New Roman" w:eastAsia="Times New Roman" w:hAnsi="Times New Roman" w:cs="Times New Roman"/>
          <w:color w:val="000000"/>
          <w:sz w:val="24"/>
          <w:szCs w:val="24"/>
        </w:rPr>
        <w:t xml:space="preserve">held in August 2022, </w:t>
      </w:r>
      <w:r w:rsidR="000D7D93" w:rsidRPr="002E0E2D">
        <w:rPr>
          <w:rFonts w:ascii="Times New Roman" w:eastAsia="Times New Roman" w:hAnsi="Times New Roman" w:cs="Times New Roman"/>
          <w:color w:val="000000"/>
          <w:sz w:val="24"/>
          <w:szCs w:val="24"/>
        </w:rPr>
        <w:t>as well as in their respective departments</w:t>
      </w:r>
      <w:r w:rsidR="003C048B">
        <w:rPr>
          <w:rFonts w:ascii="Times New Roman" w:eastAsia="Times New Roman" w:hAnsi="Times New Roman" w:cs="Times New Roman"/>
          <w:color w:val="000000"/>
          <w:sz w:val="24"/>
          <w:szCs w:val="24"/>
        </w:rPr>
        <w:t xml:space="preserve">. The questionnaire was administered for a period of 3 days </w:t>
      </w:r>
      <w:r w:rsidR="002D5320">
        <w:rPr>
          <w:rFonts w:ascii="Times New Roman" w:eastAsia="Times New Roman" w:hAnsi="Times New Roman" w:cs="Times New Roman"/>
          <w:color w:val="000000"/>
          <w:sz w:val="24"/>
          <w:szCs w:val="24"/>
        </w:rPr>
        <w:t xml:space="preserve">during the hours of 12pm and 2pm </w:t>
      </w:r>
      <w:r w:rsidR="003C048B">
        <w:rPr>
          <w:rFonts w:ascii="Times New Roman" w:eastAsia="Times New Roman" w:hAnsi="Times New Roman" w:cs="Times New Roman"/>
          <w:color w:val="000000"/>
          <w:sz w:val="24"/>
          <w:szCs w:val="24"/>
        </w:rPr>
        <w:t>in order to give room for those that are busy.</w:t>
      </w:r>
      <w:r w:rsidR="000D7D93" w:rsidRPr="002E0E2D">
        <w:rPr>
          <w:rFonts w:ascii="Times New Roman" w:eastAsia="Times New Roman" w:hAnsi="Times New Roman" w:cs="Times New Roman"/>
          <w:color w:val="000000"/>
          <w:sz w:val="24"/>
          <w:szCs w:val="24"/>
        </w:rPr>
        <w:t xml:space="preserve"> </w:t>
      </w:r>
      <w:r w:rsidR="00E03269">
        <w:rPr>
          <w:rFonts w:ascii="Times New Roman" w:eastAsia="Times New Roman" w:hAnsi="Times New Roman" w:cs="Times New Roman"/>
          <w:color w:val="000000"/>
          <w:sz w:val="24"/>
          <w:szCs w:val="24"/>
        </w:rPr>
        <w:t xml:space="preserve">The respondents were not coerced to participate in the study, rather, the importance of the study motivated them to participate voluntarily. The categories of staff under SSANIP are personne who had attain executive cadre in Nigeria polytechnics. Though, they can possess degree or certificates in any field, however, their job functions require dedication. </w:t>
      </w:r>
      <w:r w:rsidR="000D7D93" w:rsidRPr="002E0E2D">
        <w:rPr>
          <w:rFonts w:ascii="Times New Roman" w:eastAsia="Times New Roman" w:hAnsi="Times New Roman" w:cs="Times New Roman"/>
          <w:color w:val="000000"/>
          <w:sz w:val="24"/>
          <w:szCs w:val="24"/>
        </w:rPr>
        <w:t>The data collected were analysed using frequency table, mean and standard deviation for the research questions and linear regression for to test the hypothesis.</w:t>
      </w:r>
    </w:p>
    <w:p w14:paraId="7A44A0BC" w14:textId="77777777" w:rsidR="003A7D75" w:rsidRPr="002E0E2D" w:rsidRDefault="003A7D75" w:rsidP="002E0E2D">
      <w:pPr>
        <w:spacing w:after="0" w:line="240" w:lineRule="auto"/>
        <w:jc w:val="both"/>
        <w:rPr>
          <w:rFonts w:ascii="Times New Roman" w:hAnsi="Times New Roman" w:cs="Times New Roman"/>
          <w:sz w:val="24"/>
          <w:szCs w:val="24"/>
        </w:rPr>
      </w:pPr>
    </w:p>
    <w:p w14:paraId="35D7514C" w14:textId="77777777" w:rsidR="002E0E2D" w:rsidRDefault="00347A9A" w:rsidP="002E0E2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Presentation of Results and Analysis</w:t>
      </w:r>
    </w:p>
    <w:p w14:paraId="205693F9" w14:textId="77777777" w:rsidR="00F84558" w:rsidRPr="002E0E2D" w:rsidRDefault="002E0E2D" w:rsidP="002E0E2D">
      <w:pPr>
        <w:spacing w:after="0" w:line="360" w:lineRule="auto"/>
        <w:jc w:val="both"/>
        <w:rPr>
          <w:rFonts w:ascii="Times New Roman" w:hAnsi="Times New Roman" w:cs="Times New Roman"/>
          <w:sz w:val="24"/>
          <w:szCs w:val="24"/>
        </w:rPr>
      </w:pPr>
      <w:r>
        <w:rPr>
          <w:rFonts w:ascii="Times New Roman" w:hAnsi="Times New Roman" w:cs="Times New Roman"/>
        </w:rPr>
        <w:t xml:space="preserve">Out of the 516 copies administered, </w:t>
      </w:r>
      <w:r w:rsidRPr="005E6225">
        <w:rPr>
          <w:rFonts w:ascii="Times New Roman" w:hAnsi="Times New Roman" w:cs="Times New Roman"/>
        </w:rPr>
        <w:t xml:space="preserve">498 copies were returned but 463 were found usable and valid for analysis, </w:t>
      </w:r>
      <w:r>
        <w:rPr>
          <w:rFonts w:ascii="Times New Roman" w:hAnsi="Times New Roman" w:cs="Times New Roman"/>
        </w:rPr>
        <w:t>giving a response rate of 89.7%.</w:t>
      </w:r>
    </w:p>
    <w:p w14:paraId="3477763F" w14:textId="77777777" w:rsidR="002E0E2D" w:rsidRDefault="002E0E2D" w:rsidP="002E0E2D">
      <w:pPr>
        <w:autoSpaceDE w:val="0"/>
        <w:adjustRightInd w:val="0"/>
        <w:spacing w:after="0" w:line="360" w:lineRule="auto"/>
        <w:ind w:right="60"/>
        <w:jc w:val="both"/>
        <w:rPr>
          <w:rFonts w:ascii="Times New Roman" w:hAnsi="Times New Roman" w:cs="Times New Roman"/>
          <w:color w:val="000000" w:themeColor="text1"/>
          <w:sz w:val="24"/>
          <w:szCs w:val="24"/>
        </w:rPr>
      </w:pPr>
    </w:p>
    <w:p w14:paraId="660030F7" w14:textId="77777777" w:rsidR="00F84558" w:rsidRPr="002E0E2D" w:rsidRDefault="008616BC" w:rsidP="002E0E2D">
      <w:pPr>
        <w:autoSpaceDE w:val="0"/>
        <w:adjustRightInd w:val="0"/>
        <w:spacing w:after="0" w:line="360" w:lineRule="auto"/>
        <w:ind w:left="60" w:right="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Table 1</w:t>
      </w:r>
      <w:r w:rsidR="00F84558" w:rsidRPr="002E0E2D">
        <w:rPr>
          <w:rFonts w:ascii="Times New Roman" w:hAnsi="Times New Roman" w:cs="Times New Roman"/>
          <w:b/>
          <w:color w:val="000000" w:themeColor="text1"/>
          <w:sz w:val="24"/>
          <w:szCs w:val="24"/>
        </w:rPr>
        <w:t xml:space="preserve">:  Demographic Information of Respondents </w:t>
      </w:r>
    </w:p>
    <w:tbl>
      <w:tblPr>
        <w:tblStyle w:val="ListTable6Colorful10"/>
        <w:tblpPr w:leftFromText="180" w:rightFromText="180" w:vertAnchor="text" w:tblpY="1"/>
        <w:tblW w:w="9209" w:type="dxa"/>
        <w:tblLook w:val="04A0" w:firstRow="1" w:lastRow="0" w:firstColumn="1" w:lastColumn="0" w:noHBand="0" w:noVBand="1"/>
      </w:tblPr>
      <w:tblGrid>
        <w:gridCol w:w="3539"/>
        <w:gridCol w:w="2693"/>
        <w:gridCol w:w="2977"/>
      </w:tblGrid>
      <w:tr w:rsidR="00F84558" w:rsidRPr="002E0E2D" w14:paraId="3434EF4A" w14:textId="77777777" w:rsidTr="00F845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tcPr>
          <w:p w14:paraId="30636B05" w14:textId="77777777" w:rsidR="00F84558" w:rsidRPr="002E0E2D" w:rsidRDefault="00F84558" w:rsidP="002E0E2D">
            <w:pPr>
              <w:jc w:val="both"/>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Demographic Characteristics</w:t>
            </w:r>
          </w:p>
        </w:tc>
        <w:tc>
          <w:tcPr>
            <w:tcW w:w="2693" w:type="dxa"/>
            <w:shd w:val="clear" w:color="auto" w:fill="auto"/>
          </w:tcPr>
          <w:p w14:paraId="710D58E2" w14:textId="77777777" w:rsidR="00F84558" w:rsidRPr="002E0E2D" w:rsidRDefault="00F84558" w:rsidP="002E0E2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Frequency</w:t>
            </w:r>
          </w:p>
        </w:tc>
        <w:tc>
          <w:tcPr>
            <w:tcW w:w="2977" w:type="dxa"/>
            <w:shd w:val="clear" w:color="auto" w:fill="auto"/>
          </w:tcPr>
          <w:p w14:paraId="2817CD8A" w14:textId="77777777" w:rsidR="00F84558" w:rsidRPr="002E0E2D" w:rsidRDefault="00F84558" w:rsidP="002E0E2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Percentage (%)</w:t>
            </w:r>
          </w:p>
        </w:tc>
      </w:tr>
      <w:tr w:rsidR="00F84558" w:rsidRPr="002E0E2D" w14:paraId="61B453E2" w14:textId="77777777" w:rsidTr="00F84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tcPr>
          <w:p w14:paraId="6DCCC0A6" w14:textId="77777777" w:rsidR="00F84558" w:rsidRPr="002E0E2D" w:rsidRDefault="00F84558" w:rsidP="002E0E2D">
            <w:pPr>
              <w:jc w:val="both"/>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Job Description</w:t>
            </w:r>
          </w:p>
          <w:p w14:paraId="6307872E" w14:textId="77777777" w:rsidR="00F84558" w:rsidRPr="002E0E2D" w:rsidRDefault="00F84558" w:rsidP="002E0E2D">
            <w:pPr>
              <w:jc w:val="both"/>
              <w:rPr>
                <w:rFonts w:ascii="Times New Roman" w:eastAsia="Times New Roman" w:hAnsi="Times New Roman" w:cs="Times New Roman"/>
                <w:b w:val="0"/>
                <w:szCs w:val="24"/>
                <w:lang w:eastAsia="en-GB"/>
              </w:rPr>
            </w:pPr>
            <w:r w:rsidRPr="002E0E2D">
              <w:rPr>
                <w:rFonts w:ascii="Times New Roman" w:eastAsia="Times New Roman" w:hAnsi="Times New Roman" w:cs="Times New Roman"/>
                <w:b w:val="0"/>
                <w:szCs w:val="24"/>
                <w:lang w:eastAsia="en-GB"/>
              </w:rPr>
              <w:t>Administrative Officer</w:t>
            </w:r>
          </w:p>
          <w:p w14:paraId="32D9D8B0" w14:textId="77777777" w:rsidR="00F84558" w:rsidRPr="002E0E2D" w:rsidRDefault="00F84558" w:rsidP="002E0E2D">
            <w:pPr>
              <w:jc w:val="both"/>
              <w:rPr>
                <w:rFonts w:ascii="Times New Roman" w:eastAsia="Times New Roman" w:hAnsi="Times New Roman" w:cs="Times New Roman"/>
                <w:b w:val="0"/>
                <w:szCs w:val="24"/>
                <w:lang w:eastAsia="en-GB"/>
              </w:rPr>
            </w:pPr>
            <w:r w:rsidRPr="002E0E2D">
              <w:rPr>
                <w:rFonts w:ascii="Times New Roman" w:eastAsia="Times New Roman" w:hAnsi="Times New Roman" w:cs="Times New Roman"/>
                <w:b w:val="0"/>
                <w:szCs w:val="24"/>
                <w:lang w:eastAsia="en-GB"/>
              </w:rPr>
              <w:t xml:space="preserve">Executive Officer </w:t>
            </w:r>
          </w:p>
          <w:p w14:paraId="6A5A9DC5" w14:textId="77777777" w:rsidR="00F84558" w:rsidRPr="002E0E2D" w:rsidRDefault="00F84558" w:rsidP="002E0E2D">
            <w:pPr>
              <w:jc w:val="both"/>
              <w:rPr>
                <w:rFonts w:ascii="Times New Roman" w:eastAsia="Times New Roman" w:hAnsi="Times New Roman" w:cs="Times New Roman"/>
                <w:b w:val="0"/>
                <w:szCs w:val="24"/>
                <w:lang w:eastAsia="en-GB"/>
              </w:rPr>
            </w:pPr>
            <w:r w:rsidRPr="002E0E2D">
              <w:rPr>
                <w:rFonts w:ascii="Times New Roman" w:eastAsia="Times New Roman" w:hAnsi="Times New Roman" w:cs="Times New Roman"/>
                <w:b w:val="0"/>
                <w:szCs w:val="24"/>
                <w:lang w:eastAsia="en-GB"/>
              </w:rPr>
              <w:lastRenderedPageBreak/>
              <w:t>Examination Officer</w:t>
            </w:r>
          </w:p>
          <w:p w14:paraId="3163737F" w14:textId="77777777" w:rsidR="00F84558" w:rsidRPr="002E0E2D" w:rsidRDefault="00F84558" w:rsidP="002E0E2D">
            <w:pPr>
              <w:jc w:val="both"/>
              <w:rPr>
                <w:rFonts w:ascii="Times New Roman" w:eastAsia="Times New Roman" w:hAnsi="Times New Roman" w:cs="Times New Roman"/>
                <w:b w:val="0"/>
                <w:szCs w:val="24"/>
                <w:lang w:eastAsia="en-GB"/>
              </w:rPr>
            </w:pPr>
            <w:r w:rsidRPr="002E0E2D">
              <w:rPr>
                <w:rFonts w:ascii="Times New Roman" w:eastAsia="Times New Roman" w:hAnsi="Times New Roman" w:cs="Times New Roman"/>
                <w:b w:val="0"/>
                <w:szCs w:val="24"/>
                <w:lang w:eastAsia="en-GB"/>
              </w:rPr>
              <w:t>Record Officer</w:t>
            </w:r>
          </w:p>
          <w:p w14:paraId="4F529C50" w14:textId="77777777" w:rsidR="00F84558" w:rsidRPr="002E0E2D" w:rsidRDefault="00F84558" w:rsidP="002E0E2D">
            <w:pPr>
              <w:jc w:val="both"/>
              <w:rPr>
                <w:rFonts w:ascii="Times New Roman" w:eastAsia="Times New Roman" w:hAnsi="Times New Roman" w:cs="Times New Roman"/>
                <w:szCs w:val="24"/>
                <w:lang w:eastAsia="en-GB"/>
              </w:rPr>
            </w:pPr>
            <w:r w:rsidRPr="002E0E2D">
              <w:rPr>
                <w:rFonts w:ascii="Times New Roman" w:eastAsia="Times New Roman" w:hAnsi="Times New Roman" w:cs="Times New Roman"/>
                <w:b w:val="0"/>
                <w:szCs w:val="24"/>
                <w:lang w:eastAsia="en-GB"/>
              </w:rPr>
              <w:t>Faculty officer</w:t>
            </w:r>
            <w:r w:rsidRPr="002E0E2D">
              <w:rPr>
                <w:rFonts w:ascii="Times New Roman" w:eastAsia="Times New Roman" w:hAnsi="Times New Roman" w:cs="Times New Roman"/>
                <w:szCs w:val="24"/>
                <w:lang w:eastAsia="en-GB"/>
              </w:rPr>
              <w:t xml:space="preserve">  </w:t>
            </w:r>
          </w:p>
          <w:p w14:paraId="2F438659" w14:textId="77777777" w:rsidR="00F84558" w:rsidRPr="002E0E2D" w:rsidRDefault="00F84558" w:rsidP="002E0E2D">
            <w:pPr>
              <w:jc w:val="both"/>
              <w:rPr>
                <w:rFonts w:ascii="Times New Roman" w:eastAsia="Times New Roman" w:hAnsi="Times New Roman" w:cs="Times New Roman"/>
                <w:b w:val="0"/>
                <w:szCs w:val="24"/>
                <w:lang w:eastAsia="en-GB"/>
              </w:rPr>
            </w:pPr>
            <w:r w:rsidRPr="002E0E2D">
              <w:rPr>
                <w:rFonts w:ascii="Times New Roman" w:eastAsia="Times New Roman" w:hAnsi="Times New Roman" w:cs="Times New Roman"/>
                <w:b w:val="0"/>
                <w:szCs w:val="24"/>
                <w:lang w:eastAsia="en-GB"/>
              </w:rPr>
              <w:t>Registry Staff</w:t>
            </w:r>
          </w:p>
          <w:p w14:paraId="4C85E3A4" w14:textId="77777777" w:rsidR="00F84558" w:rsidRPr="002E0E2D" w:rsidRDefault="00F84558" w:rsidP="002E0E2D">
            <w:pPr>
              <w:jc w:val="both"/>
              <w:rPr>
                <w:rFonts w:ascii="Times New Roman" w:eastAsia="Times New Roman" w:hAnsi="Times New Roman" w:cs="Times New Roman"/>
                <w:b w:val="0"/>
                <w:szCs w:val="24"/>
                <w:lang w:eastAsia="en-GB"/>
              </w:rPr>
            </w:pPr>
            <w:r w:rsidRPr="002E0E2D">
              <w:rPr>
                <w:rFonts w:ascii="Times New Roman" w:eastAsia="Times New Roman" w:hAnsi="Times New Roman" w:cs="Times New Roman"/>
                <w:b w:val="0"/>
                <w:szCs w:val="24"/>
                <w:lang w:eastAsia="en-GB"/>
              </w:rPr>
              <w:t>Student Affairs Officer</w:t>
            </w:r>
          </w:p>
          <w:p w14:paraId="477AE637" w14:textId="77777777" w:rsidR="00F84558" w:rsidRPr="002E0E2D" w:rsidRDefault="00F84558" w:rsidP="002E0E2D">
            <w:pPr>
              <w:jc w:val="both"/>
              <w:rPr>
                <w:rFonts w:ascii="Times New Roman" w:eastAsia="Times New Roman" w:hAnsi="Times New Roman" w:cs="Times New Roman"/>
                <w:b w:val="0"/>
                <w:szCs w:val="24"/>
                <w:lang w:eastAsia="en-GB"/>
              </w:rPr>
            </w:pPr>
            <w:r w:rsidRPr="002E0E2D">
              <w:rPr>
                <w:rFonts w:ascii="Times New Roman" w:eastAsia="Times New Roman" w:hAnsi="Times New Roman" w:cs="Times New Roman"/>
                <w:b w:val="0"/>
                <w:szCs w:val="24"/>
                <w:lang w:eastAsia="en-GB"/>
              </w:rPr>
              <w:t>Library/Information Officer</w:t>
            </w:r>
          </w:p>
          <w:p w14:paraId="50DEAB70" w14:textId="77777777" w:rsidR="00F84558" w:rsidRPr="002E0E2D" w:rsidRDefault="00F84558" w:rsidP="002E0E2D">
            <w:pPr>
              <w:jc w:val="both"/>
              <w:rPr>
                <w:rFonts w:ascii="Times New Roman" w:eastAsia="Times New Roman" w:hAnsi="Times New Roman" w:cs="Times New Roman"/>
                <w:b w:val="0"/>
                <w:szCs w:val="24"/>
                <w:lang w:eastAsia="en-GB"/>
              </w:rPr>
            </w:pPr>
            <w:r w:rsidRPr="002E0E2D">
              <w:rPr>
                <w:rFonts w:ascii="Times New Roman" w:eastAsia="Times New Roman" w:hAnsi="Times New Roman" w:cs="Times New Roman"/>
                <w:b w:val="0"/>
                <w:szCs w:val="24"/>
                <w:lang w:eastAsia="en-GB"/>
              </w:rPr>
              <w:t xml:space="preserve">Others </w:t>
            </w:r>
          </w:p>
        </w:tc>
        <w:tc>
          <w:tcPr>
            <w:tcW w:w="2693" w:type="dxa"/>
            <w:shd w:val="clear" w:color="auto" w:fill="auto"/>
          </w:tcPr>
          <w:p w14:paraId="0963D14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p>
          <w:p w14:paraId="555FCE8E"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55</w:t>
            </w:r>
          </w:p>
          <w:p w14:paraId="578407E8"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90</w:t>
            </w:r>
          </w:p>
          <w:p w14:paraId="7F3045D0"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lastRenderedPageBreak/>
              <w:t>68</w:t>
            </w:r>
          </w:p>
          <w:p w14:paraId="79F34A66"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49</w:t>
            </w:r>
          </w:p>
          <w:p w14:paraId="057A256B"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45</w:t>
            </w:r>
          </w:p>
          <w:p w14:paraId="39FA1ED0"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71</w:t>
            </w:r>
          </w:p>
          <w:p w14:paraId="4B7CDA18"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21</w:t>
            </w:r>
          </w:p>
          <w:p w14:paraId="0FC79DF8"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33</w:t>
            </w:r>
          </w:p>
          <w:p w14:paraId="7803DF00"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31</w:t>
            </w:r>
          </w:p>
        </w:tc>
        <w:tc>
          <w:tcPr>
            <w:tcW w:w="2977" w:type="dxa"/>
            <w:shd w:val="clear" w:color="auto" w:fill="auto"/>
          </w:tcPr>
          <w:p w14:paraId="478EEDC6"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p>
          <w:p w14:paraId="514498A0"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11.9</w:t>
            </w:r>
          </w:p>
          <w:p w14:paraId="4FA007D8"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19.4</w:t>
            </w:r>
          </w:p>
          <w:p w14:paraId="4959BB8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lastRenderedPageBreak/>
              <w:t>14.7</w:t>
            </w:r>
          </w:p>
          <w:p w14:paraId="127B8CD3"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10.6</w:t>
            </w:r>
          </w:p>
          <w:p w14:paraId="28D63446"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9.7</w:t>
            </w:r>
          </w:p>
          <w:p w14:paraId="3CA02F0E"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15.3</w:t>
            </w:r>
          </w:p>
          <w:p w14:paraId="683A0CD1"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4.5</w:t>
            </w:r>
          </w:p>
          <w:p w14:paraId="160A9AE0"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7.1</w:t>
            </w:r>
          </w:p>
          <w:p w14:paraId="2FE43AE6"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2E0E2D">
              <w:rPr>
                <w:rFonts w:ascii="Times New Roman" w:eastAsia="Times New Roman" w:hAnsi="Times New Roman" w:cs="Times New Roman"/>
                <w:szCs w:val="24"/>
                <w:lang w:eastAsia="en-GB"/>
              </w:rPr>
              <w:t>6.7</w:t>
            </w:r>
          </w:p>
        </w:tc>
      </w:tr>
      <w:tr w:rsidR="00F84558" w:rsidRPr="002E0E2D" w14:paraId="35049666" w14:textId="77777777" w:rsidTr="00F84558">
        <w:tc>
          <w:tcPr>
            <w:cnfStyle w:val="001000000000" w:firstRow="0" w:lastRow="0" w:firstColumn="1" w:lastColumn="0" w:oddVBand="0" w:evenVBand="0" w:oddHBand="0" w:evenHBand="0" w:firstRowFirstColumn="0" w:firstRowLastColumn="0" w:lastRowFirstColumn="0" w:lastRowLastColumn="0"/>
            <w:tcW w:w="3539" w:type="dxa"/>
            <w:shd w:val="clear" w:color="auto" w:fill="auto"/>
            <w:hideMark/>
          </w:tcPr>
          <w:p w14:paraId="5E02E622" w14:textId="77777777" w:rsidR="00F84558" w:rsidRPr="002E0E2D" w:rsidRDefault="00F84558" w:rsidP="002E0E2D">
            <w:pPr>
              <w:jc w:val="both"/>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lastRenderedPageBreak/>
              <w:t xml:space="preserve">Gender </w:t>
            </w:r>
          </w:p>
          <w:p w14:paraId="304388CF"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Male </w:t>
            </w:r>
          </w:p>
          <w:p w14:paraId="29E43A9A" w14:textId="77777777" w:rsidR="00F84558" w:rsidRPr="002E0E2D" w:rsidRDefault="00F84558" w:rsidP="002E0E2D">
            <w:pPr>
              <w:jc w:val="both"/>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b w:val="0"/>
                <w:color w:val="auto"/>
                <w:szCs w:val="24"/>
                <w:lang w:eastAsia="en-GB"/>
              </w:rPr>
              <w:t>Female</w:t>
            </w:r>
            <w:r w:rsidRPr="002E0E2D">
              <w:rPr>
                <w:rFonts w:ascii="Times New Roman" w:eastAsia="Times New Roman" w:hAnsi="Times New Roman" w:cs="Times New Roman"/>
                <w:color w:val="auto"/>
                <w:szCs w:val="24"/>
                <w:lang w:eastAsia="en-GB"/>
              </w:rPr>
              <w:t xml:space="preserve"> </w:t>
            </w:r>
          </w:p>
        </w:tc>
        <w:tc>
          <w:tcPr>
            <w:tcW w:w="2693" w:type="dxa"/>
            <w:shd w:val="clear" w:color="auto" w:fill="auto"/>
          </w:tcPr>
          <w:p w14:paraId="33A8F1C6"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p>
          <w:p w14:paraId="73500BDF"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269</w:t>
            </w:r>
          </w:p>
          <w:p w14:paraId="60E46D22"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194</w:t>
            </w:r>
          </w:p>
        </w:tc>
        <w:tc>
          <w:tcPr>
            <w:tcW w:w="2977" w:type="dxa"/>
            <w:shd w:val="clear" w:color="auto" w:fill="auto"/>
          </w:tcPr>
          <w:p w14:paraId="363BACC2"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p>
          <w:p w14:paraId="2A5F6E89"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58.1</w:t>
            </w:r>
          </w:p>
          <w:p w14:paraId="2A20525D"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41.9</w:t>
            </w:r>
          </w:p>
        </w:tc>
      </w:tr>
      <w:tr w:rsidR="00F84558" w:rsidRPr="002E0E2D" w14:paraId="13E2DA24" w14:textId="77777777" w:rsidTr="00F84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tcPr>
          <w:p w14:paraId="0C0A8E04" w14:textId="77777777" w:rsidR="00F84558" w:rsidRPr="002E0E2D" w:rsidRDefault="00F84558" w:rsidP="002E0E2D">
            <w:pPr>
              <w:jc w:val="both"/>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Age Range</w:t>
            </w:r>
          </w:p>
          <w:p w14:paraId="0BF6E375"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25 – 29 </w:t>
            </w:r>
          </w:p>
          <w:p w14:paraId="1980B53B"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30 – 35 </w:t>
            </w:r>
          </w:p>
          <w:p w14:paraId="79B554F9"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36 – 40 </w:t>
            </w:r>
          </w:p>
          <w:p w14:paraId="3C89CBAB"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41 – 45 </w:t>
            </w:r>
          </w:p>
          <w:p w14:paraId="0D5738AA" w14:textId="77777777" w:rsidR="00F84558" w:rsidRPr="002E0E2D" w:rsidRDefault="00F84558" w:rsidP="002E0E2D">
            <w:pPr>
              <w:jc w:val="both"/>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b w:val="0"/>
                <w:color w:val="auto"/>
                <w:szCs w:val="24"/>
                <w:lang w:eastAsia="en-GB"/>
              </w:rPr>
              <w:t>46 and above</w:t>
            </w:r>
            <w:r w:rsidRPr="002E0E2D">
              <w:rPr>
                <w:rFonts w:ascii="Times New Roman" w:eastAsia="Times New Roman" w:hAnsi="Times New Roman" w:cs="Times New Roman"/>
                <w:color w:val="auto"/>
                <w:szCs w:val="24"/>
                <w:lang w:eastAsia="en-GB"/>
              </w:rPr>
              <w:t xml:space="preserve"> </w:t>
            </w:r>
          </w:p>
        </w:tc>
        <w:tc>
          <w:tcPr>
            <w:tcW w:w="2693" w:type="dxa"/>
            <w:shd w:val="clear" w:color="auto" w:fill="auto"/>
          </w:tcPr>
          <w:p w14:paraId="6625878E"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p>
          <w:p w14:paraId="48CE3C76"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69</w:t>
            </w:r>
          </w:p>
          <w:p w14:paraId="2AF24798"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81</w:t>
            </w:r>
          </w:p>
          <w:p w14:paraId="2BB16C0F"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100</w:t>
            </w:r>
          </w:p>
          <w:p w14:paraId="508B4D1F"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116</w:t>
            </w:r>
          </w:p>
          <w:p w14:paraId="0B1A77A8"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97</w:t>
            </w:r>
          </w:p>
          <w:p w14:paraId="116D0FE5"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p>
        </w:tc>
        <w:tc>
          <w:tcPr>
            <w:tcW w:w="2977" w:type="dxa"/>
            <w:shd w:val="clear" w:color="auto" w:fill="auto"/>
          </w:tcPr>
          <w:p w14:paraId="20078FF2"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p>
          <w:p w14:paraId="5D2A02E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14.9</w:t>
            </w:r>
          </w:p>
          <w:p w14:paraId="2FBDC5B6"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17.5</w:t>
            </w:r>
          </w:p>
          <w:p w14:paraId="1E56ABA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21.6</w:t>
            </w:r>
          </w:p>
          <w:p w14:paraId="7E0361DB"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25.1</w:t>
            </w:r>
          </w:p>
          <w:p w14:paraId="62CE0000"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21.0</w:t>
            </w:r>
          </w:p>
        </w:tc>
      </w:tr>
      <w:tr w:rsidR="00F84558" w:rsidRPr="002E0E2D" w14:paraId="41EF559F" w14:textId="77777777" w:rsidTr="00F84558">
        <w:tc>
          <w:tcPr>
            <w:cnfStyle w:val="001000000000" w:firstRow="0" w:lastRow="0" w:firstColumn="1" w:lastColumn="0" w:oddVBand="0" w:evenVBand="0" w:oddHBand="0" w:evenHBand="0" w:firstRowFirstColumn="0" w:firstRowLastColumn="0" w:lastRowFirstColumn="0" w:lastRowLastColumn="0"/>
            <w:tcW w:w="3539" w:type="dxa"/>
            <w:shd w:val="clear" w:color="auto" w:fill="auto"/>
          </w:tcPr>
          <w:p w14:paraId="00D75E44" w14:textId="77777777" w:rsidR="00F84558" w:rsidRPr="002E0E2D" w:rsidRDefault="00F84558" w:rsidP="002E0E2D">
            <w:pPr>
              <w:jc w:val="both"/>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 xml:space="preserve">Experience in Years </w:t>
            </w:r>
          </w:p>
          <w:p w14:paraId="6147F93E"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1 – 5 </w:t>
            </w:r>
          </w:p>
          <w:p w14:paraId="2131B59D"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6 -10 </w:t>
            </w:r>
          </w:p>
          <w:p w14:paraId="0B11112B"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11 – 15 </w:t>
            </w:r>
          </w:p>
          <w:p w14:paraId="28CC5CE3"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16 – 20 </w:t>
            </w:r>
          </w:p>
          <w:p w14:paraId="43144822"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21 – 25 </w:t>
            </w:r>
          </w:p>
          <w:p w14:paraId="7C2007C1"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26 and above </w:t>
            </w:r>
          </w:p>
        </w:tc>
        <w:tc>
          <w:tcPr>
            <w:tcW w:w="2693" w:type="dxa"/>
            <w:shd w:val="clear" w:color="auto" w:fill="auto"/>
          </w:tcPr>
          <w:p w14:paraId="73D67B49"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p>
          <w:p w14:paraId="0644893F"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90</w:t>
            </w:r>
          </w:p>
          <w:p w14:paraId="0E51F4C1"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119</w:t>
            </w:r>
          </w:p>
          <w:p w14:paraId="792752CC"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78</w:t>
            </w:r>
          </w:p>
          <w:p w14:paraId="74A04F45"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58</w:t>
            </w:r>
          </w:p>
          <w:p w14:paraId="450E1150"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63</w:t>
            </w:r>
          </w:p>
          <w:p w14:paraId="47BAFEA8"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55</w:t>
            </w:r>
          </w:p>
        </w:tc>
        <w:tc>
          <w:tcPr>
            <w:tcW w:w="2977" w:type="dxa"/>
            <w:shd w:val="clear" w:color="auto" w:fill="auto"/>
          </w:tcPr>
          <w:p w14:paraId="6BC84FA4"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p>
          <w:p w14:paraId="7EA433E5"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19.4</w:t>
            </w:r>
          </w:p>
          <w:p w14:paraId="7C67D8FD"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25.7</w:t>
            </w:r>
          </w:p>
          <w:p w14:paraId="36FC6B68"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16.8</w:t>
            </w:r>
          </w:p>
          <w:p w14:paraId="0CB13440"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12.5</w:t>
            </w:r>
          </w:p>
          <w:p w14:paraId="052E28F6"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13.6</w:t>
            </w:r>
          </w:p>
          <w:p w14:paraId="56E61133"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11.9</w:t>
            </w:r>
          </w:p>
          <w:p w14:paraId="532EB555" w14:textId="77777777" w:rsidR="00F84558" w:rsidRPr="002E0E2D" w:rsidRDefault="00F84558" w:rsidP="002E0E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p>
        </w:tc>
      </w:tr>
      <w:tr w:rsidR="00F84558" w:rsidRPr="002E0E2D" w14:paraId="7CC318E4" w14:textId="77777777" w:rsidTr="00F84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hideMark/>
          </w:tcPr>
          <w:p w14:paraId="15B48324"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color w:val="auto"/>
                <w:szCs w:val="24"/>
                <w:lang w:eastAsia="en-GB"/>
              </w:rPr>
              <w:t>Educational Qualifications</w:t>
            </w:r>
          </w:p>
          <w:p w14:paraId="4917AF67"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ND</w:t>
            </w:r>
          </w:p>
          <w:p w14:paraId="2CB0EC85"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HND</w:t>
            </w:r>
          </w:p>
          <w:p w14:paraId="1A6E6596"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BSc</w:t>
            </w:r>
          </w:p>
          <w:p w14:paraId="183BF8F9"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PGD</w:t>
            </w:r>
          </w:p>
          <w:p w14:paraId="4FCB14E4"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Master Degree</w:t>
            </w:r>
          </w:p>
          <w:p w14:paraId="3CED3DA7"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M.Phil.</w:t>
            </w:r>
          </w:p>
          <w:p w14:paraId="74630CCD" w14:textId="77777777" w:rsidR="00F84558" w:rsidRPr="002E0E2D" w:rsidRDefault="00F84558" w:rsidP="002E0E2D">
            <w:pPr>
              <w:jc w:val="both"/>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b w:val="0"/>
                <w:color w:val="auto"/>
                <w:szCs w:val="24"/>
                <w:lang w:eastAsia="en-GB"/>
              </w:rPr>
              <w:t>PhD</w:t>
            </w:r>
          </w:p>
        </w:tc>
        <w:tc>
          <w:tcPr>
            <w:tcW w:w="2693" w:type="dxa"/>
            <w:shd w:val="clear" w:color="auto" w:fill="auto"/>
          </w:tcPr>
          <w:p w14:paraId="16EF0C36"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p>
          <w:p w14:paraId="6BB43148"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87</w:t>
            </w:r>
          </w:p>
          <w:p w14:paraId="7AD383CD"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139</w:t>
            </w:r>
          </w:p>
          <w:p w14:paraId="1F743800"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141</w:t>
            </w:r>
          </w:p>
          <w:p w14:paraId="48951A76"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11</w:t>
            </w:r>
          </w:p>
          <w:p w14:paraId="1B24FF21"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78</w:t>
            </w:r>
          </w:p>
          <w:p w14:paraId="755C5BCB"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4</w:t>
            </w:r>
          </w:p>
          <w:p w14:paraId="733A6D89"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3</w:t>
            </w:r>
          </w:p>
        </w:tc>
        <w:tc>
          <w:tcPr>
            <w:tcW w:w="2977" w:type="dxa"/>
            <w:shd w:val="clear" w:color="auto" w:fill="auto"/>
          </w:tcPr>
          <w:p w14:paraId="2389051A"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p>
          <w:p w14:paraId="5A957250"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18.8</w:t>
            </w:r>
          </w:p>
          <w:p w14:paraId="324F45EC"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30.0</w:t>
            </w:r>
          </w:p>
          <w:p w14:paraId="263A46ED"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30.5</w:t>
            </w:r>
          </w:p>
          <w:p w14:paraId="24BFC3EC"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2.4</w:t>
            </w:r>
          </w:p>
          <w:p w14:paraId="6BCBF5B2"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16.8</w:t>
            </w:r>
          </w:p>
          <w:p w14:paraId="0A9D9A0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0.5</w:t>
            </w:r>
          </w:p>
          <w:p w14:paraId="5B2A31BD"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0.6</w:t>
            </w:r>
          </w:p>
        </w:tc>
      </w:tr>
      <w:tr w:rsidR="00F84558" w:rsidRPr="002E0E2D" w14:paraId="2019891F" w14:textId="77777777" w:rsidTr="00F84558">
        <w:tc>
          <w:tcPr>
            <w:cnfStyle w:val="001000000000" w:firstRow="0" w:lastRow="0" w:firstColumn="1" w:lastColumn="0" w:oddVBand="0" w:evenVBand="0" w:oddHBand="0" w:evenHBand="0" w:firstRowFirstColumn="0" w:firstRowLastColumn="0" w:lastRowFirstColumn="0" w:lastRowLastColumn="0"/>
            <w:tcW w:w="3539" w:type="dxa"/>
            <w:shd w:val="clear" w:color="auto" w:fill="auto"/>
            <w:hideMark/>
          </w:tcPr>
          <w:p w14:paraId="639EDEFC" w14:textId="77777777" w:rsidR="00F84558" w:rsidRPr="002E0E2D" w:rsidRDefault="00F84558" w:rsidP="002E0E2D">
            <w:pPr>
              <w:jc w:val="both"/>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Marital Status</w:t>
            </w:r>
          </w:p>
          <w:p w14:paraId="60DD42A3"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Single </w:t>
            </w:r>
          </w:p>
          <w:p w14:paraId="23523FEF"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Married </w:t>
            </w:r>
          </w:p>
          <w:p w14:paraId="256B69B3"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Divorced </w:t>
            </w:r>
          </w:p>
          <w:p w14:paraId="24C2C282"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Widowed </w:t>
            </w:r>
          </w:p>
          <w:p w14:paraId="5EACBDD5" w14:textId="77777777" w:rsidR="00F84558" w:rsidRPr="002E0E2D" w:rsidRDefault="00F84558" w:rsidP="002E0E2D">
            <w:pPr>
              <w:jc w:val="both"/>
              <w:rPr>
                <w:rFonts w:ascii="Times New Roman" w:eastAsia="Times New Roman" w:hAnsi="Times New Roman" w:cs="Times New Roman"/>
                <w:b w:val="0"/>
                <w:color w:val="auto"/>
                <w:szCs w:val="24"/>
                <w:lang w:eastAsia="en-GB"/>
              </w:rPr>
            </w:pPr>
            <w:r w:rsidRPr="002E0E2D">
              <w:rPr>
                <w:rFonts w:ascii="Times New Roman" w:eastAsia="Times New Roman" w:hAnsi="Times New Roman" w:cs="Times New Roman"/>
                <w:b w:val="0"/>
                <w:color w:val="auto"/>
                <w:szCs w:val="24"/>
                <w:lang w:eastAsia="en-GB"/>
              </w:rPr>
              <w:t xml:space="preserve">Widower </w:t>
            </w:r>
          </w:p>
        </w:tc>
        <w:tc>
          <w:tcPr>
            <w:tcW w:w="2693" w:type="dxa"/>
            <w:shd w:val="clear" w:color="auto" w:fill="auto"/>
          </w:tcPr>
          <w:p w14:paraId="23FB6E98"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p>
          <w:p w14:paraId="7FCE8B5E"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95</w:t>
            </w:r>
          </w:p>
          <w:p w14:paraId="31C5804C"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330</w:t>
            </w:r>
          </w:p>
          <w:p w14:paraId="00D7B3DD"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7</w:t>
            </w:r>
          </w:p>
          <w:p w14:paraId="6E1BC700"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19</w:t>
            </w:r>
          </w:p>
          <w:p w14:paraId="3AAE412A"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12</w:t>
            </w:r>
          </w:p>
        </w:tc>
        <w:tc>
          <w:tcPr>
            <w:tcW w:w="2977" w:type="dxa"/>
            <w:shd w:val="clear" w:color="auto" w:fill="auto"/>
          </w:tcPr>
          <w:p w14:paraId="4A06B881"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p>
          <w:p w14:paraId="7EE11B4E"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20.5</w:t>
            </w:r>
          </w:p>
          <w:p w14:paraId="1CE17580"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71.3</w:t>
            </w:r>
          </w:p>
          <w:p w14:paraId="10657436"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1.5</w:t>
            </w:r>
          </w:p>
          <w:p w14:paraId="1F2804C0"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4.1</w:t>
            </w:r>
          </w:p>
          <w:p w14:paraId="5D4AF804"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4"/>
                <w:lang w:eastAsia="en-GB"/>
              </w:rPr>
            </w:pPr>
            <w:r w:rsidRPr="002E0E2D">
              <w:rPr>
                <w:rFonts w:ascii="Times New Roman" w:eastAsia="Times New Roman" w:hAnsi="Times New Roman" w:cs="Times New Roman"/>
                <w:color w:val="auto"/>
                <w:szCs w:val="24"/>
                <w:lang w:eastAsia="en-GB"/>
              </w:rPr>
              <w:t>2.6</w:t>
            </w:r>
          </w:p>
        </w:tc>
      </w:tr>
    </w:tbl>
    <w:p w14:paraId="0EAE31AC" w14:textId="77777777" w:rsidR="00F84558" w:rsidRPr="002E0E2D" w:rsidRDefault="008616BC" w:rsidP="002E0E2D">
      <w:pPr>
        <w:spacing w:after="0" w:line="360" w:lineRule="auto"/>
        <w:rPr>
          <w:rFonts w:ascii="Times New Roman" w:hAnsi="Times New Roman" w:cs="Times New Roman"/>
          <w:sz w:val="24"/>
          <w:szCs w:val="24"/>
        </w:rPr>
      </w:pPr>
      <w:r>
        <w:rPr>
          <w:rFonts w:ascii="Times New Roman" w:hAnsi="Times New Roman" w:cs="Times New Roman"/>
          <w:sz w:val="24"/>
          <w:szCs w:val="24"/>
        </w:rPr>
        <w:t>Source: Researcher</w:t>
      </w:r>
      <w:r w:rsidR="00F84558" w:rsidRPr="002E0E2D">
        <w:rPr>
          <w:rFonts w:ascii="Times New Roman" w:hAnsi="Times New Roman" w:cs="Times New Roman"/>
          <w:sz w:val="24"/>
          <w:szCs w:val="24"/>
        </w:rPr>
        <w:t>s</w:t>
      </w:r>
      <w:r>
        <w:rPr>
          <w:rFonts w:ascii="Times New Roman" w:hAnsi="Times New Roman" w:cs="Times New Roman"/>
          <w:sz w:val="24"/>
          <w:szCs w:val="24"/>
        </w:rPr>
        <w:t>’</w:t>
      </w:r>
      <w:r w:rsidR="00F84558" w:rsidRPr="002E0E2D">
        <w:rPr>
          <w:rFonts w:ascii="Times New Roman" w:hAnsi="Times New Roman" w:cs="Times New Roman"/>
          <w:sz w:val="24"/>
          <w:szCs w:val="24"/>
        </w:rPr>
        <w:t xml:space="preserve"> field survey 2022</w:t>
      </w:r>
    </w:p>
    <w:p w14:paraId="4BB44AEE" w14:textId="77777777" w:rsidR="00F84558" w:rsidRPr="002E0E2D" w:rsidRDefault="00F84558" w:rsidP="002E0E2D">
      <w:pPr>
        <w:autoSpaceDE w:val="0"/>
        <w:adjustRightInd w:val="0"/>
        <w:spacing w:after="0" w:line="360" w:lineRule="auto"/>
        <w:ind w:left="60" w:right="60"/>
        <w:jc w:val="both"/>
        <w:rPr>
          <w:rFonts w:ascii="Times New Roman" w:hAnsi="Times New Roman" w:cs="Times New Roman"/>
          <w:bCs/>
          <w:sz w:val="24"/>
          <w:szCs w:val="24"/>
        </w:rPr>
      </w:pPr>
      <w:r w:rsidRPr="002E0E2D">
        <w:rPr>
          <w:rFonts w:ascii="Times New Roman" w:hAnsi="Times New Roman" w:cs="Times New Roman"/>
          <w:sz w:val="24"/>
          <w:szCs w:val="24"/>
        </w:rPr>
        <w:t>The i</w:t>
      </w:r>
      <w:r w:rsidR="008616BC">
        <w:rPr>
          <w:rFonts w:ascii="Times New Roman" w:hAnsi="Times New Roman" w:cs="Times New Roman"/>
          <w:sz w:val="24"/>
          <w:szCs w:val="24"/>
        </w:rPr>
        <w:t xml:space="preserve">nformation contained in Table </w:t>
      </w:r>
      <w:r w:rsidR="002E0E2D">
        <w:rPr>
          <w:rFonts w:ascii="Times New Roman" w:hAnsi="Times New Roman" w:cs="Times New Roman"/>
          <w:sz w:val="24"/>
          <w:szCs w:val="24"/>
        </w:rPr>
        <w:t>1</w:t>
      </w:r>
      <w:r w:rsidRPr="002E0E2D">
        <w:rPr>
          <w:rFonts w:ascii="Times New Roman" w:hAnsi="Times New Roman" w:cs="Times New Roman"/>
          <w:sz w:val="24"/>
          <w:szCs w:val="24"/>
        </w:rPr>
        <w:t xml:space="preserve"> showed that personnel in the executive cadre constituted the majority of the respondents (90, 19.4%). This was followed by registry staff (71, 15.3%) and administrative officers (55, 11.9%) respectively. It was observed from Table </w:t>
      </w:r>
      <w:r w:rsidR="008616BC">
        <w:rPr>
          <w:rFonts w:ascii="Times New Roman" w:hAnsi="Times New Roman" w:cs="Times New Roman"/>
          <w:sz w:val="24"/>
          <w:szCs w:val="24"/>
        </w:rPr>
        <w:t>1</w:t>
      </w:r>
      <w:r w:rsidRPr="002E0E2D">
        <w:rPr>
          <w:rFonts w:ascii="Times New Roman" w:hAnsi="Times New Roman" w:cs="Times New Roman"/>
          <w:sz w:val="24"/>
          <w:szCs w:val="24"/>
        </w:rPr>
        <w:t xml:space="preserve"> that nearly all the respondents were involved in records management in the polytechnics under survey as expected in the study. The result on gender also revealed that majority of the respondents were male 269 (58.1%). This result implied that t</w:t>
      </w:r>
      <w:r w:rsidRPr="002E0E2D">
        <w:rPr>
          <w:rFonts w:ascii="Times New Roman" w:hAnsi="Times New Roman" w:cs="Times New Roman"/>
          <w:bCs/>
          <w:sz w:val="24"/>
          <w:szCs w:val="24"/>
        </w:rPr>
        <w:t xml:space="preserve">here was a little disparity in gender distribution of registry personnel in polytechnics in Southwestern Nigeria as there were slightly more male personnel than their female counterparts. </w:t>
      </w:r>
    </w:p>
    <w:p w14:paraId="5EAB762F" w14:textId="77777777" w:rsidR="002E0E2D" w:rsidRDefault="002E0E2D" w:rsidP="002E0E2D">
      <w:pPr>
        <w:spacing w:after="0" w:line="240" w:lineRule="auto"/>
        <w:jc w:val="both"/>
        <w:rPr>
          <w:rFonts w:ascii="Times New Roman" w:hAnsi="Times New Roman" w:cs="Times New Roman"/>
          <w:bCs/>
          <w:sz w:val="24"/>
          <w:szCs w:val="24"/>
        </w:rPr>
      </w:pPr>
    </w:p>
    <w:p w14:paraId="72E1CE3A" w14:textId="77777777" w:rsidR="00F84558" w:rsidRPr="002E0E2D" w:rsidRDefault="002E0E2D" w:rsidP="002E0E2D">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lastRenderedPageBreak/>
        <w:t>In addition, it was</w:t>
      </w:r>
      <w:r w:rsidR="00F84558" w:rsidRPr="002E0E2D">
        <w:rPr>
          <w:rFonts w:ascii="Times New Roman" w:hAnsi="Times New Roman" w:cs="Times New Roman"/>
          <w:sz w:val="24"/>
          <w:szCs w:val="24"/>
        </w:rPr>
        <w:t xml:space="preserve"> revealed that the highest number of respondents 116(25.1%) were found in the age bracket of 41-45 years, followed by 100(21.6%) who were 36 – 40 years’ age bracket while the lowest number of respondents 69 (14.9%) were found between 25 – 29 years. This result suggests that most of the personnel </w:t>
      </w:r>
      <w:r w:rsidR="008616BC">
        <w:rPr>
          <w:rFonts w:ascii="Times New Roman" w:hAnsi="Times New Roman" w:cs="Times New Roman"/>
          <w:sz w:val="24"/>
          <w:szCs w:val="24"/>
        </w:rPr>
        <w:t>in</w:t>
      </w:r>
      <w:r w:rsidR="00F84558" w:rsidRPr="002E0E2D">
        <w:rPr>
          <w:rFonts w:ascii="Times New Roman" w:hAnsi="Times New Roman" w:cs="Times New Roman"/>
          <w:bCs/>
          <w:sz w:val="24"/>
          <w:szCs w:val="24"/>
        </w:rPr>
        <w:t xml:space="preserve"> polytechnics in Southwestern Nigeria </w:t>
      </w:r>
      <w:r w:rsidR="00F84558" w:rsidRPr="002E0E2D">
        <w:rPr>
          <w:rFonts w:ascii="Times New Roman" w:hAnsi="Times New Roman" w:cs="Times New Roman"/>
          <w:sz w:val="24"/>
          <w:szCs w:val="24"/>
        </w:rPr>
        <w:t>were young and in their prime ages. In terms of years of work experience, the result indicated that the highest number of respondents (119, 25.7%) were found to have worked in management of student records between 6 – 10 years while 55(11.9%) of the respondents, which was the lowest, claimed to have worked for more than 26 years. This implies that the participants in the study were quite experienced enough in record management system to be able to respond appropriately to issues raised in the study questionnaire.</w:t>
      </w:r>
    </w:p>
    <w:p w14:paraId="5BB16926" w14:textId="77777777" w:rsidR="002E0E2D" w:rsidRDefault="002E0E2D" w:rsidP="002E0E2D">
      <w:pPr>
        <w:spacing w:after="0" w:line="240" w:lineRule="auto"/>
        <w:jc w:val="both"/>
        <w:rPr>
          <w:rFonts w:ascii="Times New Roman" w:hAnsi="Times New Roman" w:cs="Times New Roman"/>
          <w:sz w:val="24"/>
          <w:szCs w:val="24"/>
        </w:rPr>
      </w:pPr>
    </w:p>
    <w:p w14:paraId="401BCE2A" w14:textId="77777777" w:rsidR="00F84558" w:rsidRPr="002E0E2D" w:rsidRDefault="00F84558" w:rsidP="002E0E2D">
      <w:pPr>
        <w:spacing w:after="0" w:line="360" w:lineRule="auto"/>
        <w:jc w:val="both"/>
        <w:rPr>
          <w:rFonts w:ascii="Times New Roman" w:hAnsi="Times New Roman" w:cs="Times New Roman"/>
          <w:sz w:val="24"/>
          <w:szCs w:val="24"/>
        </w:rPr>
      </w:pPr>
      <w:r w:rsidRPr="002E0E2D">
        <w:rPr>
          <w:rFonts w:ascii="Times New Roman" w:hAnsi="Times New Roman" w:cs="Times New Roman"/>
          <w:sz w:val="24"/>
          <w:szCs w:val="24"/>
        </w:rPr>
        <w:t xml:space="preserve">The distribution of the respondents by educational qualification indicated that 141(30.5%) of the respondents were BSc holders, 139(30.0%) were HND holders and only 3(0.6%) were doctoral degree holders. This suggests that most of the personnel saddled with the responsibilities of managing student records were duly qualified as the minimum qualification possessed was HND/BSc degree. Finally, on marital status, majority of the respondents (330, 71.3%) were married while the rest were single (20.5%), divorced (1.5%), widowed (4.1%) or widower (2.6%). </w:t>
      </w:r>
    </w:p>
    <w:p w14:paraId="05C108AA" w14:textId="77777777" w:rsidR="002E0E2D" w:rsidRDefault="002E0E2D" w:rsidP="002E0E2D">
      <w:pPr>
        <w:spacing w:after="0" w:line="240" w:lineRule="auto"/>
        <w:jc w:val="both"/>
        <w:rPr>
          <w:rFonts w:ascii="Times New Roman" w:hAnsi="Times New Roman" w:cs="Times New Roman"/>
          <w:sz w:val="24"/>
          <w:szCs w:val="24"/>
        </w:rPr>
      </w:pPr>
    </w:p>
    <w:p w14:paraId="59760858" w14:textId="77777777" w:rsidR="00F84558" w:rsidRDefault="00F84558" w:rsidP="002E0E2D">
      <w:pPr>
        <w:spacing w:after="0" w:line="360" w:lineRule="auto"/>
        <w:jc w:val="both"/>
        <w:rPr>
          <w:rFonts w:ascii="Times New Roman" w:hAnsi="Times New Roman" w:cs="Times New Roman"/>
          <w:sz w:val="24"/>
          <w:szCs w:val="24"/>
        </w:rPr>
      </w:pPr>
      <w:r w:rsidRPr="002E0E2D">
        <w:rPr>
          <w:rFonts w:ascii="Times New Roman" w:hAnsi="Times New Roman" w:cs="Times New Roman"/>
          <w:sz w:val="24"/>
          <w:szCs w:val="24"/>
        </w:rPr>
        <w:t xml:space="preserve">The result of the demographic characteristics of the respondents attests to the fact the that the distribution of the registry staff in the polytechnics in Southwestern Nigeria is homogeneous in terms of job description, gender, age, experience and educational qualifications as all categories in each case are adequately represented in the study. The study therefore regard this population as appropriate as they were able to respond to the questions raised in the study accordingly.  </w:t>
      </w:r>
    </w:p>
    <w:p w14:paraId="202B06B7" w14:textId="77777777" w:rsidR="00A52EF2" w:rsidRPr="002E0E2D" w:rsidRDefault="00A52EF2" w:rsidP="00A52EF2">
      <w:pPr>
        <w:spacing w:after="0" w:line="240" w:lineRule="auto"/>
        <w:jc w:val="both"/>
        <w:rPr>
          <w:rFonts w:ascii="Times New Roman" w:hAnsi="Times New Roman" w:cs="Times New Roman"/>
          <w:sz w:val="24"/>
          <w:szCs w:val="24"/>
        </w:rPr>
      </w:pPr>
    </w:p>
    <w:p w14:paraId="2DAD5FCA" w14:textId="77777777" w:rsidR="00F84558" w:rsidRPr="002E0E2D" w:rsidRDefault="002E0E2D" w:rsidP="002E0E2D">
      <w:pPr>
        <w:spacing w:after="0" w:line="360" w:lineRule="auto"/>
        <w:ind w:left="1440" w:hanging="1440"/>
        <w:jc w:val="both"/>
        <w:rPr>
          <w:rFonts w:ascii="Times New Roman" w:hAnsi="Times New Roman" w:cs="Times New Roman"/>
          <w:b/>
          <w:sz w:val="24"/>
          <w:szCs w:val="24"/>
        </w:rPr>
      </w:pPr>
      <w:r>
        <w:rPr>
          <w:rFonts w:ascii="Times New Roman" w:hAnsi="Times New Roman" w:cs="Times New Roman"/>
          <w:b/>
          <w:sz w:val="24"/>
          <w:szCs w:val="24"/>
        </w:rPr>
        <w:t>Table 2:</w:t>
      </w:r>
      <w:r w:rsidR="00F84558" w:rsidRPr="002E0E2D">
        <w:rPr>
          <w:rFonts w:ascii="Times New Roman" w:hAnsi="Times New Roman" w:cs="Times New Roman"/>
          <w:b/>
          <w:sz w:val="24"/>
          <w:szCs w:val="24"/>
        </w:rPr>
        <w:t xml:space="preserve"> </w:t>
      </w:r>
      <w:r>
        <w:rPr>
          <w:rFonts w:ascii="Times New Roman" w:hAnsi="Times New Roman" w:cs="Times New Roman"/>
          <w:b/>
          <w:sz w:val="24"/>
          <w:szCs w:val="24"/>
        </w:rPr>
        <w:tab/>
      </w:r>
      <w:r w:rsidR="008616BC">
        <w:rPr>
          <w:rFonts w:ascii="Times New Roman" w:hAnsi="Times New Roman" w:cs="Times New Roman"/>
          <w:b/>
          <w:color w:val="000000" w:themeColor="text1"/>
          <w:sz w:val="24"/>
          <w:szCs w:val="24"/>
        </w:rPr>
        <w:t>Available Academic Records Management Procedure in Polytechnics</w:t>
      </w:r>
    </w:p>
    <w:tbl>
      <w:tblPr>
        <w:tblStyle w:val="ListTable6Colorful1"/>
        <w:tblW w:w="0" w:type="auto"/>
        <w:tblLook w:val="04A0" w:firstRow="1" w:lastRow="0" w:firstColumn="1" w:lastColumn="0" w:noHBand="0" w:noVBand="1"/>
      </w:tblPr>
      <w:tblGrid>
        <w:gridCol w:w="3346"/>
        <w:gridCol w:w="546"/>
        <w:gridCol w:w="601"/>
        <w:gridCol w:w="546"/>
        <w:gridCol w:w="601"/>
        <w:gridCol w:w="436"/>
        <w:gridCol w:w="601"/>
        <w:gridCol w:w="436"/>
        <w:gridCol w:w="601"/>
        <w:gridCol w:w="601"/>
        <w:gridCol w:w="711"/>
      </w:tblGrid>
      <w:tr w:rsidR="00F84558" w:rsidRPr="002E0E2D" w14:paraId="0A9F7499" w14:textId="77777777" w:rsidTr="00F84558">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F40A2E5" w14:textId="77777777" w:rsidR="00F84558" w:rsidRPr="002E0E2D" w:rsidRDefault="00F84558" w:rsidP="002E0E2D">
            <w:pPr>
              <w:jc w:val="center"/>
              <w:rPr>
                <w:rFonts w:ascii="Times New Roman" w:hAnsi="Times New Roman" w:cs="Times New Roman"/>
                <w:color w:val="000000"/>
                <w:szCs w:val="24"/>
              </w:rPr>
            </w:pPr>
            <w:r w:rsidRPr="002E0E2D">
              <w:rPr>
                <w:rFonts w:ascii="Times New Roman" w:hAnsi="Times New Roman" w:cs="Times New Roman"/>
                <w:color w:val="000000"/>
                <w:szCs w:val="24"/>
              </w:rPr>
              <w:t>Statement</w:t>
            </w:r>
          </w:p>
        </w:tc>
        <w:tc>
          <w:tcPr>
            <w:tcW w:w="0" w:type="auto"/>
            <w:gridSpan w:val="2"/>
            <w:shd w:val="clear" w:color="auto" w:fill="auto"/>
          </w:tcPr>
          <w:p w14:paraId="1DB61538" w14:textId="77777777" w:rsidR="00F84558" w:rsidRPr="002E0E2D" w:rsidRDefault="00F84558" w:rsidP="002E0E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SA</w:t>
            </w:r>
          </w:p>
        </w:tc>
        <w:tc>
          <w:tcPr>
            <w:tcW w:w="0" w:type="auto"/>
            <w:gridSpan w:val="2"/>
            <w:shd w:val="clear" w:color="auto" w:fill="auto"/>
          </w:tcPr>
          <w:p w14:paraId="6D58B9B7" w14:textId="77777777" w:rsidR="00F84558" w:rsidRPr="002E0E2D" w:rsidRDefault="00F84558" w:rsidP="002E0E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A</w:t>
            </w:r>
          </w:p>
        </w:tc>
        <w:tc>
          <w:tcPr>
            <w:tcW w:w="0" w:type="auto"/>
            <w:gridSpan w:val="2"/>
            <w:shd w:val="clear" w:color="auto" w:fill="auto"/>
          </w:tcPr>
          <w:p w14:paraId="7FD9A068" w14:textId="77777777" w:rsidR="00F84558" w:rsidRPr="002E0E2D" w:rsidRDefault="00F84558" w:rsidP="002E0E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D</w:t>
            </w:r>
          </w:p>
        </w:tc>
        <w:tc>
          <w:tcPr>
            <w:tcW w:w="0" w:type="auto"/>
            <w:gridSpan w:val="2"/>
            <w:shd w:val="clear" w:color="auto" w:fill="auto"/>
          </w:tcPr>
          <w:p w14:paraId="5AEBAA98" w14:textId="77777777" w:rsidR="00F84558" w:rsidRPr="002E0E2D" w:rsidRDefault="00F84558" w:rsidP="002E0E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SD</w:t>
            </w:r>
          </w:p>
        </w:tc>
        <w:tc>
          <w:tcPr>
            <w:tcW w:w="0" w:type="auto"/>
            <w:shd w:val="clear" w:color="auto" w:fill="auto"/>
          </w:tcPr>
          <w:p w14:paraId="1DFC69F4" w14:textId="77777777" w:rsidR="00F84558" w:rsidRPr="002E0E2D" w:rsidRDefault="00F84558" w:rsidP="002E0E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p>
        </w:tc>
        <w:tc>
          <w:tcPr>
            <w:tcW w:w="0" w:type="auto"/>
            <w:shd w:val="clear" w:color="auto" w:fill="auto"/>
          </w:tcPr>
          <w:p w14:paraId="77797C38" w14:textId="77777777" w:rsidR="00F84558" w:rsidRPr="002E0E2D" w:rsidRDefault="00F84558" w:rsidP="002E0E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p>
        </w:tc>
      </w:tr>
      <w:tr w:rsidR="00F84558" w:rsidRPr="002E0E2D" w14:paraId="190A2C92"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248B5A0" w14:textId="77777777" w:rsidR="00F84558" w:rsidRPr="002E0E2D" w:rsidRDefault="00F84558" w:rsidP="002E0E2D">
            <w:pPr>
              <w:jc w:val="center"/>
              <w:rPr>
                <w:rFonts w:ascii="Times New Roman" w:hAnsi="Times New Roman" w:cs="Times New Roman"/>
                <w:color w:val="000000"/>
                <w:szCs w:val="24"/>
              </w:rPr>
            </w:pPr>
          </w:p>
        </w:tc>
        <w:tc>
          <w:tcPr>
            <w:tcW w:w="0" w:type="auto"/>
            <w:shd w:val="clear" w:color="auto" w:fill="auto"/>
          </w:tcPr>
          <w:p w14:paraId="5A6C7CC3"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2E0E2D">
              <w:rPr>
                <w:rFonts w:ascii="Times New Roman" w:hAnsi="Times New Roman" w:cs="Times New Roman"/>
                <w:b/>
                <w:color w:val="000000"/>
                <w:szCs w:val="24"/>
              </w:rPr>
              <w:t>N</w:t>
            </w:r>
          </w:p>
        </w:tc>
        <w:tc>
          <w:tcPr>
            <w:tcW w:w="0" w:type="auto"/>
            <w:shd w:val="clear" w:color="auto" w:fill="auto"/>
          </w:tcPr>
          <w:p w14:paraId="0EFB232E"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2E0E2D">
              <w:rPr>
                <w:rFonts w:ascii="Times New Roman" w:hAnsi="Times New Roman" w:cs="Times New Roman"/>
                <w:b/>
                <w:color w:val="000000"/>
                <w:szCs w:val="24"/>
              </w:rPr>
              <w:t>%</w:t>
            </w:r>
          </w:p>
        </w:tc>
        <w:tc>
          <w:tcPr>
            <w:tcW w:w="0" w:type="auto"/>
            <w:shd w:val="clear" w:color="auto" w:fill="auto"/>
          </w:tcPr>
          <w:p w14:paraId="5381431F"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2E0E2D">
              <w:rPr>
                <w:rFonts w:ascii="Times New Roman" w:hAnsi="Times New Roman" w:cs="Times New Roman"/>
                <w:b/>
                <w:color w:val="000000"/>
                <w:szCs w:val="24"/>
              </w:rPr>
              <w:t>N</w:t>
            </w:r>
          </w:p>
        </w:tc>
        <w:tc>
          <w:tcPr>
            <w:tcW w:w="0" w:type="auto"/>
            <w:shd w:val="clear" w:color="auto" w:fill="auto"/>
          </w:tcPr>
          <w:p w14:paraId="20F8EAEF"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2E0E2D">
              <w:rPr>
                <w:rFonts w:ascii="Times New Roman" w:hAnsi="Times New Roman" w:cs="Times New Roman"/>
                <w:b/>
                <w:color w:val="000000"/>
                <w:szCs w:val="24"/>
              </w:rPr>
              <w:t>%</w:t>
            </w:r>
          </w:p>
        </w:tc>
        <w:tc>
          <w:tcPr>
            <w:tcW w:w="0" w:type="auto"/>
            <w:shd w:val="clear" w:color="auto" w:fill="auto"/>
          </w:tcPr>
          <w:p w14:paraId="0859912B"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2E0E2D">
              <w:rPr>
                <w:rFonts w:ascii="Times New Roman" w:hAnsi="Times New Roman" w:cs="Times New Roman"/>
                <w:b/>
                <w:color w:val="000000"/>
                <w:szCs w:val="24"/>
              </w:rPr>
              <w:t>N</w:t>
            </w:r>
          </w:p>
        </w:tc>
        <w:tc>
          <w:tcPr>
            <w:tcW w:w="0" w:type="auto"/>
            <w:shd w:val="clear" w:color="auto" w:fill="auto"/>
          </w:tcPr>
          <w:p w14:paraId="6F22D6E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2E0E2D">
              <w:rPr>
                <w:rFonts w:ascii="Times New Roman" w:hAnsi="Times New Roman" w:cs="Times New Roman"/>
                <w:b/>
                <w:color w:val="000000"/>
                <w:szCs w:val="24"/>
              </w:rPr>
              <w:t>%</w:t>
            </w:r>
          </w:p>
        </w:tc>
        <w:tc>
          <w:tcPr>
            <w:tcW w:w="0" w:type="auto"/>
            <w:shd w:val="clear" w:color="auto" w:fill="auto"/>
          </w:tcPr>
          <w:p w14:paraId="269AD27B"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2E0E2D">
              <w:rPr>
                <w:rFonts w:ascii="Times New Roman" w:hAnsi="Times New Roman" w:cs="Times New Roman"/>
                <w:b/>
                <w:color w:val="000000"/>
                <w:szCs w:val="24"/>
              </w:rPr>
              <w:t>N</w:t>
            </w:r>
          </w:p>
        </w:tc>
        <w:tc>
          <w:tcPr>
            <w:tcW w:w="0" w:type="auto"/>
            <w:shd w:val="clear" w:color="auto" w:fill="auto"/>
          </w:tcPr>
          <w:p w14:paraId="1C8970A8"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2E0E2D">
              <w:rPr>
                <w:rFonts w:ascii="Times New Roman" w:hAnsi="Times New Roman" w:cs="Times New Roman"/>
                <w:b/>
                <w:color w:val="000000"/>
                <w:szCs w:val="24"/>
              </w:rPr>
              <w:t>%</w:t>
            </w:r>
          </w:p>
        </w:tc>
        <w:tc>
          <w:tcPr>
            <w:tcW w:w="0" w:type="auto"/>
            <w:shd w:val="clear" w:color="auto" w:fill="auto"/>
          </w:tcPr>
          <w:p w14:paraId="5FB3AACE" w14:textId="77777777" w:rsidR="00F84558" w:rsidRPr="002E0E2D" w:rsidRDefault="00000000"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4"/>
              </w:rPr>
            </w:pPr>
            <m:oMathPara>
              <m:oMath>
                <m:acc>
                  <m:accPr>
                    <m:chr m:val="̅"/>
                    <m:ctrlPr>
                      <w:rPr>
                        <w:rFonts w:ascii="Cambria Math" w:hAnsi="Cambria Math" w:cs="Times New Roman"/>
                        <w:b/>
                        <w:i/>
                        <w:color w:val="auto"/>
                        <w:szCs w:val="24"/>
                      </w:rPr>
                    </m:ctrlPr>
                  </m:accPr>
                  <m:e>
                    <m:r>
                      <m:rPr>
                        <m:sty m:val="bi"/>
                      </m:rPr>
                      <w:rPr>
                        <w:rFonts w:ascii="Cambria Math" w:hAnsi="Cambria Math" w:cs="Times New Roman"/>
                        <w:color w:val="auto"/>
                        <w:szCs w:val="24"/>
                      </w:rPr>
                      <m:t>x</m:t>
                    </m:r>
                  </m:e>
                </m:acc>
              </m:oMath>
            </m:oMathPara>
          </w:p>
        </w:tc>
        <w:tc>
          <w:tcPr>
            <w:tcW w:w="0" w:type="auto"/>
            <w:shd w:val="clear" w:color="auto" w:fill="auto"/>
          </w:tcPr>
          <w:p w14:paraId="0AAC8F82"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Cs w:val="24"/>
              </w:rPr>
            </w:pPr>
            <w:r w:rsidRPr="002E0E2D">
              <w:rPr>
                <w:rFonts w:ascii="Times New Roman" w:hAnsi="Times New Roman" w:cs="Times New Roman"/>
                <w:b/>
                <w:color w:val="auto"/>
                <w:szCs w:val="24"/>
              </w:rPr>
              <w:t xml:space="preserve">δ </w:t>
            </w:r>
          </w:p>
        </w:tc>
      </w:tr>
      <w:tr w:rsidR="00F84558" w:rsidRPr="002E0E2D" w14:paraId="4CBAC685"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65C9550" w14:textId="77777777" w:rsidR="00F84558" w:rsidRDefault="00F84558" w:rsidP="002E0E2D">
            <w:pPr>
              <w:rPr>
                <w:rFonts w:ascii="Times New Roman" w:hAnsi="Times New Roman" w:cs="Times New Roman"/>
                <w:b w:val="0"/>
                <w:szCs w:val="24"/>
              </w:rPr>
            </w:pPr>
            <w:r w:rsidRPr="002E0E2D">
              <w:rPr>
                <w:rFonts w:ascii="Times New Roman" w:hAnsi="Times New Roman" w:cs="Times New Roman"/>
                <w:b w:val="0"/>
                <w:szCs w:val="24"/>
              </w:rPr>
              <w:t>The institution mandate designated personnel to receive and dispatch students’ academic records mails</w:t>
            </w:r>
          </w:p>
          <w:p w14:paraId="18D8E15A" w14:textId="77777777" w:rsidR="002E0E2D" w:rsidRPr="002E0E2D" w:rsidRDefault="002E0E2D" w:rsidP="002E0E2D">
            <w:pPr>
              <w:rPr>
                <w:rFonts w:ascii="Times New Roman" w:hAnsi="Times New Roman" w:cs="Times New Roman"/>
                <w:b w:val="0"/>
                <w:color w:val="000000"/>
                <w:szCs w:val="24"/>
              </w:rPr>
            </w:pPr>
          </w:p>
        </w:tc>
        <w:tc>
          <w:tcPr>
            <w:tcW w:w="0" w:type="auto"/>
            <w:shd w:val="clear" w:color="auto" w:fill="auto"/>
          </w:tcPr>
          <w:p w14:paraId="5349F184"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254</w:t>
            </w:r>
          </w:p>
        </w:tc>
        <w:tc>
          <w:tcPr>
            <w:tcW w:w="0" w:type="auto"/>
            <w:shd w:val="clear" w:color="auto" w:fill="auto"/>
          </w:tcPr>
          <w:p w14:paraId="56C33B27"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54.9</w:t>
            </w:r>
          </w:p>
        </w:tc>
        <w:tc>
          <w:tcPr>
            <w:tcW w:w="0" w:type="auto"/>
            <w:shd w:val="clear" w:color="auto" w:fill="auto"/>
          </w:tcPr>
          <w:p w14:paraId="1AC13E15"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131</w:t>
            </w:r>
          </w:p>
        </w:tc>
        <w:tc>
          <w:tcPr>
            <w:tcW w:w="0" w:type="auto"/>
            <w:shd w:val="clear" w:color="auto" w:fill="auto"/>
          </w:tcPr>
          <w:p w14:paraId="02776939"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28.3</w:t>
            </w:r>
          </w:p>
        </w:tc>
        <w:tc>
          <w:tcPr>
            <w:tcW w:w="0" w:type="auto"/>
            <w:shd w:val="clear" w:color="auto" w:fill="auto"/>
          </w:tcPr>
          <w:p w14:paraId="3A0C6F06"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47</w:t>
            </w:r>
          </w:p>
        </w:tc>
        <w:tc>
          <w:tcPr>
            <w:tcW w:w="0" w:type="auto"/>
            <w:shd w:val="clear" w:color="auto" w:fill="auto"/>
          </w:tcPr>
          <w:p w14:paraId="0A0BFF52"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10.2</w:t>
            </w:r>
          </w:p>
        </w:tc>
        <w:tc>
          <w:tcPr>
            <w:tcW w:w="0" w:type="auto"/>
            <w:shd w:val="clear" w:color="auto" w:fill="auto"/>
          </w:tcPr>
          <w:p w14:paraId="094E9182"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31</w:t>
            </w:r>
          </w:p>
        </w:tc>
        <w:tc>
          <w:tcPr>
            <w:tcW w:w="0" w:type="auto"/>
            <w:shd w:val="clear" w:color="auto" w:fill="auto"/>
          </w:tcPr>
          <w:p w14:paraId="2630DBDB"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6.7</w:t>
            </w:r>
          </w:p>
        </w:tc>
        <w:tc>
          <w:tcPr>
            <w:tcW w:w="0" w:type="auto"/>
            <w:shd w:val="clear" w:color="auto" w:fill="auto"/>
          </w:tcPr>
          <w:p w14:paraId="3B6F19CE"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3.31</w:t>
            </w:r>
          </w:p>
        </w:tc>
        <w:tc>
          <w:tcPr>
            <w:tcW w:w="0" w:type="auto"/>
            <w:shd w:val="clear" w:color="auto" w:fill="auto"/>
          </w:tcPr>
          <w:p w14:paraId="303DC4FC"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0.91</w:t>
            </w:r>
          </w:p>
        </w:tc>
      </w:tr>
      <w:tr w:rsidR="00F84558" w:rsidRPr="002E0E2D" w14:paraId="342E2E1B"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45EC764" w14:textId="77777777" w:rsidR="00F84558" w:rsidRPr="002E0E2D" w:rsidRDefault="00F84558" w:rsidP="002E0E2D">
            <w:pPr>
              <w:rPr>
                <w:rFonts w:ascii="Times New Roman" w:hAnsi="Times New Roman" w:cs="Times New Roman"/>
                <w:b w:val="0"/>
                <w:color w:val="000000"/>
                <w:szCs w:val="24"/>
              </w:rPr>
            </w:pPr>
            <w:r w:rsidRPr="002E0E2D">
              <w:rPr>
                <w:rFonts w:ascii="Times New Roman" w:hAnsi="Times New Roman" w:cs="Times New Roman"/>
                <w:b w:val="0"/>
                <w:color w:val="000000"/>
                <w:szCs w:val="24"/>
              </w:rPr>
              <w:t>The institution authorise records personnel to open files and data entry for students records</w:t>
            </w:r>
          </w:p>
        </w:tc>
        <w:tc>
          <w:tcPr>
            <w:tcW w:w="0" w:type="auto"/>
            <w:shd w:val="clear" w:color="auto" w:fill="auto"/>
          </w:tcPr>
          <w:p w14:paraId="33141076"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245</w:t>
            </w:r>
          </w:p>
        </w:tc>
        <w:tc>
          <w:tcPr>
            <w:tcW w:w="0" w:type="auto"/>
            <w:shd w:val="clear" w:color="auto" w:fill="auto"/>
          </w:tcPr>
          <w:p w14:paraId="23C83D22"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52.9</w:t>
            </w:r>
          </w:p>
        </w:tc>
        <w:tc>
          <w:tcPr>
            <w:tcW w:w="0" w:type="auto"/>
            <w:shd w:val="clear" w:color="auto" w:fill="auto"/>
          </w:tcPr>
          <w:p w14:paraId="53DE190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151</w:t>
            </w:r>
          </w:p>
        </w:tc>
        <w:tc>
          <w:tcPr>
            <w:tcW w:w="0" w:type="auto"/>
            <w:shd w:val="clear" w:color="auto" w:fill="auto"/>
          </w:tcPr>
          <w:p w14:paraId="0A729C3A"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32.6</w:t>
            </w:r>
          </w:p>
        </w:tc>
        <w:tc>
          <w:tcPr>
            <w:tcW w:w="0" w:type="auto"/>
            <w:shd w:val="clear" w:color="auto" w:fill="auto"/>
          </w:tcPr>
          <w:p w14:paraId="69E0148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14</w:t>
            </w:r>
          </w:p>
        </w:tc>
        <w:tc>
          <w:tcPr>
            <w:tcW w:w="0" w:type="auto"/>
            <w:shd w:val="clear" w:color="auto" w:fill="auto"/>
          </w:tcPr>
          <w:p w14:paraId="547FF5AD"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3.0</w:t>
            </w:r>
          </w:p>
        </w:tc>
        <w:tc>
          <w:tcPr>
            <w:tcW w:w="0" w:type="auto"/>
            <w:shd w:val="clear" w:color="auto" w:fill="auto"/>
          </w:tcPr>
          <w:p w14:paraId="4C00D300"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53</w:t>
            </w:r>
          </w:p>
        </w:tc>
        <w:tc>
          <w:tcPr>
            <w:tcW w:w="0" w:type="auto"/>
            <w:shd w:val="clear" w:color="auto" w:fill="auto"/>
          </w:tcPr>
          <w:p w14:paraId="56AB891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11.4</w:t>
            </w:r>
          </w:p>
        </w:tc>
        <w:tc>
          <w:tcPr>
            <w:tcW w:w="0" w:type="auto"/>
            <w:shd w:val="clear" w:color="auto" w:fill="auto"/>
          </w:tcPr>
          <w:p w14:paraId="0DB6BB8E"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3.27</w:t>
            </w:r>
          </w:p>
        </w:tc>
        <w:tc>
          <w:tcPr>
            <w:tcW w:w="0" w:type="auto"/>
            <w:shd w:val="clear" w:color="auto" w:fill="auto"/>
          </w:tcPr>
          <w:p w14:paraId="3645F0A8"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0.97</w:t>
            </w:r>
          </w:p>
        </w:tc>
      </w:tr>
      <w:tr w:rsidR="00F84558" w:rsidRPr="002E0E2D" w14:paraId="39BE7DBD"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AAB89D0" w14:textId="77777777" w:rsidR="002E0E2D" w:rsidRDefault="002E0E2D" w:rsidP="002E0E2D">
            <w:pPr>
              <w:rPr>
                <w:rFonts w:ascii="Times New Roman" w:hAnsi="Times New Roman" w:cs="Times New Roman"/>
                <w:b w:val="0"/>
                <w:color w:val="000000"/>
                <w:szCs w:val="24"/>
              </w:rPr>
            </w:pPr>
          </w:p>
          <w:p w14:paraId="51D2DFC1" w14:textId="77777777" w:rsidR="00F84558" w:rsidRPr="002E0E2D" w:rsidRDefault="00F84558" w:rsidP="002E0E2D">
            <w:pPr>
              <w:rPr>
                <w:rFonts w:ascii="Times New Roman" w:hAnsi="Times New Roman" w:cs="Times New Roman"/>
                <w:b w:val="0"/>
                <w:color w:val="000000"/>
                <w:szCs w:val="24"/>
              </w:rPr>
            </w:pPr>
            <w:r w:rsidRPr="002E0E2D">
              <w:rPr>
                <w:rFonts w:ascii="Times New Roman" w:hAnsi="Times New Roman" w:cs="Times New Roman"/>
                <w:b w:val="0"/>
                <w:color w:val="000000"/>
                <w:szCs w:val="24"/>
              </w:rPr>
              <w:t xml:space="preserve">The alphabetical arrangement of students </w:t>
            </w:r>
            <w:r w:rsidRPr="002E0E2D">
              <w:rPr>
                <w:rFonts w:ascii="Times New Roman" w:hAnsi="Times New Roman" w:cs="Times New Roman"/>
                <w:b w:val="0"/>
                <w:szCs w:val="24"/>
              </w:rPr>
              <w:t xml:space="preserve">records was adopted by the </w:t>
            </w:r>
            <w:r w:rsidRPr="002E0E2D">
              <w:rPr>
                <w:rFonts w:ascii="Times New Roman" w:hAnsi="Times New Roman" w:cs="Times New Roman"/>
                <w:b w:val="0"/>
                <w:szCs w:val="24"/>
              </w:rPr>
              <w:lastRenderedPageBreak/>
              <w:t>institution</w:t>
            </w:r>
          </w:p>
        </w:tc>
        <w:tc>
          <w:tcPr>
            <w:tcW w:w="0" w:type="auto"/>
            <w:shd w:val="clear" w:color="auto" w:fill="auto"/>
          </w:tcPr>
          <w:p w14:paraId="21DEDE3C"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lastRenderedPageBreak/>
              <w:t>250</w:t>
            </w:r>
          </w:p>
        </w:tc>
        <w:tc>
          <w:tcPr>
            <w:tcW w:w="0" w:type="auto"/>
            <w:shd w:val="clear" w:color="auto" w:fill="auto"/>
          </w:tcPr>
          <w:p w14:paraId="7E006595"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54.0</w:t>
            </w:r>
          </w:p>
        </w:tc>
        <w:tc>
          <w:tcPr>
            <w:tcW w:w="0" w:type="auto"/>
            <w:shd w:val="clear" w:color="auto" w:fill="auto"/>
          </w:tcPr>
          <w:p w14:paraId="7045F166"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103</w:t>
            </w:r>
          </w:p>
        </w:tc>
        <w:tc>
          <w:tcPr>
            <w:tcW w:w="0" w:type="auto"/>
            <w:shd w:val="clear" w:color="auto" w:fill="auto"/>
          </w:tcPr>
          <w:p w14:paraId="464AC207"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22.2</w:t>
            </w:r>
          </w:p>
        </w:tc>
        <w:tc>
          <w:tcPr>
            <w:tcW w:w="0" w:type="auto"/>
            <w:shd w:val="clear" w:color="auto" w:fill="auto"/>
          </w:tcPr>
          <w:p w14:paraId="3D0256A4"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79</w:t>
            </w:r>
          </w:p>
        </w:tc>
        <w:tc>
          <w:tcPr>
            <w:tcW w:w="0" w:type="auto"/>
            <w:shd w:val="clear" w:color="auto" w:fill="auto"/>
          </w:tcPr>
          <w:p w14:paraId="1DC2B217"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17.1</w:t>
            </w:r>
          </w:p>
        </w:tc>
        <w:tc>
          <w:tcPr>
            <w:tcW w:w="0" w:type="auto"/>
            <w:shd w:val="clear" w:color="auto" w:fill="auto"/>
          </w:tcPr>
          <w:p w14:paraId="5136CE08"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31</w:t>
            </w:r>
          </w:p>
        </w:tc>
        <w:tc>
          <w:tcPr>
            <w:tcW w:w="0" w:type="auto"/>
            <w:shd w:val="clear" w:color="auto" w:fill="auto"/>
          </w:tcPr>
          <w:p w14:paraId="3E8AF328"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6.7</w:t>
            </w:r>
          </w:p>
        </w:tc>
        <w:tc>
          <w:tcPr>
            <w:tcW w:w="0" w:type="auto"/>
            <w:shd w:val="clear" w:color="auto" w:fill="auto"/>
          </w:tcPr>
          <w:p w14:paraId="739F0EBC"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3.24</w:t>
            </w:r>
          </w:p>
        </w:tc>
        <w:tc>
          <w:tcPr>
            <w:tcW w:w="0" w:type="auto"/>
            <w:shd w:val="clear" w:color="auto" w:fill="auto"/>
          </w:tcPr>
          <w:p w14:paraId="38052DE5"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0.96</w:t>
            </w:r>
          </w:p>
        </w:tc>
      </w:tr>
      <w:tr w:rsidR="00F84558" w:rsidRPr="002E0E2D" w14:paraId="6FA688E0"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BEA8371" w14:textId="77777777" w:rsidR="002E0E2D" w:rsidRDefault="002E0E2D" w:rsidP="002E0E2D">
            <w:pPr>
              <w:rPr>
                <w:rFonts w:ascii="Times New Roman" w:hAnsi="Times New Roman" w:cs="Times New Roman"/>
                <w:b w:val="0"/>
                <w:szCs w:val="24"/>
              </w:rPr>
            </w:pPr>
          </w:p>
          <w:p w14:paraId="4EC16057" w14:textId="77777777" w:rsidR="00F84558" w:rsidRPr="002E0E2D" w:rsidRDefault="00F84558" w:rsidP="002E0E2D">
            <w:pPr>
              <w:rPr>
                <w:rFonts w:ascii="Times New Roman" w:hAnsi="Times New Roman" w:cs="Times New Roman"/>
                <w:b w:val="0"/>
                <w:szCs w:val="24"/>
              </w:rPr>
            </w:pPr>
            <w:r w:rsidRPr="002E0E2D">
              <w:rPr>
                <w:rFonts w:ascii="Times New Roman" w:hAnsi="Times New Roman" w:cs="Times New Roman"/>
                <w:b w:val="0"/>
                <w:szCs w:val="24"/>
              </w:rPr>
              <w:t>The files are in good shape and storage conditions in the registry are conducive for records in my institution.</w:t>
            </w:r>
          </w:p>
        </w:tc>
        <w:tc>
          <w:tcPr>
            <w:tcW w:w="0" w:type="auto"/>
            <w:shd w:val="clear" w:color="auto" w:fill="auto"/>
          </w:tcPr>
          <w:p w14:paraId="6B99BEB9"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256</w:t>
            </w:r>
          </w:p>
        </w:tc>
        <w:tc>
          <w:tcPr>
            <w:tcW w:w="0" w:type="auto"/>
            <w:shd w:val="clear" w:color="auto" w:fill="auto"/>
          </w:tcPr>
          <w:p w14:paraId="0436A63D"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55.3</w:t>
            </w:r>
          </w:p>
        </w:tc>
        <w:tc>
          <w:tcPr>
            <w:tcW w:w="0" w:type="auto"/>
            <w:shd w:val="clear" w:color="auto" w:fill="auto"/>
          </w:tcPr>
          <w:p w14:paraId="3F941C58"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165</w:t>
            </w:r>
          </w:p>
        </w:tc>
        <w:tc>
          <w:tcPr>
            <w:tcW w:w="0" w:type="auto"/>
            <w:shd w:val="clear" w:color="auto" w:fill="auto"/>
          </w:tcPr>
          <w:p w14:paraId="30103FED"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35.6</w:t>
            </w:r>
          </w:p>
        </w:tc>
        <w:tc>
          <w:tcPr>
            <w:tcW w:w="0" w:type="auto"/>
            <w:shd w:val="clear" w:color="auto" w:fill="auto"/>
          </w:tcPr>
          <w:p w14:paraId="7A712669"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11</w:t>
            </w:r>
          </w:p>
        </w:tc>
        <w:tc>
          <w:tcPr>
            <w:tcW w:w="0" w:type="auto"/>
            <w:shd w:val="clear" w:color="auto" w:fill="auto"/>
          </w:tcPr>
          <w:p w14:paraId="61DB76A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2.4</w:t>
            </w:r>
          </w:p>
        </w:tc>
        <w:tc>
          <w:tcPr>
            <w:tcW w:w="0" w:type="auto"/>
            <w:shd w:val="clear" w:color="auto" w:fill="auto"/>
          </w:tcPr>
          <w:p w14:paraId="3B634C0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31</w:t>
            </w:r>
          </w:p>
        </w:tc>
        <w:tc>
          <w:tcPr>
            <w:tcW w:w="0" w:type="auto"/>
            <w:shd w:val="clear" w:color="auto" w:fill="auto"/>
          </w:tcPr>
          <w:p w14:paraId="6B681882"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6.7</w:t>
            </w:r>
          </w:p>
        </w:tc>
        <w:tc>
          <w:tcPr>
            <w:tcW w:w="0" w:type="auto"/>
            <w:shd w:val="clear" w:color="auto" w:fill="auto"/>
          </w:tcPr>
          <w:p w14:paraId="1381120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3.40</w:t>
            </w:r>
          </w:p>
        </w:tc>
        <w:tc>
          <w:tcPr>
            <w:tcW w:w="0" w:type="auto"/>
            <w:shd w:val="clear" w:color="auto" w:fill="auto"/>
          </w:tcPr>
          <w:p w14:paraId="599CCE63"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0.83</w:t>
            </w:r>
          </w:p>
        </w:tc>
      </w:tr>
      <w:tr w:rsidR="00F84558" w:rsidRPr="002E0E2D" w14:paraId="0FEED383"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2DDDC34" w14:textId="77777777" w:rsidR="002E0E2D" w:rsidRDefault="002E0E2D" w:rsidP="002E0E2D">
            <w:pPr>
              <w:jc w:val="both"/>
              <w:rPr>
                <w:rFonts w:ascii="Times New Roman" w:hAnsi="Times New Roman" w:cs="Times New Roman"/>
                <w:b w:val="0"/>
                <w:szCs w:val="24"/>
              </w:rPr>
            </w:pPr>
          </w:p>
          <w:p w14:paraId="7455A735" w14:textId="77777777" w:rsidR="00F84558" w:rsidRPr="002E0E2D" w:rsidRDefault="00F84558" w:rsidP="002E0E2D">
            <w:pPr>
              <w:jc w:val="both"/>
              <w:rPr>
                <w:rFonts w:ascii="Times New Roman" w:hAnsi="Times New Roman" w:cs="Times New Roman"/>
                <w:b w:val="0"/>
                <w:color w:val="000000"/>
                <w:szCs w:val="24"/>
              </w:rPr>
            </w:pPr>
            <w:r w:rsidRPr="002E0E2D">
              <w:rPr>
                <w:rFonts w:ascii="Times New Roman" w:hAnsi="Times New Roman" w:cs="Times New Roman"/>
                <w:b w:val="0"/>
                <w:szCs w:val="24"/>
              </w:rPr>
              <w:t>My institution places premium on</w:t>
            </w:r>
            <w:r w:rsidRPr="002E0E2D">
              <w:rPr>
                <w:rFonts w:ascii="Times New Roman" w:hAnsi="Times New Roman" w:cs="Times New Roman"/>
                <w:b w:val="0"/>
                <w:color w:val="000000"/>
                <w:szCs w:val="24"/>
              </w:rPr>
              <w:t xml:space="preserve"> ensuring security and confidentiality of records by restricting access to authorised  personnel</w:t>
            </w:r>
          </w:p>
        </w:tc>
        <w:tc>
          <w:tcPr>
            <w:tcW w:w="0" w:type="auto"/>
            <w:shd w:val="clear" w:color="auto" w:fill="auto"/>
          </w:tcPr>
          <w:p w14:paraId="14FC80D0"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240</w:t>
            </w:r>
          </w:p>
        </w:tc>
        <w:tc>
          <w:tcPr>
            <w:tcW w:w="0" w:type="auto"/>
            <w:shd w:val="clear" w:color="auto" w:fill="auto"/>
          </w:tcPr>
          <w:p w14:paraId="35E6560C"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51.8</w:t>
            </w:r>
          </w:p>
        </w:tc>
        <w:tc>
          <w:tcPr>
            <w:tcW w:w="0" w:type="auto"/>
            <w:shd w:val="clear" w:color="auto" w:fill="auto"/>
          </w:tcPr>
          <w:p w14:paraId="607FE3D2"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95</w:t>
            </w:r>
          </w:p>
        </w:tc>
        <w:tc>
          <w:tcPr>
            <w:tcW w:w="0" w:type="auto"/>
            <w:shd w:val="clear" w:color="auto" w:fill="auto"/>
          </w:tcPr>
          <w:p w14:paraId="2553EAD9"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20.5</w:t>
            </w:r>
          </w:p>
        </w:tc>
        <w:tc>
          <w:tcPr>
            <w:tcW w:w="0" w:type="auto"/>
            <w:shd w:val="clear" w:color="auto" w:fill="auto"/>
          </w:tcPr>
          <w:p w14:paraId="1F654E77"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43</w:t>
            </w:r>
          </w:p>
        </w:tc>
        <w:tc>
          <w:tcPr>
            <w:tcW w:w="0" w:type="auto"/>
            <w:shd w:val="clear" w:color="auto" w:fill="auto"/>
          </w:tcPr>
          <w:p w14:paraId="0C7FF796"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9.3</w:t>
            </w:r>
          </w:p>
        </w:tc>
        <w:tc>
          <w:tcPr>
            <w:tcW w:w="0" w:type="auto"/>
            <w:shd w:val="clear" w:color="auto" w:fill="auto"/>
          </w:tcPr>
          <w:p w14:paraId="2449EC7E"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85</w:t>
            </w:r>
          </w:p>
        </w:tc>
        <w:tc>
          <w:tcPr>
            <w:tcW w:w="0" w:type="auto"/>
            <w:shd w:val="clear" w:color="auto" w:fill="auto"/>
          </w:tcPr>
          <w:p w14:paraId="43025DB0"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18.4</w:t>
            </w:r>
          </w:p>
        </w:tc>
        <w:tc>
          <w:tcPr>
            <w:tcW w:w="0" w:type="auto"/>
            <w:shd w:val="clear" w:color="auto" w:fill="auto"/>
          </w:tcPr>
          <w:p w14:paraId="4CD10074"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3.06</w:t>
            </w:r>
          </w:p>
        </w:tc>
        <w:tc>
          <w:tcPr>
            <w:tcW w:w="0" w:type="auto"/>
            <w:shd w:val="clear" w:color="auto" w:fill="auto"/>
          </w:tcPr>
          <w:p w14:paraId="090B41FA" w14:textId="77777777" w:rsidR="00F84558" w:rsidRPr="002E0E2D" w:rsidRDefault="00F84558" w:rsidP="002E0E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2E0E2D">
              <w:rPr>
                <w:rFonts w:ascii="Times New Roman" w:hAnsi="Times New Roman" w:cs="Times New Roman"/>
                <w:color w:val="000000"/>
                <w:szCs w:val="24"/>
              </w:rPr>
              <w:t>1.16</w:t>
            </w:r>
          </w:p>
        </w:tc>
      </w:tr>
      <w:tr w:rsidR="00F84558" w:rsidRPr="002E0E2D" w14:paraId="239D2932"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8350B33" w14:textId="77777777" w:rsidR="00F84558" w:rsidRPr="002E0E2D" w:rsidRDefault="00F84558" w:rsidP="002E0E2D">
            <w:pPr>
              <w:jc w:val="both"/>
              <w:rPr>
                <w:rFonts w:ascii="Times New Roman" w:hAnsi="Times New Roman" w:cs="Times New Roman"/>
                <w:color w:val="000000"/>
                <w:szCs w:val="24"/>
              </w:rPr>
            </w:pPr>
            <w:r w:rsidRPr="002E0E2D">
              <w:rPr>
                <w:rFonts w:ascii="Times New Roman" w:hAnsi="Times New Roman" w:cs="Times New Roman"/>
                <w:color w:val="000000"/>
                <w:szCs w:val="24"/>
              </w:rPr>
              <w:t>Weighted mean</w:t>
            </w:r>
          </w:p>
        </w:tc>
        <w:tc>
          <w:tcPr>
            <w:tcW w:w="0" w:type="auto"/>
            <w:shd w:val="clear" w:color="auto" w:fill="auto"/>
          </w:tcPr>
          <w:p w14:paraId="05FB8FBA"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1EC59123"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1C5DB8E5"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528AE01D"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34C497D8"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7502151A"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6BF08C4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0641F66E"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2B9798D4"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2E0E2D">
              <w:rPr>
                <w:rFonts w:ascii="Times New Roman" w:hAnsi="Times New Roman" w:cs="Times New Roman"/>
                <w:b/>
                <w:color w:val="000000"/>
                <w:szCs w:val="24"/>
              </w:rPr>
              <w:t>3.26</w:t>
            </w:r>
          </w:p>
        </w:tc>
        <w:tc>
          <w:tcPr>
            <w:tcW w:w="0" w:type="auto"/>
            <w:shd w:val="clear" w:color="auto" w:fill="auto"/>
          </w:tcPr>
          <w:p w14:paraId="71CEBFB3" w14:textId="77777777" w:rsidR="00F84558" w:rsidRPr="002E0E2D" w:rsidRDefault="00F84558" w:rsidP="002E0E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2E0E2D">
              <w:rPr>
                <w:rFonts w:ascii="Times New Roman" w:hAnsi="Times New Roman" w:cs="Times New Roman"/>
                <w:b/>
                <w:color w:val="000000"/>
                <w:szCs w:val="24"/>
              </w:rPr>
              <w:t>0.966</w:t>
            </w:r>
          </w:p>
        </w:tc>
      </w:tr>
    </w:tbl>
    <w:p w14:paraId="5F421DAE" w14:textId="77777777" w:rsidR="00F84558" w:rsidRPr="002E0E2D" w:rsidRDefault="008616BC" w:rsidP="002E0E2D">
      <w:pPr>
        <w:spacing w:after="0" w:line="360" w:lineRule="auto"/>
        <w:rPr>
          <w:rFonts w:ascii="Times New Roman" w:hAnsi="Times New Roman" w:cs="Times New Roman"/>
          <w:b/>
          <w:sz w:val="24"/>
          <w:szCs w:val="24"/>
        </w:rPr>
      </w:pPr>
      <w:r>
        <w:rPr>
          <w:rFonts w:ascii="Times New Roman" w:hAnsi="Times New Roman" w:cs="Times New Roman"/>
          <w:sz w:val="24"/>
          <w:szCs w:val="24"/>
        </w:rPr>
        <w:t>Source: Researcher</w:t>
      </w:r>
      <w:r w:rsidR="00F84558" w:rsidRPr="002E0E2D">
        <w:rPr>
          <w:rFonts w:ascii="Times New Roman" w:hAnsi="Times New Roman" w:cs="Times New Roman"/>
          <w:sz w:val="24"/>
          <w:szCs w:val="24"/>
        </w:rPr>
        <w:t>s</w:t>
      </w:r>
      <w:r>
        <w:rPr>
          <w:rFonts w:ascii="Times New Roman" w:hAnsi="Times New Roman" w:cs="Times New Roman"/>
          <w:sz w:val="24"/>
          <w:szCs w:val="24"/>
        </w:rPr>
        <w:t>’</w:t>
      </w:r>
      <w:r w:rsidR="00F84558" w:rsidRPr="002E0E2D">
        <w:rPr>
          <w:rFonts w:ascii="Times New Roman" w:hAnsi="Times New Roman" w:cs="Times New Roman"/>
          <w:sz w:val="24"/>
          <w:szCs w:val="24"/>
        </w:rPr>
        <w:t xml:space="preserve"> field survey 2022</w:t>
      </w:r>
    </w:p>
    <w:p w14:paraId="06799719" w14:textId="77777777" w:rsidR="00F84558" w:rsidRPr="002E0E2D" w:rsidRDefault="00F84558" w:rsidP="002E0E2D">
      <w:pPr>
        <w:spacing w:after="0" w:line="360" w:lineRule="auto"/>
        <w:jc w:val="both"/>
        <w:rPr>
          <w:rFonts w:ascii="Times New Roman" w:hAnsi="Times New Roman" w:cs="Times New Roman"/>
          <w:bCs/>
          <w:sz w:val="24"/>
          <w:szCs w:val="24"/>
        </w:rPr>
      </w:pPr>
      <w:r w:rsidRPr="002E0E2D">
        <w:rPr>
          <w:rFonts w:ascii="Times New Roman" w:eastAsia="Times New Roman" w:hAnsi="Times New Roman" w:cs="Times New Roman"/>
          <w:b/>
          <w:bCs/>
          <w:sz w:val="24"/>
          <w:szCs w:val="24"/>
        </w:rPr>
        <w:t>Key:</w:t>
      </w:r>
      <w:r w:rsidRPr="002E0E2D">
        <w:rPr>
          <w:rFonts w:ascii="Times New Roman" w:eastAsia="Times New Roman" w:hAnsi="Times New Roman" w:cs="Times New Roman"/>
          <w:sz w:val="24"/>
          <w:szCs w:val="24"/>
        </w:rPr>
        <w:t xml:space="preserve"> </w:t>
      </w:r>
      <w:r w:rsidRPr="002E0E2D">
        <w:rPr>
          <w:rFonts w:ascii="Times New Roman" w:hAnsi="Times New Roman" w:cs="Times New Roman"/>
          <w:bCs/>
          <w:sz w:val="24"/>
          <w:szCs w:val="24"/>
        </w:rPr>
        <w:t xml:space="preserve">Strongly Agree (SA-4) Agree (A-3) Disagree (D-2) Strongly Agree (SA-1).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E0E2D">
        <w:rPr>
          <w:rFonts w:ascii="Times New Roman" w:hAnsi="Times New Roman" w:cs="Times New Roman"/>
          <w:bCs/>
          <w:sz w:val="24"/>
          <w:szCs w:val="24"/>
        </w:rPr>
        <w:t xml:space="preserve"> = Mean, </w:t>
      </w:r>
      <w:r w:rsidRPr="002E0E2D">
        <w:rPr>
          <w:rFonts w:ascii="Times New Roman" w:hAnsi="Times New Roman" w:cs="Times New Roman"/>
          <w:sz w:val="24"/>
          <w:szCs w:val="24"/>
        </w:rPr>
        <w:t>δ</w:t>
      </w:r>
      <w:r w:rsidRPr="002E0E2D">
        <w:rPr>
          <w:rFonts w:ascii="Times New Roman" w:hAnsi="Times New Roman" w:cs="Times New Roman"/>
          <w:bCs/>
          <w:sz w:val="24"/>
          <w:szCs w:val="24"/>
        </w:rPr>
        <w:t xml:space="preserve"> = Standard Deviation.</w:t>
      </w:r>
    </w:p>
    <w:p w14:paraId="01A6495E" w14:textId="77777777" w:rsidR="00347A9A" w:rsidRPr="005E6225" w:rsidRDefault="00347A9A" w:rsidP="00347A9A">
      <w:pPr>
        <w:jc w:val="both"/>
        <w:rPr>
          <w:rFonts w:ascii="Times New Roman" w:hAnsi="Times New Roman"/>
        </w:rPr>
      </w:pPr>
      <w:r w:rsidRPr="005E6225">
        <w:rPr>
          <w:rFonts w:ascii="Times New Roman" w:hAnsi="Times New Roman"/>
          <w:b/>
        </w:rPr>
        <w:t>Decision Rule</w:t>
      </w:r>
      <w:r w:rsidRPr="005E6225">
        <w:rPr>
          <w:rFonts w:ascii="Times New Roman" w:hAnsi="Times New Roman"/>
        </w:rPr>
        <w:t xml:space="preserve">: 1-1.49 = VL (Very Low), 1.5-2.49 = L (Low), 2.5-3.49 = H (High), while 3.5-4 = VH (Very High) </w:t>
      </w:r>
    </w:p>
    <w:p w14:paraId="63593FDD" w14:textId="77777777" w:rsidR="002E0E2D" w:rsidRDefault="002E0E2D" w:rsidP="002E0E2D">
      <w:pPr>
        <w:spacing w:after="0" w:line="360" w:lineRule="auto"/>
        <w:jc w:val="both"/>
        <w:rPr>
          <w:rFonts w:ascii="Times New Roman" w:hAnsi="Times New Roman" w:cs="Times New Roman"/>
          <w:b/>
          <w:sz w:val="24"/>
          <w:szCs w:val="24"/>
        </w:rPr>
      </w:pPr>
    </w:p>
    <w:p w14:paraId="71F3DB46" w14:textId="77777777" w:rsidR="00F84558" w:rsidRPr="002E0E2D" w:rsidRDefault="00F84558" w:rsidP="002E0E2D">
      <w:pPr>
        <w:spacing w:after="0" w:line="360" w:lineRule="auto"/>
        <w:jc w:val="both"/>
        <w:rPr>
          <w:rFonts w:ascii="Times New Roman" w:hAnsi="Times New Roman" w:cs="Times New Roman"/>
          <w:sz w:val="24"/>
          <w:szCs w:val="24"/>
        </w:rPr>
      </w:pPr>
      <w:r w:rsidRPr="002E0E2D">
        <w:rPr>
          <w:rFonts w:ascii="Times New Roman" w:hAnsi="Times New Roman" w:cs="Times New Roman"/>
          <w:color w:val="000000" w:themeColor="text1"/>
          <w:sz w:val="24"/>
          <w:szCs w:val="24"/>
        </w:rPr>
        <w:t>The results of the procedure employed for managing academic records in polytechnics in Southwestern Nig</w:t>
      </w:r>
      <w:r w:rsidR="008616BC">
        <w:rPr>
          <w:rFonts w:ascii="Times New Roman" w:hAnsi="Times New Roman" w:cs="Times New Roman"/>
          <w:color w:val="000000" w:themeColor="text1"/>
          <w:sz w:val="24"/>
          <w:szCs w:val="24"/>
        </w:rPr>
        <w:t>eria was as presented in Table 2</w:t>
      </w:r>
      <w:r w:rsidRPr="002E0E2D">
        <w:rPr>
          <w:rFonts w:ascii="Times New Roman" w:hAnsi="Times New Roman" w:cs="Times New Roman"/>
          <w:sz w:val="24"/>
          <w:szCs w:val="24"/>
        </w:rPr>
        <w:t>. The result reveals that majority of the respondents agreed at varying extent with the statement that “</w:t>
      </w:r>
      <w:r w:rsidRPr="002E0E2D">
        <w:rPr>
          <w:rFonts w:ascii="Times New Roman" w:hAnsi="Times New Roman" w:cs="Times New Roman"/>
          <w:color w:val="000000"/>
          <w:sz w:val="24"/>
          <w:szCs w:val="24"/>
        </w:rPr>
        <w:t>The institution maintains records by ensuring that files are in good shape and storage conditions in the registry are conducive</w:t>
      </w:r>
      <w:r w:rsidRPr="002E0E2D">
        <w:rPr>
          <w:rFonts w:ascii="Times New Roman" w:hAnsi="Times New Roman" w:cs="Times New Roman"/>
          <w:sz w:val="24"/>
          <w:szCs w:val="24"/>
        </w:rPr>
        <w:t>”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E0E2D">
        <w:rPr>
          <w:rFonts w:ascii="Times New Roman" w:eastAsiaTheme="minorEastAsia" w:hAnsi="Times New Roman" w:cs="Times New Roman"/>
          <w:sz w:val="24"/>
          <w:szCs w:val="24"/>
        </w:rPr>
        <w:t>= 3.40);</w:t>
      </w:r>
      <w:r w:rsidRPr="002E0E2D">
        <w:rPr>
          <w:rFonts w:ascii="Times New Roman" w:hAnsi="Times New Roman" w:cs="Times New Roman"/>
          <w:sz w:val="24"/>
          <w:szCs w:val="24"/>
        </w:rPr>
        <w:t xml:space="preserve"> “</w:t>
      </w:r>
      <w:r w:rsidRPr="002E0E2D">
        <w:rPr>
          <w:rFonts w:ascii="Times New Roman" w:hAnsi="Times New Roman" w:cs="Times New Roman"/>
          <w:color w:val="000000"/>
          <w:sz w:val="24"/>
          <w:szCs w:val="24"/>
        </w:rPr>
        <w:t>the institution mandate designated personnel to receive and dispatch students’ academic records mails</w:t>
      </w:r>
      <w:r w:rsidRPr="002E0E2D">
        <w:rPr>
          <w:rFonts w:ascii="Times New Roman" w:hAnsi="Times New Roman" w:cs="Times New Roman"/>
          <w:sz w:val="24"/>
          <w:szCs w:val="24"/>
        </w:rPr>
        <w:t>”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E0E2D">
        <w:rPr>
          <w:rFonts w:ascii="Times New Roman" w:eastAsiaTheme="minorEastAsia" w:hAnsi="Times New Roman" w:cs="Times New Roman"/>
          <w:sz w:val="24"/>
          <w:szCs w:val="24"/>
        </w:rPr>
        <w:t xml:space="preserve">= 3.31) and </w:t>
      </w:r>
      <w:r w:rsidRPr="002E0E2D">
        <w:rPr>
          <w:rFonts w:ascii="Times New Roman" w:hAnsi="Times New Roman" w:cs="Times New Roman"/>
          <w:color w:val="000000"/>
          <w:sz w:val="24"/>
          <w:szCs w:val="24"/>
        </w:rPr>
        <w:t>the institution authorise records personnel to open files and data entry for students records</w:t>
      </w:r>
      <w:r w:rsidRPr="002E0E2D">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E0E2D">
        <w:rPr>
          <w:rFonts w:ascii="Times New Roman" w:eastAsiaTheme="minorEastAsia" w:hAnsi="Times New Roman" w:cs="Times New Roman"/>
          <w:sz w:val="24"/>
          <w:szCs w:val="24"/>
        </w:rPr>
        <w:t xml:space="preserve">= 3.27). This suggests that the procedures </w:t>
      </w:r>
      <w:r w:rsidRPr="002E0E2D">
        <w:rPr>
          <w:rFonts w:ascii="Times New Roman" w:hAnsi="Times New Roman" w:cs="Times New Roman"/>
          <w:color w:val="000000" w:themeColor="text1"/>
          <w:sz w:val="24"/>
          <w:szCs w:val="24"/>
        </w:rPr>
        <w:t>employed for managing academic records in polytechnics in Southwestern Nigeria</w:t>
      </w:r>
      <w:r w:rsidRPr="002E0E2D">
        <w:rPr>
          <w:rFonts w:ascii="Times New Roman" w:hAnsi="Times New Roman" w:cs="Times New Roman"/>
          <w:sz w:val="24"/>
          <w:szCs w:val="24"/>
        </w:rPr>
        <w:t xml:space="preserve"> were </w:t>
      </w:r>
      <w:r w:rsidRPr="002E0E2D">
        <w:rPr>
          <w:rFonts w:ascii="Times New Roman" w:hAnsi="Times New Roman" w:cs="Times New Roman"/>
          <w:color w:val="000000"/>
          <w:sz w:val="24"/>
          <w:szCs w:val="24"/>
        </w:rPr>
        <w:t>ensuring that files are in good shape and storage conditions in the registry are conducive</w:t>
      </w:r>
      <w:r w:rsidRPr="002E0E2D">
        <w:rPr>
          <w:rFonts w:ascii="Times New Roman" w:hAnsi="Times New Roman" w:cs="Times New Roman"/>
          <w:sz w:val="24"/>
          <w:szCs w:val="24"/>
        </w:rPr>
        <w:t xml:space="preserve">, </w:t>
      </w:r>
      <w:r w:rsidRPr="002E0E2D">
        <w:rPr>
          <w:rFonts w:ascii="Times New Roman" w:hAnsi="Times New Roman" w:cs="Times New Roman"/>
          <w:color w:val="000000"/>
          <w:sz w:val="24"/>
          <w:szCs w:val="24"/>
        </w:rPr>
        <w:t xml:space="preserve">mandating designated personnel to receive and dispatch students’ academic records mails and authorise records personnel to open files and data entry for students’ records. Other procedures employed </w:t>
      </w:r>
      <w:r w:rsidRPr="002E0E2D">
        <w:rPr>
          <w:rFonts w:ascii="Times New Roman" w:hAnsi="Times New Roman" w:cs="Times New Roman"/>
          <w:sz w:val="24"/>
          <w:szCs w:val="24"/>
        </w:rPr>
        <w:t>for</w:t>
      </w:r>
      <w:r w:rsidRPr="002E0E2D">
        <w:rPr>
          <w:rFonts w:ascii="Times New Roman" w:hAnsi="Times New Roman" w:cs="Times New Roman"/>
          <w:color w:val="000000" w:themeColor="text1"/>
          <w:sz w:val="24"/>
          <w:szCs w:val="24"/>
        </w:rPr>
        <w:t xml:space="preserve"> managing academic records in polytechnics in Southwestern Nigeria</w:t>
      </w:r>
      <w:r w:rsidRPr="002E0E2D">
        <w:rPr>
          <w:rFonts w:ascii="Times New Roman" w:hAnsi="Times New Roman" w:cs="Times New Roman"/>
          <w:sz w:val="24"/>
          <w:szCs w:val="24"/>
        </w:rPr>
        <w:t xml:space="preserve"> includes </w:t>
      </w:r>
      <w:r w:rsidRPr="002E0E2D">
        <w:rPr>
          <w:rFonts w:ascii="Times New Roman" w:hAnsi="Times New Roman" w:cs="Times New Roman"/>
          <w:color w:val="000000"/>
          <w:sz w:val="24"/>
          <w:szCs w:val="24"/>
        </w:rPr>
        <w:t>alphabetical arrangement of students records,  security and confidentiality of records by restricting access to authorised personnel</w:t>
      </w:r>
      <w:r w:rsidRPr="002E0E2D">
        <w:rPr>
          <w:rFonts w:ascii="Times New Roman" w:hAnsi="Times New Roman" w:cs="Times New Roman"/>
          <w:sz w:val="24"/>
          <w:szCs w:val="24"/>
        </w:rPr>
        <w:t xml:space="preserve">. </w:t>
      </w:r>
    </w:p>
    <w:p w14:paraId="332FF781" w14:textId="77777777" w:rsidR="008616BC" w:rsidRDefault="008616BC" w:rsidP="008616BC">
      <w:pPr>
        <w:spacing w:after="0" w:line="360" w:lineRule="auto"/>
        <w:jc w:val="both"/>
        <w:rPr>
          <w:rFonts w:ascii="Times New Roman" w:hAnsi="Times New Roman" w:cs="Times New Roman"/>
          <w:b/>
          <w:sz w:val="24"/>
          <w:szCs w:val="24"/>
        </w:rPr>
      </w:pPr>
    </w:p>
    <w:p w14:paraId="5236D911" w14:textId="77777777" w:rsidR="008616BC" w:rsidRPr="008616BC" w:rsidRDefault="008616BC" w:rsidP="008616BC">
      <w:pPr>
        <w:spacing w:after="0" w:line="360" w:lineRule="auto"/>
        <w:jc w:val="both"/>
        <w:rPr>
          <w:rFonts w:ascii="Times New Roman" w:hAnsi="Times New Roman" w:cs="Times New Roman"/>
          <w:b/>
          <w:sz w:val="24"/>
          <w:szCs w:val="24"/>
        </w:rPr>
      </w:pPr>
      <w:r w:rsidRPr="008616BC">
        <w:rPr>
          <w:rFonts w:ascii="Times New Roman" w:hAnsi="Times New Roman" w:cs="Times New Roman"/>
          <w:b/>
          <w:sz w:val="24"/>
          <w:szCs w:val="24"/>
        </w:rPr>
        <w:t>Discussion of the Finding</w:t>
      </w:r>
    </w:p>
    <w:p w14:paraId="1D324CC6" w14:textId="77777777" w:rsidR="008616BC" w:rsidRPr="002E0E2D" w:rsidRDefault="008616BC" w:rsidP="008616BC">
      <w:pPr>
        <w:spacing w:after="0" w:line="360" w:lineRule="auto"/>
        <w:jc w:val="both"/>
        <w:rPr>
          <w:rFonts w:ascii="Times New Roman" w:hAnsi="Times New Roman" w:cs="Times New Roman"/>
          <w:color w:val="000000" w:themeColor="text1"/>
          <w:sz w:val="24"/>
          <w:szCs w:val="24"/>
        </w:rPr>
      </w:pPr>
      <w:r w:rsidRPr="002E0E2D">
        <w:rPr>
          <w:rFonts w:ascii="Times New Roman" w:hAnsi="Times New Roman" w:cs="Times New Roman"/>
          <w:sz w:val="24"/>
          <w:szCs w:val="24"/>
        </w:rPr>
        <w:t xml:space="preserve">The finding of the research question one revealed that the procedures </w:t>
      </w:r>
      <w:r w:rsidRPr="002E0E2D">
        <w:rPr>
          <w:rFonts w:ascii="Times New Roman" w:hAnsi="Times New Roman" w:cs="Times New Roman"/>
          <w:color w:val="000000" w:themeColor="text1"/>
          <w:sz w:val="24"/>
          <w:szCs w:val="24"/>
        </w:rPr>
        <w:t>employed for managing academic records in polytechnics in Southwestern Nigeria</w:t>
      </w:r>
      <w:r w:rsidRPr="002E0E2D">
        <w:rPr>
          <w:rFonts w:ascii="Times New Roman" w:hAnsi="Times New Roman" w:cs="Times New Roman"/>
          <w:sz w:val="24"/>
          <w:szCs w:val="24"/>
        </w:rPr>
        <w:t xml:space="preserve"> were the maintenance of good </w:t>
      </w:r>
      <w:r w:rsidRPr="002E0E2D">
        <w:rPr>
          <w:rFonts w:ascii="Times New Roman" w:hAnsi="Times New Roman" w:cs="Times New Roman"/>
          <w:color w:val="000000"/>
          <w:sz w:val="24"/>
          <w:szCs w:val="24"/>
        </w:rPr>
        <w:t xml:space="preserve">storage conditions in the registry </w:t>
      </w:r>
      <w:r w:rsidRPr="002E0E2D">
        <w:rPr>
          <w:rFonts w:ascii="Times New Roman" w:hAnsi="Times New Roman" w:cs="Times New Roman"/>
          <w:sz w:val="24"/>
          <w:szCs w:val="24"/>
        </w:rPr>
        <w:t xml:space="preserve">, </w:t>
      </w:r>
      <w:r w:rsidRPr="002E0E2D">
        <w:rPr>
          <w:rFonts w:ascii="Times New Roman" w:hAnsi="Times New Roman" w:cs="Times New Roman"/>
          <w:color w:val="000000"/>
          <w:sz w:val="24"/>
          <w:szCs w:val="24"/>
        </w:rPr>
        <w:t xml:space="preserve">mandating designated personnel to receive and dispatch </w:t>
      </w:r>
      <w:r w:rsidRPr="002E0E2D">
        <w:rPr>
          <w:rFonts w:ascii="Times New Roman" w:hAnsi="Times New Roman" w:cs="Times New Roman"/>
          <w:color w:val="000000"/>
          <w:sz w:val="24"/>
          <w:szCs w:val="24"/>
        </w:rPr>
        <w:lastRenderedPageBreak/>
        <w:t xml:space="preserve">students’ academic records mails and authorise records personnel to open files and data entry for students’ records. Other procedures employed </w:t>
      </w:r>
      <w:r w:rsidRPr="002E0E2D">
        <w:rPr>
          <w:rFonts w:ascii="Times New Roman" w:hAnsi="Times New Roman" w:cs="Times New Roman"/>
          <w:sz w:val="24"/>
          <w:szCs w:val="24"/>
        </w:rPr>
        <w:t>for</w:t>
      </w:r>
      <w:r w:rsidRPr="002E0E2D">
        <w:rPr>
          <w:rFonts w:ascii="Times New Roman" w:hAnsi="Times New Roman" w:cs="Times New Roman"/>
          <w:color w:val="000000" w:themeColor="text1"/>
          <w:sz w:val="24"/>
          <w:szCs w:val="24"/>
        </w:rPr>
        <w:t xml:space="preserve"> managing academic records in polytechnics in Southwestern Nigeria</w:t>
      </w:r>
      <w:r w:rsidRPr="002E0E2D">
        <w:rPr>
          <w:rFonts w:ascii="Times New Roman" w:hAnsi="Times New Roman" w:cs="Times New Roman"/>
          <w:sz w:val="24"/>
          <w:szCs w:val="24"/>
        </w:rPr>
        <w:t xml:space="preserve"> includes </w:t>
      </w:r>
      <w:r w:rsidRPr="002E0E2D">
        <w:rPr>
          <w:rFonts w:ascii="Times New Roman" w:hAnsi="Times New Roman" w:cs="Times New Roman"/>
          <w:color w:val="000000"/>
          <w:sz w:val="24"/>
          <w:szCs w:val="24"/>
        </w:rPr>
        <w:t>alphabetical arrangement of students records</w:t>
      </w:r>
      <w:r w:rsidRPr="002E0E2D">
        <w:rPr>
          <w:rFonts w:ascii="Times New Roman" w:hAnsi="Times New Roman" w:cs="Times New Roman"/>
          <w:sz w:val="24"/>
          <w:szCs w:val="24"/>
        </w:rPr>
        <w:t xml:space="preserve"> </w:t>
      </w:r>
      <w:r w:rsidRPr="002E0E2D">
        <w:rPr>
          <w:rFonts w:ascii="Times New Roman" w:hAnsi="Times New Roman" w:cs="Times New Roman"/>
          <w:color w:val="000000"/>
          <w:sz w:val="24"/>
          <w:szCs w:val="24"/>
        </w:rPr>
        <w:t>security and confidentiality of records by restricting access to authorised personnel</w:t>
      </w:r>
      <w:r w:rsidRPr="002E0E2D">
        <w:rPr>
          <w:rFonts w:ascii="Times New Roman" w:hAnsi="Times New Roman" w:cs="Times New Roman"/>
          <w:sz w:val="24"/>
          <w:szCs w:val="24"/>
        </w:rPr>
        <w:t xml:space="preserve">. It was apparent from this finding that most of the procedures employed for managing student records in polytechnics in Southwestern Nigerian are mostly the traditional way with little recourse to the use of modern storage and retrieval procedure brought about by the ICT. This finding confirms the assertion of </w:t>
      </w:r>
      <w:r w:rsidRPr="002E0E2D">
        <w:rPr>
          <w:rFonts w:ascii="Times New Roman" w:hAnsi="Times New Roman" w:cs="Times New Roman"/>
          <w:color w:val="000000" w:themeColor="text1"/>
          <w:sz w:val="24"/>
          <w:szCs w:val="24"/>
        </w:rPr>
        <w:t>Asogwa (2013) that records management practices are documentable, repeatable, and proven processes that are pre-requisites for preserving records in service delivery. It also supports Crockett (2016) who noted that record management practices are pre-determined guidelines that provide a framework within which records management processes operate for effective services. This finding of this study corroborates Chidobi (2015) that Information Communication Technologies (ICTs) are not adequately applied in the management of both administrative and students’ personal records in the universities in Nigeria.</w:t>
      </w:r>
    </w:p>
    <w:p w14:paraId="2DB81B7A" w14:textId="77777777" w:rsidR="002E0E2D" w:rsidRDefault="002E0E2D" w:rsidP="002E0E2D">
      <w:pPr>
        <w:spacing w:after="0" w:line="360" w:lineRule="auto"/>
        <w:jc w:val="both"/>
        <w:rPr>
          <w:rFonts w:ascii="Times New Roman" w:hAnsi="Times New Roman" w:cs="Times New Roman"/>
          <w:b/>
          <w:sz w:val="24"/>
          <w:szCs w:val="24"/>
        </w:rPr>
      </w:pPr>
    </w:p>
    <w:p w14:paraId="0B02DF1B" w14:textId="77777777" w:rsidR="00F84558" w:rsidRPr="002E0E2D" w:rsidRDefault="00347A9A" w:rsidP="002E0E2D">
      <w:pPr>
        <w:spacing w:after="0" w:line="360" w:lineRule="auto"/>
        <w:ind w:left="1440" w:hanging="1440"/>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2E0E2D">
        <w:rPr>
          <w:rFonts w:ascii="Times New Roman" w:hAnsi="Times New Roman" w:cs="Times New Roman"/>
          <w:b/>
          <w:sz w:val="24"/>
          <w:szCs w:val="24"/>
        </w:rPr>
        <w:t>3</w:t>
      </w:r>
      <w:r w:rsidR="00F84558" w:rsidRPr="002E0E2D">
        <w:rPr>
          <w:rFonts w:ascii="Times New Roman" w:hAnsi="Times New Roman" w:cs="Times New Roman"/>
          <w:b/>
          <w:sz w:val="24"/>
          <w:szCs w:val="24"/>
        </w:rPr>
        <w:t xml:space="preserve">: </w:t>
      </w:r>
      <w:r w:rsidR="002E0E2D">
        <w:rPr>
          <w:rFonts w:ascii="Times New Roman" w:hAnsi="Times New Roman" w:cs="Times New Roman"/>
          <w:b/>
          <w:sz w:val="24"/>
          <w:szCs w:val="24"/>
        </w:rPr>
        <w:tab/>
      </w:r>
      <w:r w:rsidR="00F84558" w:rsidRPr="002E0E2D">
        <w:rPr>
          <w:rFonts w:ascii="Times New Roman" w:hAnsi="Times New Roman" w:cs="Times New Roman"/>
          <w:b/>
          <w:color w:val="000000" w:themeColor="text1"/>
          <w:sz w:val="24"/>
          <w:szCs w:val="24"/>
        </w:rPr>
        <w:t xml:space="preserve">Types of </w:t>
      </w:r>
      <w:r w:rsidR="008616BC" w:rsidRPr="002E0E2D">
        <w:rPr>
          <w:rFonts w:ascii="Times New Roman" w:hAnsi="Times New Roman" w:cs="Times New Roman"/>
          <w:b/>
          <w:color w:val="000000" w:themeColor="text1"/>
          <w:sz w:val="24"/>
          <w:szCs w:val="24"/>
        </w:rPr>
        <w:t xml:space="preserve">Institutional Support Available </w:t>
      </w:r>
      <w:r w:rsidR="008616BC">
        <w:rPr>
          <w:rFonts w:ascii="Times New Roman" w:hAnsi="Times New Roman" w:cs="Times New Roman"/>
          <w:b/>
          <w:color w:val="000000" w:themeColor="text1"/>
          <w:sz w:val="24"/>
          <w:szCs w:val="24"/>
        </w:rPr>
        <w:t>for Student Academic Records in Polytechnics</w:t>
      </w:r>
      <w:r w:rsidR="00F84558" w:rsidRPr="002E0E2D">
        <w:rPr>
          <w:rFonts w:ascii="Times New Roman" w:hAnsi="Times New Roman" w:cs="Times New Roman"/>
          <w:b/>
          <w:sz w:val="24"/>
          <w:szCs w:val="24"/>
        </w:rPr>
        <w:t xml:space="preserve"> </w:t>
      </w:r>
    </w:p>
    <w:tbl>
      <w:tblPr>
        <w:tblStyle w:val="ListTable6Colorful10"/>
        <w:tblW w:w="0" w:type="auto"/>
        <w:tblLook w:val="04A0" w:firstRow="1" w:lastRow="0" w:firstColumn="1" w:lastColumn="0" w:noHBand="0" w:noVBand="1"/>
      </w:tblPr>
      <w:tblGrid>
        <w:gridCol w:w="3236"/>
        <w:gridCol w:w="546"/>
        <w:gridCol w:w="601"/>
        <w:gridCol w:w="546"/>
        <w:gridCol w:w="601"/>
        <w:gridCol w:w="546"/>
        <w:gridCol w:w="601"/>
        <w:gridCol w:w="546"/>
        <w:gridCol w:w="601"/>
        <w:gridCol w:w="601"/>
        <w:gridCol w:w="601"/>
      </w:tblGrid>
      <w:tr w:rsidR="00F84558" w:rsidRPr="00347A9A" w14:paraId="3BC45257" w14:textId="77777777" w:rsidTr="00F84558">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835C2BD" w14:textId="77777777" w:rsidR="00F84558" w:rsidRPr="00347A9A" w:rsidRDefault="00F84558" w:rsidP="00347A9A">
            <w:pPr>
              <w:jc w:val="center"/>
              <w:rPr>
                <w:rFonts w:ascii="Times New Roman" w:hAnsi="Times New Roman" w:cs="Times New Roman"/>
                <w:color w:val="000000"/>
                <w:szCs w:val="24"/>
              </w:rPr>
            </w:pPr>
            <w:r w:rsidRPr="00347A9A">
              <w:rPr>
                <w:rFonts w:ascii="Times New Roman" w:hAnsi="Times New Roman" w:cs="Times New Roman"/>
                <w:color w:val="000000"/>
                <w:szCs w:val="24"/>
              </w:rPr>
              <w:t>Statement</w:t>
            </w:r>
          </w:p>
        </w:tc>
        <w:tc>
          <w:tcPr>
            <w:tcW w:w="0" w:type="auto"/>
            <w:gridSpan w:val="2"/>
            <w:shd w:val="clear" w:color="auto" w:fill="auto"/>
            <w:hideMark/>
          </w:tcPr>
          <w:p w14:paraId="117C7B6B" w14:textId="77777777" w:rsidR="00F84558" w:rsidRPr="00347A9A" w:rsidRDefault="00F84558" w:rsidP="00347A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SA</w:t>
            </w:r>
          </w:p>
        </w:tc>
        <w:tc>
          <w:tcPr>
            <w:tcW w:w="0" w:type="auto"/>
            <w:gridSpan w:val="2"/>
            <w:shd w:val="clear" w:color="auto" w:fill="auto"/>
          </w:tcPr>
          <w:p w14:paraId="6F977888" w14:textId="77777777" w:rsidR="00F84558" w:rsidRPr="00347A9A" w:rsidRDefault="00F84558" w:rsidP="00347A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A</w:t>
            </w:r>
          </w:p>
        </w:tc>
        <w:tc>
          <w:tcPr>
            <w:tcW w:w="0" w:type="auto"/>
            <w:gridSpan w:val="2"/>
            <w:shd w:val="clear" w:color="auto" w:fill="auto"/>
          </w:tcPr>
          <w:p w14:paraId="20F7F03F" w14:textId="77777777" w:rsidR="00F84558" w:rsidRPr="00347A9A" w:rsidRDefault="00F84558" w:rsidP="00347A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D</w:t>
            </w:r>
          </w:p>
        </w:tc>
        <w:tc>
          <w:tcPr>
            <w:tcW w:w="0" w:type="auto"/>
            <w:gridSpan w:val="2"/>
            <w:shd w:val="clear" w:color="auto" w:fill="auto"/>
          </w:tcPr>
          <w:p w14:paraId="62C857A8" w14:textId="77777777" w:rsidR="00F84558" w:rsidRPr="00347A9A" w:rsidRDefault="00F84558" w:rsidP="00347A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SD</w:t>
            </w:r>
          </w:p>
        </w:tc>
        <w:tc>
          <w:tcPr>
            <w:tcW w:w="0" w:type="auto"/>
            <w:shd w:val="clear" w:color="auto" w:fill="auto"/>
            <w:hideMark/>
          </w:tcPr>
          <w:p w14:paraId="3AD7BFC4" w14:textId="77777777" w:rsidR="00F84558" w:rsidRPr="00347A9A" w:rsidRDefault="00F84558" w:rsidP="00347A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p>
        </w:tc>
        <w:tc>
          <w:tcPr>
            <w:tcW w:w="0" w:type="auto"/>
            <w:shd w:val="clear" w:color="auto" w:fill="auto"/>
            <w:hideMark/>
          </w:tcPr>
          <w:p w14:paraId="01E4A616" w14:textId="77777777" w:rsidR="00F84558" w:rsidRPr="00347A9A" w:rsidRDefault="00F84558" w:rsidP="00347A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p>
        </w:tc>
      </w:tr>
      <w:tr w:rsidR="00F84558" w:rsidRPr="00347A9A" w14:paraId="7831727F"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5979DDC" w14:textId="77777777" w:rsidR="00F84558" w:rsidRPr="00347A9A" w:rsidRDefault="00F84558" w:rsidP="00347A9A">
            <w:pPr>
              <w:jc w:val="center"/>
              <w:rPr>
                <w:rFonts w:ascii="Times New Roman" w:hAnsi="Times New Roman" w:cs="Times New Roman"/>
                <w:color w:val="000000"/>
                <w:szCs w:val="24"/>
              </w:rPr>
            </w:pPr>
            <w:r w:rsidRPr="00347A9A">
              <w:rPr>
                <w:rFonts w:ascii="Times New Roman" w:hAnsi="Times New Roman" w:cs="Times New Roman"/>
                <w:color w:val="000000"/>
                <w:szCs w:val="24"/>
              </w:rPr>
              <w:t>Human Resources</w:t>
            </w:r>
          </w:p>
        </w:tc>
        <w:tc>
          <w:tcPr>
            <w:tcW w:w="0" w:type="auto"/>
            <w:shd w:val="clear" w:color="auto" w:fill="auto"/>
          </w:tcPr>
          <w:p w14:paraId="548FF1FD"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3143547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7F0D60F4"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3F4D6228"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16BB799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31336BC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1CBA31F8"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2E1BC2EC"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7A11AAAD" w14:textId="77777777" w:rsidR="00F84558" w:rsidRPr="00347A9A" w:rsidRDefault="00000000"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m:oMathPara>
              <m:oMath>
                <m:acc>
                  <m:accPr>
                    <m:chr m:val="̅"/>
                    <m:ctrlPr>
                      <w:rPr>
                        <w:rFonts w:ascii="Cambria Math" w:hAnsi="Cambria Math" w:cs="Times New Roman"/>
                        <w:b/>
                        <w:i/>
                        <w:szCs w:val="24"/>
                      </w:rPr>
                    </m:ctrlPr>
                  </m:accPr>
                  <m:e>
                    <m:r>
                      <m:rPr>
                        <m:sty m:val="bi"/>
                      </m:rPr>
                      <w:rPr>
                        <w:rFonts w:ascii="Cambria Math" w:hAnsi="Cambria Math" w:cs="Times New Roman"/>
                        <w:szCs w:val="24"/>
                      </w:rPr>
                      <m:t>x</m:t>
                    </m:r>
                  </m:e>
                </m:acc>
              </m:oMath>
            </m:oMathPara>
          </w:p>
        </w:tc>
        <w:tc>
          <w:tcPr>
            <w:tcW w:w="0" w:type="auto"/>
            <w:shd w:val="clear" w:color="auto" w:fill="auto"/>
          </w:tcPr>
          <w:p w14:paraId="12CDB1FA"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347A9A">
              <w:rPr>
                <w:rFonts w:ascii="Times New Roman" w:hAnsi="Times New Roman" w:cs="Times New Roman"/>
                <w:b/>
                <w:szCs w:val="24"/>
              </w:rPr>
              <w:t xml:space="preserve">δ </w:t>
            </w:r>
          </w:p>
        </w:tc>
      </w:tr>
      <w:tr w:rsidR="00F84558" w:rsidRPr="00347A9A" w14:paraId="3528DD02"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C027890" w14:textId="77777777" w:rsidR="00F84558" w:rsidRPr="00347A9A" w:rsidRDefault="00F84558" w:rsidP="00347A9A">
            <w:pPr>
              <w:rPr>
                <w:rFonts w:ascii="Times New Roman" w:hAnsi="Times New Roman" w:cs="Times New Roman"/>
                <w:b w:val="0"/>
                <w:color w:val="auto"/>
                <w:szCs w:val="24"/>
              </w:rPr>
            </w:pPr>
            <w:r w:rsidRPr="00347A9A">
              <w:rPr>
                <w:rFonts w:ascii="Times New Roman" w:hAnsi="Times New Roman" w:cs="Times New Roman"/>
                <w:b w:val="0"/>
                <w:color w:val="auto"/>
                <w:szCs w:val="24"/>
              </w:rPr>
              <w:t>My institution makes use of assessment and projections for staff training and development</w:t>
            </w:r>
          </w:p>
        </w:tc>
        <w:tc>
          <w:tcPr>
            <w:tcW w:w="0" w:type="auto"/>
            <w:shd w:val="clear" w:color="auto" w:fill="auto"/>
          </w:tcPr>
          <w:p w14:paraId="25D7DAB2"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33</w:t>
            </w:r>
          </w:p>
        </w:tc>
        <w:tc>
          <w:tcPr>
            <w:tcW w:w="0" w:type="auto"/>
            <w:shd w:val="clear" w:color="auto" w:fill="auto"/>
          </w:tcPr>
          <w:p w14:paraId="64EDA2D9"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7.1</w:t>
            </w:r>
          </w:p>
        </w:tc>
        <w:tc>
          <w:tcPr>
            <w:tcW w:w="0" w:type="auto"/>
            <w:shd w:val="clear" w:color="auto" w:fill="auto"/>
          </w:tcPr>
          <w:p w14:paraId="0B8D43E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133</w:t>
            </w:r>
          </w:p>
        </w:tc>
        <w:tc>
          <w:tcPr>
            <w:tcW w:w="0" w:type="auto"/>
            <w:shd w:val="clear" w:color="auto" w:fill="auto"/>
          </w:tcPr>
          <w:p w14:paraId="45731CC2"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28.7</w:t>
            </w:r>
          </w:p>
        </w:tc>
        <w:tc>
          <w:tcPr>
            <w:tcW w:w="0" w:type="auto"/>
            <w:shd w:val="clear" w:color="auto" w:fill="auto"/>
          </w:tcPr>
          <w:p w14:paraId="6C23138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187</w:t>
            </w:r>
          </w:p>
        </w:tc>
        <w:tc>
          <w:tcPr>
            <w:tcW w:w="0" w:type="auto"/>
            <w:shd w:val="clear" w:color="auto" w:fill="auto"/>
          </w:tcPr>
          <w:p w14:paraId="18B0B561"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40.4</w:t>
            </w:r>
          </w:p>
        </w:tc>
        <w:tc>
          <w:tcPr>
            <w:tcW w:w="0" w:type="auto"/>
            <w:shd w:val="clear" w:color="auto" w:fill="auto"/>
          </w:tcPr>
          <w:p w14:paraId="4E2AF89E"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110</w:t>
            </w:r>
          </w:p>
        </w:tc>
        <w:tc>
          <w:tcPr>
            <w:tcW w:w="0" w:type="auto"/>
            <w:shd w:val="clear" w:color="auto" w:fill="auto"/>
          </w:tcPr>
          <w:p w14:paraId="6190AFF2"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23.8</w:t>
            </w:r>
          </w:p>
        </w:tc>
        <w:tc>
          <w:tcPr>
            <w:tcW w:w="0" w:type="auto"/>
            <w:shd w:val="clear" w:color="auto" w:fill="auto"/>
          </w:tcPr>
          <w:p w14:paraId="06BABBF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2.39</w:t>
            </w:r>
          </w:p>
        </w:tc>
        <w:tc>
          <w:tcPr>
            <w:tcW w:w="0" w:type="auto"/>
            <w:shd w:val="clear" w:color="auto" w:fill="auto"/>
          </w:tcPr>
          <w:p w14:paraId="44CADA63"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0.71</w:t>
            </w:r>
          </w:p>
        </w:tc>
      </w:tr>
      <w:tr w:rsidR="00F84558" w:rsidRPr="00347A9A" w14:paraId="0182FA03"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BB375C8" w14:textId="77777777" w:rsidR="00F84558" w:rsidRPr="00347A9A" w:rsidRDefault="00F84558" w:rsidP="00347A9A">
            <w:pPr>
              <w:rPr>
                <w:rFonts w:ascii="Times New Roman" w:hAnsi="Times New Roman" w:cs="Times New Roman"/>
                <w:b w:val="0"/>
                <w:color w:val="auto"/>
                <w:szCs w:val="24"/>
              </w:rPr>
            </w:pPr>
            <w:r w:rsidRPr="00347A9A">
              <w:rPr>
                <w:rFonts w:ascii="Times New Roman" w:hAnsi="Times New Roman" w:cs="Times New Roman"/>
                <w:b w:val="0"/>
                <w:color w:val="auto"/>
                <w:szCs w:val="24"/>
              </w:rPr>
              <w:t xml:space="preserve">A formal career plan is entrenched in this institution </w:t>
            </w:r>
          </w:p>
        </w:tc>
        <w:tc>
          <w:tcPr>
            <w:tcW w:w="0" w:type="auto"/>
            <w:shd w:val="clear" w:color="auto" w:fill="auto"/>
          </w:tcPr>
          <w:p w14:paraId="2EBA749D"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128</w:t>
            </w:r>
          </w:p>
        </w:tc>
        <w:tc>
          <w:tcPr>
            <w:tcW w:w="0" w:type="auto"/>
            <w:shd w:val="clear" w:color="auto" w:fill="auto"/>
          </w:tcPr>
          <w:p w14:paraId="421887B9"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27.6</w:t>
            </w:r>
          </w:p>
        </w:tc>
        <w:tc>
          <w:tcPr>
            <w:tcW w:w="0" w:type="auto"/>
            <w:shd w:val="clear" w:color="auto" w:fill="auto"/>
          </w:tcPr>
          <w:p w14:paraId="421B9222"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254</w:t>
            </w:r>
          </w:p>
        </w:tc>
        <w:tc>
          <w:tcPr>
            <w:tcW w:w="0" w:type="auto"/>
            <w:shd w:val="clear" w:color="auto" w:fill="auto"/>
          </w:tcPr>
          <w:p w14:paraId="36C1F898"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54.9</w:t>
            </w:r>
          </w:p>
        </w:tc>
        <w:tc>
          <w:tcPr>
            <w:tcW w:w="0" w:type="auto"/>
            <w:shd w:val="clear" w:color="auto" w:fill="auto"/>
          </w:tcPr>
          <w:p w14:paraId="4A6ABBA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71</w:t>
            </w:r>
          </w:p>
        </w:tc>
        <w:tc>
          <w:tcPr>
            <w:tcW w:w="0" w:type="auto"/>
            <w:shd w:val="clear" w:color="auto" w:fill="auto"/>
          </w:tcPr>
          <w:p w14:paraId="7BAEE19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15.3</w:t>
            </w:r>
          </w:p>
        </w:tc>
        <w:tc>
          <w:tcPr>
            <w:tcW w:w="0" w:type="auto"/>
            <w:shd w:val="clear" w:color="auto" w:fill="auto"/>
          </w:tcPr>
          <w:p w14:paraId="7F1166D2"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w:t>
            </w:r>
          </w:p>
        </w:tc>
        <w:tc>
          <w:tcPr>
            <w:tcW w:w="0" w:type="auto"/>
            <w:shd w:val="clear" w:color="auto" w:fill="auto"/>
          </w:tcPr>
          <w:p w14:paraId="59A287FD"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2.2</w:t>
            </w:r>
          </w:p>
        </w:tc>
        <w:tc>
          <w:tcPr>
            <w:tcW w:w="0" w:type="auto"/>
            <w:shd w:val="clear" w:color="auto" w:fill="auto"/>
          </w:tcPr>
          <w:p w14:paraId="4B47DEE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3.08</w:t>
            </w:r>
          </w:p>
        </w:tc>
        <w:tc>
          <w:tcPr>
            <w:tcW w:w="0" w:type="auto"/>
            <w:shd w:val="clear" w:color="auto" w:fill="auto"/>
          </w:tcPr>
          <w:p w14:paraId="1F40517D"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0.71</w:t>
            </w:r>
          </w:p>
        </w:tc>
      </w:tr>
      <w:tr w:rsidR="00F84558" w:rsidRPr="00347A9A" w14:paraId="321EA8B8"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8BDF127" w14:textId="77777777" w:rsidR="00F84558" w:rsidRPr="00347A9A" w:rsidRDefault="00F84558" w:rsidP="00347A9A">
            <w:pPr>
              <w:rPr>
                <w:rFonts w:ascii="Times New Roman" w:hAnsi="Times New Roman" w:cs="Times New Roman"/>
                <w:b w:val="0"/>
                <w:color w:val="auto"/>
                <w:szCs w:val="24"/>
              </w:rPr>
            </w:pPr>
            <w:r w:rsidRPr="00347A9A">
              <w:rPr>
                <w:rFonts w:ascii="Times New Roman" w:hAnsi="Times New Roman" w:cs="Times New Roman"/>
                <w:b w:val="0"/>
                <w:color w:val="auto"/>
                <w:szCs w:val="24"/>
              </w:rPr>
              <w:t>My institution identifies high potential employees for key positions</w:t>
            </w:r>
          </w:p>
        </w:tc>
        <w:tc>
          <w:tcPr>
            <w:tcW w:w="0" w:type="auto"/>
            <w:shd w:val="clear" w:color="auto" w:fill="auto"/>
          </w:tcPr>
          <w:p w14:paraId="49D91127"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290</w:t>
            </w:r>
          </w:p>
        </w:tc>
        <w:tc>
          <w:tcPr>
            <w:tcW w:w="0" w:type="auto"/>
            <w:shd w:val="clear" w:color="auto" w:fill="auto"/>
          </w:tcPr>
          <w:p w14:paraId="2773DC0D"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62.6</w:t>
            </w:r>
          </w:p>
        </w:tc>
        <w:tc>
          <w:tcPr>
            <w:tcW w:w="0" w:type="auto"/>
            <w:shd w:val="clear" w:color="auto" w:fill="auto"/>
          </w:tcPr>
          <w:p w14:paraId="22CD9679"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127</w:t>
            </w:r>
          </w:p>
        </w:tc>
        <w:tc>
          <w:tcPr>
            <w:tcW w:w="0" w:type="auto"/>
            <w:shd w:val="clear" w:color="auto" w:fill="auto"/>
          </w:tcPr>
          <w:p w14:paraId="441258D4"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27.4</w:t>
            </w:r>
          </w:p>
        </w:tc>
        <w:tc>
          <w:tcPr>
            <w:tcW w:w="0" w:type="auto"/>
            <w:shd w:val="clear" w:color="auto" w:fill="auto"/>
          </w:tcPr>
          <w:p w14:paraId="0EE691B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36</w:t>
            </w:r>
          </w:p>
        </w:tc>
        <w:tc>
          <w:tcPr>
            <w:tcW w:w="0" w:type="auto"/>
            <w:shd w:val="clear" w:color="auto" w:fill="auto"/>
          </w:tcPr>
          <w:p w14:paraId="3E6FCA28"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7.8</w:t>
            </w:r>
          </w:p>
        </w:tc>
        <w:tc>
          <w:tcPr>
            <w:tcW w:w="0" w:type="auto"/>
            <w:shd w:val="clear" w:color="auto" w:fill="auto"/>
          </w:tcPr>
          <w:p w14:paraId="61AB235E"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w:t>
            </w:r>
          </w:p>
        </w:tc>
        <w:tc>
          <w:tcPr>
            <w:tcW w:w="0" w:type="auto"/>
            <w:shd w:val="clear" w:color="auto" w:fill="auto"/>
          </w:tcPr>
          <w:p w14:paraId="7D78A7E2"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2.2</w:t>
            </w:r>
          </w:p>
        </w:tc>
        <w:tc>
          <w:tcPr>
            <w:tcW w:w="0" w:type="auto"/>
            <w:shd w:val="clear" w:color="auto" w:fill="auto"/>
          </w:tcPr>
          <w:p w14:paraId="18CD8808"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3.21</w:t>
            </w:r>
          </w:p>
        </w:tc>
        <w:tc>
          <w:tcPr>
            <w:tcW w:w="0" w:type="auto"/>
            <w:shd w:val="clear" w:color="auto" w:fill="auto"/>
          </w:tcPr>
          <w:p w14:paraId="1FE8695C"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0.73</w:t>
            </w:r>
          </w:p>
        </w:tc>
      </w:tr>
      <w:tr w:rsidR="00F84558" w:rsidRPr="00347A9A" w14:paraId="53AD13A9"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D3B5A75" w14:textId="77777777" w:rsidR="00F84558" w:rsidRPr="00347A9A" w:rsidRDefault="00F84558" w:rsidP="00347A9A">
            <w:pPr>
              <w:rPr>
                <w:rFonts w:ascii="Times New Roman" w:hAnsi="Times New Roman" w:cs="Times New Roman"/>
                <w:b w:val="0"/>
                <w:color w:val="auto"/>
                <w:szCs w:val="24"/>
              </w:rPr>
            </w:pPr>
            <w:r w:rsidRPr="00347A9A">
              <w:rPr>
                <w:rFonts w:ascii="Times New Roman" w:hAnsi="Times New Roman" w:cs="Times New Roman"/>
                <w:b w:val="0"/>
                <w:color w:val="auto"/>
                <w:szCs w:val="24"/>
              </w:rPr>
              <w:t>My institution has plans for ensuring its development and human resource needs are met</w:t>
            </w:r>
          </w:p>
        </w:tc>
        <w:tc>
          <w:tcPr>
            <w:tcW w:w="0" w:type="auto"/>
            <w:shd w:val="clear" w:color="auto" w:fill="auto"/>
          </w:tcPr>
          <w:p w14:paraId="490A1C83"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86</w:t>
            </w:r>
          </w:p>
        </w:tc>
        <w:tc>
          <w:tcPr>
            <w:tcW w:w="0" w:type="auto"/>
            <w:shd w:val="clear" w:color="auto" w:fill="auto"/>
          </w:tcPr>
          <w:p w14:paraId="23F4978C"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40.2</w:t>
            </w:r>
          </w:p>
        </w:tc>
        <w:tc>
          <w:tcPr>
            <w:tcW w:w="0" w:type="auto"/>
            <w:shd w:val="clear" w:color="auto" w:fill="auto"/>
          </w:tcPr>
          <w:p w14:paraId="7966940C"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184</w:t>
            </w:r>
          </w:p>
        </w:tc>
        <w:tc>
          <w:tcPr>
            <w:tcW w:w="0" w:type="auto"/>
            <w:shd w:val="clear" w:color="auto" w:fill="auto"/>
          </w:tcPr>
          <w:p w14:paraId="6F4A876B"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39.7</w:t>
            </w:r>
          </w:p>
        </w:tc>
        <w:tc>
          <w:tcPr>
            <w:tcW w:w="0" w:type="auto"/>
            <w:shd w:val="clear" w:color="auto" w:fill="auto"/>
          </w:tcPr>
          <w:p w14:paraId="193A05D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117</w:t>
            </w:r>
          </w:p>
        </w:tc>
        <w:tc>
          <w:tcPr>
            <w:tcW w:w="0" w:type="auto"/>
            <w:shd w:val="clear" w:color="auto" w:fill="auto"/>
          </w:tcPr>
          <w:p w14:paraId="61FEC738"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3.7</w:t>
            </w:r>
          </w:p>
        </w:tc>
        <w:tc>
          <w:tcPr>
            <w:tcW w:w="0" w:type="auto"/>
            <w:shd w:val="clear" w:color="auto" w:fill="auto"/>
          </w:tcPr>
          <w:p w14:paraId="062D9F7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76</w:t>
            </w:r>
          </w:p>
        </w:tc>
        <w:tc>
          <w:tcPr>
            <w:tcW w:w="0" w:type="auto"/>
            <w:shd w:val="clear" w:color="auto" w:fill="auto"/>
          </w:tcPr>
          <w:p w14:paraId="1F4A5B5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16.4</w:t>
            </w:r>
          </w:p>
        </w:tc>
        <w:tc>
          <w:tcPr>
            <w:tcW w:w="0" w:type="auto"/>
            <w:shd w:val="clear" w:color="auto" w:fill="auto"/>
          </w:tcPr>
          <w:p w14:paraId="029ECF4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2.54</w:t>
            </w:r>
          </w:p>
        </w:tc>
        <w:tc>
          <w:tcPr>
            <w:tcW w:w="0" w:type="auto"/>
            <w:shd w:val="clear" w:color="auto" w:fill="auto"/>
          </w:tcPr>
          <w:p w14:paraId="2183ADB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1.05</w:t>
            </w:r>
          </w:p>
        </w:tc>
      </w:tr>
      <w:tr w:rsidR="00F84558" w:rsidRPr="00347A9A" w14:paraId="33DA9B3E"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1D82FBC" w14:textId="77777777" w:rsidR="00F84558" w:rsidRPr="00347A9A" w:rsidRDefault="00F84558" w:rsidP="00347A9A">
            <w:pPr>
              <w:rPr>
                <w:rFonts w:ascii="Times New Roman" w:hAnsi="Times New Roman" w:cs="Times New Roman"/>
                <w:b w:val="0"/>
                <w:color w:val="auto"/>
                <w:szCs w:val="24"/>
              </w:rPr>
            </w:pPr>
            <w:r w:rsidRPr="00347A9A">
              <w:rPr>
                <w:rFonts w:ascii="Times New Roman" w:hAnsi="Times New Roman" w:cs="Times New Roman"/>
                <w:b w:val="0"/>
                <w:color w:val="auto"/>
                <w:szCs w:val="24"/>
              </w:rPr>
              <w:t>An outstanding performance merit and outstanding reward is given to deserving records personnel</w:t>
            </w:r>
          </w:p>
        </w:tc>
        <w:tc>
          <w:tcPr>
            <w:tcW w:w="0" w:type="auto"/>
            <w:shd w:val="clear" w:color="auto" w:fill="auto"/>
          </w:tcPr>
          <w:p w14:paraId="4DAC0401"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69</w:t>
            </w:r>
          </w:p>
        </w:tc>
        <w:tc>
          <w:tcPr>
            <w:tcW w:w="0" w:type="auto"/>
            <w:shd w:val="clear" w:color="auto" w:fill="auto"/>
          </w:tcPr>
          <w:p w14:paraId="5B2289DB"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14.9</w:t>
            </w:r>
          </w:p>
        </w:tc>
        <w:tc>
          <w:tcPr>
            <w:tcW w:w="0" w:type="auto"/>
            <w:shd w:val="clear" w:color="auto" w:fill="auto"/>
          </w:tcPr>
          <w:p w14:paraId="570F7B3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128</w:t>
            </w:r>
          </w:p>
        </w:tc>
        <w:tc>
          <w:tcPr>
            <w:tcW w:w="0" w:type="auto"/>
            <w:shd w:val="clear" w:color="auto" w:fill="auto"/>
          </w:tcPr>
          <w:p w14:paraId="07F5B81B"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27.6</w:t>
            </w:r>
          </w:p>
        </w:tc>
        <w:tc>
          <w:tcPr>
            <w:tcW w:w="0" w:type="auto"/>
            <w:shd w:val="clear" w:color="auto" w:fill="auto"/>
          </w:tcPr>
          <w:p w14:paraId="78A4AB36"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145</w:t>
            </w:r>
          </w:p>
        </w:tc>
        <w:tc>
          <w:tcPr>
            <w:tcW w:w="0" w:type="auto"/>
            <w:shd w:val="clear" w:color="auto" w:fill="auto"/>
          </w:tcPr>
          <w:p w14:paraId="60493AC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31.3</w:t>
            </w:r>
          </w:p>
        </w:tc>
        <w:tc>
          <w:tcPr>
            <w:tcW w:w="0" w:type="auto"/>
            <w:shd w:val="clear" w:color="auto" w:fill="auto"/>
          </w:tcPr>
          <w:p w14:paraId="7461411B"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121</w:t>
            </w:r>
          </w:p>
        </w:tc>
        <w:tc>
          <w:tcPr>
            <w:tcW w:w="0" w:type="auto"/>
            <w:shd w:val="clear" w:color="auto" w:fill="auto"/>
          </w:tcPr>
          <w:p w14:paraId="520B8DF6"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26.1</w:t>
            </w:r>
          </w:p>
        </w:tc>
        <w:tc>
          <w:tcPr>
            <w:tcW w:w="0" w:type="auto"/>
            <w:shd w:val="clear" w:color="auto" w:fill="auto"/>
          </w:tcPr>
          <w:p w14:paraId="2051F89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2.43</w:t>
            </w:r>
          </w:p>
        </w:tc>
        <w:tc>
          <w:tcPr>
            <w:tcW w:w="0" w:type="auto"/>
            <w:shd w:val="clear" w:color="auto" w:fill="auto"/>
          </w:tcPr>
          <w:p w14:paraId="03BAE472"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0.86</w:t>
            </w:r>
          </w:p>
        </w:tc>
      </w:tr>
      <w:tr w:rsidR="00F84558" w:rsidRPr="00347A9A" w14:paraId="327A8550"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4826B58" w14:textId="77777777" w:rsidR="00F84558" w:rsidRPr="00347A9A" w:rsidRDefault="00F84558" w:rsidP="00347A9A">
            <w:pPr>
              <w:rPr>
                <w:rFonts w:ascii="Times New Roman" w:hAnsi="Times New Roman" w:cs="Times New Roman"/>
                <w:color w:val="000000"/>
                <w:szCs w:val="24"/>
              </w:rPr>
            </w:pPr>
            <w:r w:rsidRPr="00347A9A">
              <w:rPr>
                <w:rFonts w:ascii="Times New Roman" w:hAnsi="Times New Roman" w:cs="Times New Roman"/>
                <w:color w:val="000000"/>
                <w:szCs w:val="24"/>
              </w:rPr>
              <w:t xml:space="preserve">Weighted mean </w:t>
            </w:r>
          </w:p>
        </w:tc>
        <w:tc>
          <w:tcPr>
            <w:tcW w:w="0" w:type="auto"/>
            <w:shd w:val="clear" w:color="auto" w:fill="auto"/>
          </w:tcPr>
          <w:p w14:paraId="7A5CF64B"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5B61879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479B9ED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382AA3E2"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56DDEAE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1A892C3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1B71BF0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75B9435B"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5F59EA86"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2.70</w:t>
            </w:r>
          </w:p>
        </w:tc>
        <w:tc>
          <w:tcPr>
            <w:tcW w:w="0" w:type="auto"/>
            <w:shd w:val="clear" w:color="auto" w:fill="auto"/>
          </w:tcPr>
          <w:p w14:paraId="1787093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0.81</w:t>
            </w:r>
          </w:p>
        </w:tc>
      </w:tr>
      <w:tr w:rsidR="00F84558" w:rsidRPr="00347A9A" w14:paraId="6C9DE895"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1591638" w14:textId="77777777" w:rsidR="00F84558" w:rsidRPr="00347A9A" w:rsidRDefault="00F84558" w:rsidP="00347A9A">
            <w:pPr>
              <w:jc w:val="center"/>
              <w:rPr>
                <w:rFonts w:ascii="Times New Roman" w:hAnsi="Times New Roman" w:cs="Times New Roman"/>
                <w:b w:val="0"/>
                <w:color w:val="000000"/>
                <w:szCs w:val="24"/>
              </w:rPr>
            </w:pPr>
            <w:r w:rsidRPr="00347A9A">
              <w:rPr>
                <w:rFonts w:ascii="Times New Roman" w:hAnsi="Times New Roman" w:cs="Times New Roman"/>
                <w:color w:val="000000"/>
                <w:szCs w:val="24"/>
              </w:rPr>
              <w:t>Funding</w:t>
            </w:r>
          </w:p>
        </w:tc>
        <w:tc>
          <w:tcPr>
            <w:tcW w:w="0" w:type="auto"/>
            <w:shd w:val="clear" w:color="auto" w:fill="auto"/>
          </w:tcPr>
          <w:p w14:paraId="71B6391C"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76B9CE0C"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51228B5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35482827"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2C3925B4"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27683373"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638A7A13"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527A06B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2E5F7B56" w14:textId="77777777" w:rsidR="00F84558" w:rsidRPr="00347A9A" w:rsidRDefault="00000000"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m:oMathPara>
              <m:oMath>
                <m:acc>
                  <m:accPr>
                    <m:chr m:val="̅"/>
                    <m:ctrlPr>
                      <w:rPr>
                        <w:rFonts w:ascii="Cambria Math" w:hAnsi="Cambria Math" w:cs="Times New Roman"/>
                        <w:b/>
                        <w:i/>
                        <w:szCs w:val="24"/>
                      </w:rPr>
                    </m:ctrlPr>
                  </m:accPr>
                  <m:e>
                    <m:r>
                      <m:rPr>
                        <m:sty m:val="bi"/>
                      </m:rPr>
                      <w:rPr>
                        <w:rFonts w:ascii="Cambria Math" w:hAnsi="Cambria Math" w:cs="Times New Roman"/>
                        <w:szCs w:val="24"/>
                      </w:rPr>
                      <m:t>x</m:t>
                    </m:r>
                  </m:e>
                </m:acc>
              </m:oMath>
            </m:oMathPara>
          </w:p>
        </w:tc>
        <w:tc>
          <w:tcPr>
            <w:tcW w:w="0" w:type="auto"/>
            <w:shd w:val="clear" w:color="auto" w:fill="auto"/>
          </w:tcPr>
          <w:p w14:paraId="200B4D37"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347A9A">
              <w:rPr>
                <w:rFonts w:ascii="Times New Roman" w:hAnsi="Times New Roman" w:cs="Times New Roman"/>
                <w:b/>
                <w:szCs w:val="24"/>
              </w:rPr>
              <w:t>δ</w:t>
            </w:r>
          </w:p>
        </w:tc>
      </w:tr>
      <w:tr w:rsidR="00F84558" w:rsidRPr="00347A9A" w14:paraId="04171B64"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0F07F6A"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Adequate funding is being provided for records room activities and maintenance in my institution</w:t>
            </w:r>
          </w:p>
        </w:tc>
        <w:tc>
          <w:tcPr>
            <w:tcW w:w="0" w:type="auto"/>
            <w:shd w:val="clear" w:color="auto" w:fill="auto"/>
          </w:tcPr>
          <w:p w14:paraId="2554AC8C"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86</w:t>
            </w:r>
          </w:p>
        </w:tc>
        <w:tc>
          <w:tcPr>
            <w:tcW w:w="0" w:type="auto"/>
            <w:shd w:val="clear" w:color="auto" w:fill="auto"/>
          </w:tcPr>
          <w:p w14:paraId="3C6C42B0"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18.6</w:t>
            </w:r>
          </w:p>
        </w:tc>
        <w:tc>
          <w:tcPr>
            <w:tcW w:w="0" w:type="auto"/>
            <w:shd w:val="clear" w:color="auto" w:fill="auto"/>
          </w:tcPr>
          <w:p w14:paraId="20473863"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127</w:t>
            </w:r>
          </w:p>
        </w:tc>
        <w:tc>
          <w:tcPr>
            <w:tcW w:w="0" w:type="auto"/>
            <w:shd w:val="clear" w:color="auto" w:fill="auto"/>
          </w:tcPr>
          <w:p w14:paraId="674AF30C"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27.4</w:t>
            </w:r>
          </w:p>
        </w:tc>
        <w:tc>
          <w:tcPr>
            <w:tcW w:w="0" w:type="auto"/>
            <w:shd w:val="clear" w:color="auto" w:fill="auto"/>
          </w:tcPr>
          <w:p w14:paraId="415AFF5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159</w:t>
            </w:r>
          </w:p>
        </w:tc>
        <w:tc>
          <w:tcPr>
            <w:tcW w:w="0" w:type="auto"/>
            <w:shd w:val="clear" w:color="auto" w:fill="auto"/>
          </w:tcPr>
          <w:p w14:paraId="5B022FE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34.3</w:t>
            </w:r>
          </w:p>
        </w:tc>
        <w:tc>
          <w:tcPr>
            <w:tcW w:w="0" w:type="auto"/>
            <w:shd w:val="clear" w:color="auto" w:fill="auto"/>
          </w:tcPr>
          <w:p w14:paraId="7DF48A74"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91</w:t>
            </w:r>
          </w:p>
        </w:tc>
        <w:tc>
          <w:tcPr>
            <w:tcW w:w="0" w:type="auto"/>
            <w:shd w:val="clear" w:color="auto" w:fill="auto"/>
          </w:tcPr>
          <w:p w14:paraId="297086AB"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19.7</w:t>
            </w:r>
          </w:p>
        </w:tc>
        <w:tc>
          <w:tcPr>
            <w:tcW w:w="0" w:type="auto"/>
            <w:shd w:val="clear" w:color="auto" w:fill="auto"/>
          </w:tcPr>
          <w:p w14:paraId="5CEB11C8"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2.34</w:t>
            </w:r>
          </w:p>
        </w:tc>
        <w:tc>
          <w:tcPr>
            <w:tcW w:w="0" w:type="auto"/>
            <w:shd w:val="clear" w:color="auto" w:fill="auto"/>
          </w:tcPr>
          <w:p w14:paraId="41160052"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0.76</w:t>
            </w:r>
          </w:p>
        </w:tc>
      </w:tr>
      <w:tr w:rsidR="00F84558" w:rsidRPr="00347A9A" w14:paraId="25E31362"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5827764"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 xml:space="preserve">My institution earmarks fund for each department/unit towards </w:t>
            </w:r>
            <w:r w:rsidRPr="00347A9A">
              <w:rPr>
                <w:rFonts w:ascii="Times New Roman" w:hAnsi="Times New Roman" w:cs="Times New Roman"/>
                <w:b w:val="0"/>
                <w:color w:val="000000"/>
                <w:szCs w:val="24"/>
              </w:rPr>
              <w:lastRenderedPageBreak/>
              <w:t>records management</w:t>
            </w:r>
          </w:p>
        </w:tc>
        <w:tc>
          <w:tcPr>
            <w:tcW w:w="0" w:type="auto"/>
            <w:shd w:val="clear" w:color="auto" w:fill="auto"/>
          </w:tcPr>
          <w:p w14:paraId="792AE34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lastRenderedPageBreak/>
              <w:t>67</w:t>
            </w:r>
          </w:p>
        </w:tc>
        <w:tc>
          <w:tcPr>
            <w:tcW w:w="0" w:type="auto"/>
            <w:shd w:val="clear" w:color="auto" w:fill="auto"/>
          </w:tcPr>
          <w:p w14:paraId="7D5F3F7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14.5</w:t>
            </w:r>
          </w:p>
        </w:tc>
        <w:tc>
          <w:tcPr>
            <w:tcW w:w="0" w:type="auto"/>
            <w:shd w:val="clear" w:color="auto" w:fill="auto"/>
          </w:tcPr>
          <w:p w14:paraId="4A11A1B3"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222</w:t>
            </w:r>
          </w:p>
        </w:tc>
        <w:tc>
          <w:tcPr>
            <w:tcW w:w="0" w:type="auto"/>
            <w:shd w:val="clear" w:color="auto" w:fill="auto"/>
          </w:tcPr>
          <w:p w14:paraId="21752D2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47.9</w:t>
            </w:r>
          </w:p>
        </w:tc>
        <w:tc>
          <w:tcPr>
            <w:tcW w:w="0" w:type="auto"/>
            <w:shd w:val="clear" w:color="auto" w:fill="auto"/>
          </w:tcPr>
          <w:p w14:paraId="275275A2"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126</w:t>
            </w:r>
          </w:p>
        </w:tc>
        <w:tc>
          <w:tcPr>
            <w:tcW w:w="0" w:type="auto"/>
            <w:shd w:val="clear" w:color="auto" w:fill="auto"/>
          </w:tcPr>
          <w:p w14:paraId="2177855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27.2</w:t>
            </w:r>
          </w:p>
        </w:tc>
        <w:tc>
          <w:tcPr>
            <w:tcW w:w="0" w:type="auto"/>
            <w:shd w:val="clear" w:color="auto" w:fill="auto"/>
          </w:tcPr>
          <w:p w14:paraId="014445DD"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48</w:t>
            </w:r>
          </w:p>
        </w:tc>
        <w:tc>
          <w:tcPr>
            <w:tcW w:w="0" w:type="auto"/>
            <w:shd w:val="clear" w:color="auto" w:fill="auto"/>
          </w:tcPr>
          <w:p w14:paraId="3338D32D"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10.4</w:t>
            </w:r>
          </w:p>
        </w:tc>
        <w:tc>
          <w:tcPr>
            <w:tcW w:w="0" w:type="auto"/>
            <w:shd w:val="clear" w:color="auto" w:fill="auto"/>
          </w:tcPr>
          <w:p w14:paraId="260A3F6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2.67</w:t>
            </w:r>
          </w:p>
        </w:tc>
        <w:tc>
          <w:tcPr>
            <w:tcW w:w="0" w:type="auto"/>
            <w:shd w:val="clear" w:color="auto" w:fill="auto"/>
          </w:tcPr>
          <w:p w14:paraId="722F9138"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0.85</w:t>
            </w:r>
          </w:p>
        </w:tc>
      </w:tr>
      <w:tr w:rsidR="00F84558" w:rsidRPr="00347A9A" w14:paraId="2F8C2D8A"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36B6667"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The fund being provided for records activities in my institution falls short of expectation</w:t>
            </w:r>
          </w:p>
        </w:tc>
        <w:tc>
          <w:tcPr>
            <w:tcW w:w="0" w:type="auto"/>
            <w:shd w:val="clear" w:color="auto" w:fill="auto"/>
          </w:tcPr>
          <w:p w14:paraId="1A44420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162</w:t>
            </w:r>
          </w:p>
        </w:tc>
        <w:tc>
          <w:tcPr>
            <w:tcW w:w="0" w:type="auto"/>
            <w:shd w:val="clear" w:color="auto" w:fill="auto"/>
          </w:tcPr>
          <w:p w14:paraId="47A6D53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35</w:t>
            </w:r>
          </w:p>
        </w:tc>
        <w:tc>
          <w:tcPr>
            <w:tcW w:w="0" w:type="auto"/>
            <w:shd w:val="clear" w:color="auto" w:fill="auto"/>
          </w:tcPr>
          <w:p w14:paraId="664FBAA2"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204</w:t>
            </w:r>
          </w:p>
        </w:tc>
        <w:tc>
          <w:tcPr>
            <w:tcW w:w="0" w:type="auto"/>
            <w:shd w:val="clear" w:color="auto" w:fill="auto"/>
          </w:tcPr>
          <w:p w14:paraId="1BB7D682"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44.1</w:t>
            </w:r>
          </w:p>
        </w:tc>
        <w:tc>
          <w:tcPr>
            <w:tcW w:w="0" w:type="auto"/>
            <w:shd w:val="clear" w:color="auto" w:fill="auto"/>
          </w:tcPr>
          <w:p w14:paraId="76AD042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62</w:t>
            </w:r>
          </w:p>
        </w:tc>
        <w:tc>
          <w:tcPr>
            <w:tcW w:w="0" w:type="auto"/>
            <w:shd w:val="clear" w:color="auto" w:fill="auto"/>
          </w:tcPr>
          <w:p w14:paraId="66853E9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13.4</w:t>
            </w:r>
          </w:p>
        </w:tc>
        <w:tc>
          <w:tcPr>
            <w:tcW w:w="0" w:type="auto"/>
            <w:shd w:val="clear" w:color="auto" w:fill="auto"/>
          </w:tcPr>
          <w:p w14:paraId="20BEC20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35</w:t>
            </w:r>
          </w:p>
        </w:tc>
        <w:tc>
          <w:tcPr>
            <w:tcW w:w="0" w:type="auto"/>
            <w:shd w:val="clear" w:color="auto" w:fill="auto"/>
          </w:tcPr>
          <w:p w14:paraId="51276A74"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7.6</w:t>
            </w:r>
          </w:p>
        </w:tc>
        <w:tc>
          <w:tcPr>
            <w:tcW w:w="0" w:type="auto"/>
            <w:shd w:val="clear" w:color="auto" w:fill="auto"/>
          </w:tcPr>
          <w:p w14:paraId="702BB609"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3.06</w:t>
            </w:r>
          </w:p>
        </w:tc>
        <w:tc>
          <w:tcPr>
            <w:tcW w:w="0" w:type="auto"/>
            <w:shd w:val="clear" w:color="auto" w:fill="auto"/>
          </w:tcPr>
          <w:p w14:paraId="57F36590"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0.89</w:t>
            </w:r>
          </w:p>
        </w:tc>
      </w:tr>
      <w:tr w:rsidR="00F84558" w:rsidRPr="00347A9A" w14:paraId="70D58EC2"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FBBD403"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 xml:space="preserve">My institution funds records personnel for seminars, symposium, conferences, workshops attendance among others </w:t>
            </w:r>
          </w:p>
        </w:tc>
        <w:tc>
          <w:tcPr>
            <w:tcW w:w="0" w:type="auto"/>
            <w:shd w:val="clear" w:color="auto" w:fill="auto"/>
          </w:tcPr>
          <w:p w14:paraId="53C1388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41</w:t>
            </w:r>
          </w:p>
        </w:tc>
        <w:tc>
          <w:tcPr>
            <w:tcW w:w="0" w:type="auto"/>
            <w:shd w:val="clear" w:color="auto" w:fill="auto"/>
          </w:tcPr>
          <w:p w14:paraId="36A1764B"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8.9</w:t>
            </w:r>
          </w:p>
        </w:tc>
        <w:tc>
          <w:tcPr>
            <w:tcW w:w="0" w:type="auto"/>
            <w:shd w:val="clear" w:color="auto" w:fill="auto"/>
          </w:tcPr>
          <w:p w14:paraId="6B43F562"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183</w:t>
            </w:r>
          </w:p>
        </w:tc>
        <w:tc>
          <w:tcPr>
            <w:tcW w:w="0" w:type="auto"/>
            <w:shd w:val="clear" w:color="auto" w:fill="auto"/>
          </w:tcPr>
          <w:p w14:paraId="29299E26"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39.5</w:t>
            </w:r>
          </w:p>
        </w:tc>
        <w:tc>
          <w:tcPr>
            <w:tcW w:w="0" w:type="auto"/>
            <w:shd w:val="clear" w:color="auto" w:fill="auto"/>
          </w:tcPr>
          <w:p w14:paraId="3CA4E0DC"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121</w:t>
            </w:r>
          </w:p>
        </w:tc>
        <w:tc>
          <w:tcPr>
            <w:tcW w:w="0" w:type="auto"/>
            <w:shd w:val="clear" w:color="auto" w:fill="auto"/>
          </w:tcPr>
          <w:p w14:paraId="1C533596"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26.1</w:t>
            </w:r>
          </w:p>
        </w:tc>
        <w:tc>
          <w:tcPr>
            <w:tcW w:w="0" w:type="auto"/>
            <w:shd w:val="clear" w:color="auto" w:fill="auto"/>
          </w:tcPr>
          <w:p w14:paraId="3F3B70EB"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118</w:t>
            </w:r>
          </w:p>
        </w:tc>
        <w:tc>
          <w:tcPr>
            <w:tcW w:w="0" w:type="auto"/>
            <w:shd w:val="clear" w:color="auto" w:fill="auto"/>
          </w:tcPr>
          <w:p w14:paraId="6667AE67"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25.5</w:t>
            </w:r>
          </w:p>
        </w:tc>
        <w:tc>
          <w:tcPr>
            <w:tcW w:w="0" w:type="auto"/>
            <w:shd w:val="clear" w:color="auto" w:fill="auto"/>
          </w:tcPr>
          <w:p w14:paraId="329A86C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2.22</w:t>
            </w:r>
          </w:p>
        </w:tc>
        <w:tc>
          <w:tcPr>
            <w:tcW w:w="0" w:type="auto"/>
            <w:shd w:val="clear" w:color="auto" w:fill="auto"/>
          </w:tcPr>
          <w:p w14:paraId="6D304BB7"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0.79</w:t>
            </w:r>
          </w:p>
        </w:tc>
      </w:tr>
      <w:tr w:rsidR="00F84558" w:rsidRPr="00347A9A" w14:paraId="7CB6AD0A"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BD29C3E"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No head of records unit is saddled with disbursement of funds</w:t>
            </w:r>
          </w:p>
        </w:tc>
        <w:tc>
          <w:tcPr>
            <w:tcW w:w="0" w:type="auto"/>
            <w:shd w:val="clear" w:color="auto" w:fill="auto"/>
          </w:tcPr>
          <w:p w14:paraId="69C0C26C"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126</w:t>
            </w:r>
          </w:p>
        </w:tc>
        <w:tc>
          <w:tcPr>
            <w:tcW w:w="0" w:type="auto"/>
            <w:shd w:val="clear" w:color="auto" w:fill="auto"/>
          </w:tcPr>
          <w:p w14:paraId="22EFA984"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27.2</w:t>
            </w:r>
          </w:p>
        </w:tc>
        <w:tc>
          <w:tcPr>
            <w:tcW w:w="0" w:type="auto"/>
            <w:shd w:val="clear" w:color="auto" w:fill="auto"/>
          </w:tcPr>
          <w:p w14:paraId="5F46DF3A"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145</w:t>
            </w:r>
          </w:p>
        </w:tc>
        <w:tc>
          <w:tcPr>
            <w:tcW w:w="0" w:type="auto"/>
            <w:shd w:val="clear" w:color="auto" w:fill="auto"/>
          </w:tcPr>
          <w:p w14:paraId="3CEEAFB4"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31.3</w:t>
            </w:r>
          </w:p>
        </w:tc>
        <w:tc>
          <w:tcPr>
            <w:tcW w:w="0" w:type="auto"/>
            <w:shd w:val="clear" w:color="auto" w:fill="auto"/>
          </w:tcPr>
          <w:p w14:paraId="2BD75AF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106</w:t>
            </w:r>
          </w:p>
        </w:tc>
        <w:tc>
          <w:tcPr>
            <w:tcW w:w="0" w:type="auto"/>
            <w:shd w:val="clear" w:color="auto" w:fill="auto"/>
          </w:tcPr>
          <w:p w14:paraId="7FCA8A80"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22.9</w:t>
            </w:r>
          </w:p>
        </w:tc>
        <w:tc>
          <w:tcPr>
            <w:tcW w:w="0" w:type="auto"/>
            <w:shd w:val="clear" w:color="auto" w:fill="auto"/>
          </w:tcPr>
          <w:p w14:paraId="1830549A"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86</w:t>
            </w:r>
          </w:p>
        </w:tc>
        <w:tc>
          <w:tcPr>
            <w:tcW w:w="0" w:type="auto"/>
            <w:shd w:val="clear" w:color="auto" w:fill="auto"/>
          </w:tcPr>
          <w:p w14:paraId="112A546A"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18.6</w:t>
            </w:r>
          </w:p>
        </w:tc>
        <w:tc>
          <w:tcPr>
            <w:tcW w:w="0" w:type="auto"/>
            <w:shd w:val="clear" w:color="auto" w:fill="auto"/>
          </w:tcPr>
          <w:p w14:paraId="1FF53064"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3.17</w:t>
            </w:r>
          </w:p>
        </w:tc>
        <w:tc>
          <w:tcPr>
            <w:tcW w:w="0" w:type="auto"/>
            <w:shd w:val="clear" w:color="auto" w:fill="auto"/>
          </w:tcPr>
          <w:p w14:paraId="1C4E238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1.07</w:t>
            </w:r>
          </w:p>
        </w:tc>
      </w:tr>
      <w:tr w:rsidR="00F84558" w:rsidRPr="00347A9A" w14:paraId="0F6E8F29"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7194A27" w14:textId="77777777" w:rsidR="00F84558" w:rsidRPr="00347A9A" w:rsidRDefault="00F84558" w:rsidP="00347A9A">
            <w:pPr>
              <w:rPr>
                <w:rFonts w:ascii="Times New Roman" w:hAnsi="Times New Roman" w:cs="Times New Roman"/>
                <w:color w:val="000000"/>
                <w:szCs w:val="24"/>
              </w:rPr>
            </w:pPr>
            <w:r w:rsidRPr="00347A9A">
              <w:rPr>
                <w:rFonts w:ascii="Times New Roman" w:hAnsi="Times New Roman" w:cs="Times New Roman"/>
                <w:color w:val="000000"/>
                <w:szCs w:val="24"/>
              </w:rPr>
              <w:t xml:space="preserve">Weighted mean </w:t>
            </w:r>
          </w:p>
        </w:tc>
        <w:tc>
          <w:tcPr>
            <w:tcW w:w="0" w:type="auto"/>
            <w:shd w:val="clear" w:color="auto" w:fill="auto"/>
          </w:tcPr>
          <w:p w14:paraId="703E74D6"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27151833"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6F4E2A13"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24B11B08"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3966CCC3"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37CA19ED"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5F515EB4"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4FAB15C7"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716F4CD4"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2.69</w:t>
            </w:r>
          </w:p>
        </w:tc>
        <w:tc>
          <w:tcPr>
            <w:tcW w:w="0" w:type="auto"/>
            <w:shd w:val="clear" w:color="auto" w:fill="auto"/>
          </w:tcPr>
          <w:p w14:paraId="55E3638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0.87</w:t>
            </w:r>
          </w:p>
        </w:tc>
      </w:tr>
      <w:tr w:rsidR="00F84558" w:rsidRPr="00347A9A" w14:paraId="25C513E2"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F76CC32" w14:textId="77777777" w:rsidR="00F84558" w:rsidRPr="00347A9A" w:rsidRDefault="00F84558" w:rsidP="00347A9A">
            <w:pPr>
              <w:jc w:val="center"/>
              <w:rPr>
                <w:rFonts w:ascii="Times New Roman" w:hAnsi="Times New Roman" w:cs="Times New Roman"/>
                <w:b w:val="0"/>
                <w:color w:val="000000"/>
                <w:szCs w:val="24"/>
              </w:rPr>
            </w:pPr>
            <w:r w:rsidRPr="00347A9A">
              <w:rPr>
                <w:rFonts w:ascii="Times New Roman" w:hAnsi="Times New Roman" w:cs="Times New Roman"/>
                <w:color w:val="000000"/>
                <w:szCs w:val="24"/>
              </w:rPr>
              <w:t>Policy</w:t>
            </w:r>
          </w:p>
        </w:tc>
        <w:tc>
          <w:tcPr>
            <w:tcW w:w="0" w:type="auto"/>
            <w:shd w:val="clear" w:color="auto" w:fill="auto"/>
          </w:tcPr>
          <w:p w14:paraId="2B846BC3"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1226EA44"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79F5DEA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686CD150"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31A6E013"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69EF15F6"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142A6F23"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3AF6535A"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16E88208" w14:textId="77777777" w:rsidR="00F84558" w:rsidRPr="00347A9A" w:rsidRDefault="00000000"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m:oMathPara>
              <m:oMath>
                <m:acc>
                  <m:accPr>
                    <m:chr m:val="̅"/>
                    <m:ctrlPr>
                      <w:rPr>
                        <w:rFonts w:ascii="Cambria Math" w:hAnsi="Cambria Math" w:cs="Times New Roman"/>
                        <w:b/>
                        <w:i/>
                        <w:szCs w:val="24"/>
                      </w:rPr>
                    </m:ctrlPr>
                  </m:accPr>
                  <m:e>
                    <m:r>
                      <m:rPr>
                        <m:sty m:val="bi"/>
                      </m:rPr>
                      <w:rPr>
                        <w:rFonts w:ascii="Cambria Math" w:hAnsi="Cambria Math" w:cs="Times New Roman"/>
                        <w:szCs w:val="24"/>
                      </w:rPr>
                      <m:t>x</m:t>
                    </m:r>
                  </m:e>
                </m:acc>
              </m:oMath>
            </m:oMathPara>
          </w:p>
        </w:tc>
        <w:tc>
          <w:tcPr>
            <w:tcW w:w="0" w:type="auto"/>
            <w:shd w:val="clear" w:color="auto" w:fill="auto"/>
          </w:tcPr>
          <w:p w14:paraId="70D13AA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347A9A">
              <w:rPr>
                <w:rFonts w:ascii="Times New Roman" w:hAnsi="Times New Roman" w:cs="Times New Roman"/>
                <w:b/>
                <w:szCs w:val="24"/>
              </w:rPr>
              <w:t>δ</w:t>
            </w:r>
          </w:p>
        </w:tc>
      </w:tr>
      <w:tr w:rsidR="00F84558" w:rsidRPr="00347A9A" w14:paraId="0832DD11"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4988385"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My institution has enhanced records management policies</w:t>
            </w:r>
          </w:p>
        </w:tc>
        <w:tc>
          <w:tcPr>
            <w:tcW w:w="0" w:type="auto"/>
            <w:shd w:val="clear" w:color="auto" w:fill="auto"/>
          </w:tcPr>
          <w:p w14:paraId="39FA448E"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137</w:t>
            </w:r>
          </w:p>
        </w:tc>
        <w:tc>
          <w:tcPr>
            <w:tcW w:w="0" w:type="auto"/>
            <w:shd w:val="clear" w:color="auto" w:fill="auto"/>
          </w:tcPr>
          <w:p w14:paraId="5124E11D"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29.6</w:t>
            </w:r>
          </w:p>
        </w:tc>
        <w:tc>
          <w:tcPr>
            <w:tcW w:w="0" w:type="auto"/>
            <w:shd w:val="clear" w:color="auto" w:fill="auto"/>
          </w:tcPr>
          <w:p w14:paraId="0EDCF419"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169</w:t>
            </w:r>
          </w:p>
        </w:tc>
        <w:tc>
          <w:tcPr>
            <w:tcW w:w="0" w:type="auto"/>
            <w:shd w:val="clear" w:color="auto" w:fill="auto"/>
          </w:tcPr>
          <w:p w14:paraId="4D8D1F66"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36.5</w:t>
            </w:r>
          </w:p>
        </w:tc>
        <w:tc>
          <w:tcPr>
            <w:tcW w:w="0" w:type="auto"/>
            <w:shd w:val="clear" w:color="auto" w:fill="auto"/>
          </w:tcPr>
          <w:p w14:paraId="39FA6E5C"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97</w:t>
            </w:r>
          </w:p>
        </w:tc>
        <w:tc>
          <w:tcPr>
            <w:tcW w:w="0" w:type="auto"/>
            <w:shd w:val="clear" w:color="auto" w:fill="auto"/>
          </w:tcPr>
          <w:p w14:paraId="5768A54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21.0</w:t>
            </w:r>
          </w:p>
        </w:tc>
        <w:tc>
          <w:tcPr>
            <w:tcW w:w="0" w:type="auto"/>
            <w:shd w:val="clear" w:color="auto" w:fill="auto"/>
          </w:tcPr>
          <w:p w14:paraId="64985C51"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60</w:t>
            </w:r>
          </w:p>
        </w:tc>
        <w:tc>
          <w:tcPr>
            <w:tcW w:w="0" w:type="auto"/>
            <w:shd w:val="clear" w:color="auto" w:fill="auto"/>
          </w:tcPr>
          <w:p w14:paraId="441A87FC"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13.0</w:t>
            </w:r>
          </w:p>
        </w:tc>
        <w:tc>
          <w:tcPr>
            <w:tcW w:w="0" w:type="auto"/>
            <w:shd w:val="clear" w:color="auto" w:fill="auto"/>
          </w:tcPr>
          <w:p w14:paraId="48DFB25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2.57</w:t>
            </w:r>
          </w:p>
        </w:tc>
        <w:tc>
          <w:tcPr>
            <w:tcW w:w="0" w:type="auto"/>
            <w:shd w:val="clear" w:color="auto" w:fill="auto"/>
          </w:tcPr>
          <w:p w14:paraId="48C9FE7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0.75</w:t>
            </w:r>
          </w:p>
        </w:tc>
      </w:tr>
      <w:tr w:rsidR="00F84558" w:rsidRPr="00347A9A" w14:paraId="511E65DA"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2578881"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The records management policy spells out the creation of records management programme in the institution</w:t>
            </w:r>
          </w:p>
        </w:tc>
        <w:tc>
          <w:tcPr>
            <w:tcW w:w="0" w:type="auto"/>
            <w:shd w:val="clear" w:color="auto" w:fill="auto"/>
          </w:tcPr>
          <w:p w14:paraId="131C809A"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108</w:t>
            </w:r>
          </w:p>
        </w:tc>
        <w:tc>
          <w:tcPr>
            <w:tcW w:w="0" w:type="auto"/>
            <w:shd w:val="clear" w:color="auto" w:fill="auto"/>
          </w:tcPr>
          <w:p w14:paraId="477E4F3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23.3</w:t>
            </w:r>
          </w:p>
        </w:tc>
        <w:tc>
          <w:tcPr>
            <w:tcW w:w="0" w:type="auto"/>
            <w:shd w:val="clear" w:color="auto" w:fill="auto"/>
          </w:tcPr>
          <w:p w14:paraId="53B1BE7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125</w:t>
            </w:r>
          </w:p>
        </w:tc>
        <w:tc>
          <w:tcPr>
            <w:tcW w:w="0" w:type="auto"/>
            <w:shd w:val="clear" w:color="auto" w:fill="auto"/>
          </w:tcPr>
          <w:p w14:paraId="64E4614C"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27.0</w:t>
            </w:r>
          </w:p>
        </w:tc>
        <w:tc>
          <w:tcPr>
            <w:tcW w:w="0" w:type="auto"/>
            <w:shd w:val="clear" w:color="auto" w:fill="auto"/>
          </w:tcPr>
          <w:p w14:paraId="287595CD"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109</w:t>
            </w:r>
          </w:p>
        </w:tc>
        <w:tc>
          <w:tcPr>
            <w:tcW w:w="0" w:type="auto"/>
            <w:shd w:val="clear" w:color="auto" w:fill="auto"/>
          </w:tcPr>
          <w:p w14:paraId="4200903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23.5</w:t>
            </w:r>
          </w:p>
        </w:tc>
        <w:tc>
          <w:tcPr>
            <w:tcW w:w="0" w:type="auto"/>
            <w:shd w:val="clear" w:color="auto" w:fill="auto"/>
          </w:tcPr>
          <w:p w14:paraId="2AAA9243"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121</w:t>
            </w:r>
          </w:p>
        </w:tc>
        <w:tc>
          <w:tcPr>
            <w:tcW w:w="0" w:type="auto"/>
            <w:shd w:val="clear" w:color="auto" w:fill="auto"/>
          </w:tcPr>
          <w:p w14:paraId="6CB9D1DB"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26.1</w:t>
            </w:r>
          </w:p>
        </w:tc>
        <w:tc>
          <w:tcPr>
            <w:tcW w:w="0" w:type="auto"/>
            <w:shd w:val="clear" w:color="auto" w:fill="auto"/>
          </w:tcPr>
          <w:p w14:paraId="2FB49D4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2.47</w:t>
            </w:r>
          </w:p>
        </w:tc>
        <w:tc>
          <w:tcPr>
            <w:tcW w:w="0" w:type="auto"/>
            <w:shd w:val="clear" w:color="auto" w:fill="auto"/>
          </w:tcPr>
          <w:p w14:paraId="3F022A52"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0.79</w:t>
            </w:r>
          </w:p>
        </w:tc>
      </w:tr>
      <w:tr w:rsidR="00F84558" w:rsidRPr="00347A9A" w14:paraId="2B573D97"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63642C6"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An appropriate issuance channel of students’ certificates, results, transcripts  release must be adhered to in my institution</w:t>
            </w:r>
          </w:p>
        </w:tc>
        <w:tc>
          <w:tcPr>
            <w:tcW w:w="0" w:type="auto"/>
            <w:shd w:val="clear" w:color="auto" w:fill="auto"/>
          </w:tcPr>
          <w:p w14:paraId="3AAC72F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269</w:t>
            </w:r>
          </w:p>
        </w:tc>
        <w:tc>
          <w:tcPr>
            <w:tcW w:w="0" w:type="auto"/>
            <w:shd w:val="clear" w:color="auto" w:fill="auto"/>
          </w:tcPr>
          <w:p w14:paraId="04C2F05B"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58.1</w:t>
            </w:r>
          </w:p>
        </w:tc>
        <w:tc>
          <w:tcPr>
            <w:tcW w:w="0" w:type="auto"/>
            <w:shd w:val="clear" w:color="auto" w:fill="auto"/>
          </w:tcPr>
          <w:p w14:paraId="458B943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156</w:t>
            </w:r>
          </w:p>
        </w:tc>
        <w:tc>
          <w:tcPr>
            <w:tcW w:w="0" w:type="auto"/>
            <w:shd w:val="clear" w:color="auto" w:fill="auto"/>
          </w:tcPr>
          <w:p w14:paraId="16C30FC7"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33.7</w:t>
            </w:r>
          </w:p>
        </w:tc>
        <w:tc>
          <w:tcPr>
            <w:tcW w:w="0" w:type="auto"/>
            <w:shd w:val="clear" w:color="auto" w:fill="auto"/>
          </w:tcPr>
          <w:p w14:paraId="5441056E"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17</w:t>
            </w:r>
          </w:p>
        </w:tc>
        <w:tc>
          <w:tcPr>
            <w:tcW w:w="0" w:type="auto"/>
            <w:shd w:val="clear" w:color="auto" w:fill="auto"/>
          </w:tcPr>
          <w:p w14:paraId="5D7A3961"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3.7</w:t>
            </w:r>
          </w:p>
        </w:tc>
        <w:tc>
          <w:tcPr>
            <w:tcW w:w="0" w:type="auto"/>
            <w:shd w:val="clear" w:color="auto" w:fill="auto"/>
          </w:tcPr>
          <w:p w14:paraId="34F83813"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21</w:t>
            </w:r>
          </w:p>
        </w:tc>
        <w:tc>
          <w:tcPr>
            <w:tcW w:w="0" w:type="auto"/>
            <w:shd w:val="clear" w:color="auto" w:fill="auto"/>
          </w:tcPr>
          <w:p w14:paraId="318BF1B7"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4.5</w:t>
            </w:r>
          </w:p>
        </w:tc>
        <w:tc>
          <w:tcPr>
            <w:tcW w:w="0" w:type="auto"/>
            <w:shd w:val="clear" w:color="auto" w:fill="auto"/>
          </w:tcPr>
          <w:p w14:paraId="60C4D7E3"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3.45</w:t>
            </w:r>
          </w:p>
        </w:tc>
        <w:tc>
          <w:tcPr>
            <w:tcW w:w="0" w:type="auto"/>
            <w:shd w:val="clear" w:color="auto" w:fill="auto"/>
          </w:tcPr>
          <w:p w14:paraId="7A9B1A92"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0.77</w:t>
            </w:r>
          </w:p>
        </w:tc>
      </w:tr>
      <w:tr w:rsidR="00F84558" w:rsidRPr="00347A9A" w14:paraId="6A5737DC"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CE288B8"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There is room for professional growth and advancement in records management in my institution</w:t>
            </w:r>
          </w:p>
        </w:tc>
        <w:tc>
          <w:tcPr>
            <w:tcW w:w="0" w:type="auto"/>
            <w:shd w:val="clear" w:color="auto" w:fill="auto"/>
          </w:tcPr>
          <w:p w14:paraId="29A3E3E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200</w:t>
            </w:r>
          </w:p>
        </w:tc>
        <w:tc>
          <w:tcPr>
            <w:tcW w:w="0" w:type="auto"/>
            <w:shd w:val="clear" w:color="auto" w:fill="auto"/>
          </w:tcPr>
          <w:p w14:paraId="0F6A94F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43.2</w:t>
            </w:r>
          </w:p>
        </w:tc>
        <w:tc>
          <w:tcPr>
            <w:tcW w:w="0" w:type="auto"/>
            <w:shd w:val="clear" w:color="auto" w:fill="auto"/>
          </w:tcPr>
          <w:p w14:paraId="06E2B516"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156</w:t>
            </w:r>
          </w:p>
        </w:tc>
        <w:tc>
          <w:tcPr>
            <w:tcW w:w="0" w:type="auto"/>
            <w:shd w:val="clear" w:color="auto" w:fill="auto"/>
          </w:tcPr>
          <w:p w14:paraId="4249B42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33.7</w:t>
            </w:r>
          </w:p>
        </w:tc>
        <w:tc>
          <w:tcPr>
            <w:tcW w:w="0" w:type="auto"/>
            <w:shd w:val="clear" w:color="auto" w:fill="auto"/>
          </w:tcPr>
          <w:p w14:paraId="2092227A"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47</w:t>
            </w:r>
          </w:p>
        </w:tc>
        <w:tc>
          <w:tcPr>
            <w:tcW w:w="0" w:type="auto"/>
            <w:shd w:val="clear" w:color="auto" w:fill="auto"/>
          </w:tcPr>
          <w:p w14:paraId="21416D0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10.2</w:t>
            </w:r>
          </w:p>
        </w:tc>
        <w:tc>
          <w:tcPr>
            <w:tcW w:w="0" w:type="auto"/>
            <w:shd w:val="clear" w:color="auto" w:fill="auto"/>
          </w:tcPr>
          <w:p w14:paraId="66005CB0"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60</w:t>
            </w:r>
          </w:p>
        </w:tc>
        <w:tc>
          <w:tcPr>
            <w:tcW w:w="0" w:type="auto"/>
            <w:shd w:val="clear" w:color="auto" w:fill="auto"/>
          </w:tcPr>
          <w:p w14:paraId="36F0C02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13.0</w:t>
            </w:r>
          </w:p>
        </w:tc>
        <w:tc>
          <w:tcPr>
            <w:tcW w:w="0" w:type="auto"/>
            <w:shd w:val="clear" w:color="auto" w:fill="auto"/>
          </w:tcPr>
          <w:p w14:paraId="4D08677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3.10</w:t>
            </w:r>
          </w:p>
        </w:tc>
        <w:tc>
          <w:tcPr>
            <w:tcW w:w="0" w:type="auto"/>
            <w:shd w:val="clear" w:color="auto" w:fill="auto"/>
          </w:tcPr>
          <w:p w14:paraId="56753AA2"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0.86</w:t>
            </w:r>
          </w:p>
        </w:tc>
      </w:tr>
      <w:tr w:rsidR="00F84558" w:rsidRPr="00347A9A" w14:paraId="1821E2D3"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F06D90D"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There is regular appraisal and disposition of records in my institution.</w:t>
            </w:r>
          </w:p>
        </w:tc>
        <w:tc>
          <w:tcPr>
            <w:tcW w:w="0" w:type="auto"/>
            <w:shd w:val="clear" w:color="auto" w:fill="auto"/>
          </w:tcPr>
          <w:p w14:paraId="34C1914E"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91</w:t>
            </w:r>
          </w:p>
        </w:tc>
        <w:tc>
          <w:tcPr>
            <w:tcW w:w="0" w:type="auto"/>
            <w:shd w:val="clear" w:color="auto" w:fill="auto"/>
          </w:tcPr>
          <w:p w14:paraId="00F01F0D"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19.7</w:t>
            </w:r>
          </w:p>
        </w:tc>
        <w:tc>
          <w:tcPr>
            <w:tcW w:w="0" w:type="auto"/>
            <w:shd w:val="clear" w:color="auto" w:fill="auto"/>
          </w:tcPr>
          <w:p w14:paraId="16E3F4A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151</w:t>
            </w:r>
          </w:p>
        </w:tc>
        <w:tc>
          <w:tcPr>
            <w:tcW w:w="0" w:type="auto"/>
            <w:shd w:val="clear" w:color="auto" w:fill="auto"/>
          </w:tcPr>
          <w:p w14:paraId="422DE76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32.6</w:t>
            </w:r>
          </w:p>
        </w:tc>
        <w:tc>
          <w:tcPr>
            <w:tcW w:w="0" w:type="auto"/>
            <w:shd w:val="clear" w:color="auto" w:fill="auto"/>
          </w:tcPr>
          <w:p w14:paraId="7613A1B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155</w:t>
            </w:r>
          </w:p>
        </w:tc>
        <w:tc>
          <w:tcPr>
            <w:tcW w:w="0" w:type="auto"/>
            <w:shd w:val="clear" w:color="auto" w:fill="auto"/>
          </w:tcPr>
          <w:p w14:paraId="6A2ECCB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33.5</w:t>
            </w:r>
          </w:p>
        </w:tc>
        <w:tc>
          <w:tcPr>
            <w:tcW w:w="0" w:type="auto"/>
            <w:shd w:val="clear" w:color="auto" w:fill="auto"/>
          </w:tcPr>
          <w:p w14:paraId="2070FC13"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66</w:t>
            </w:r>
          </w:p>
        </w:tc>
        <w:tc>
          <w:tcPr>
            <w:tcW w:w="0" w:type="auto"/>
            <w:shd w:val="clear" w:color="auto" w:fill="auto"/>
          </w:tcPr>
          <w:p w14:paraId="29832C16"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14.3</w:t>
            </w:r>
          </w:p>
        </w:tc>
        <w:tc>
          <w:tcPr>
            <w:tcW w:w="0" w:type="auto"/>
            <w:shd w:val="clear" w:color="auto" w:fill="auto"/>
          </w:tcPr>
          <w:p w14:paraId="283F10E6"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2.49</w:t>
            </w:r>
          </w:p>
        </w:tc>
        <w:tc>
          <w:tcPr>
            <w:tcW w:w="0" w:type="auto"/>
            <w:shd w:val="clear" w:color="auto" w:fill="auto"/>
          </w:tcPr>
          <w:p w14:paraId="16781748"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0.79</w:t>
            </w:r>
          </w:p>
        </w:tc>
      </w:tr>
      <w:tr w:rsidR="00F84558" w:rsidRPr="00347A9A" w14:paraId="5C0431A0"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7077EEF" w14:textId="77777777" w:rsidR="00F84558" w:rsidRPr="00347A9A" w:rsidRDefault="00F84558" w:rsidP="00347A9A">
            <w:pPr>
              <w:rPr>
                <w:rFonts w:ascii="Times New Roman" w:hAnsi="Times New Roman" w:cs="Times New Roman"/>
                <w:color w:val="000000"/>
                <w:szCs w:val="24"/>
              </w:rPr>
            </w:pPr>
            <w:r w:rsidRPr="00347A9A">
              <w:rPr>
                <w:rFonts w:ascii="Times New Roman" w:hAnsi="Times New Roman" w:cs="Times New Roman"/>
                <w:color w:val="000000"/>
                <w:szCs w:val="24"/>
              </w:rPr>
              <w:t xml:space="preserve">Weighted mean </w:t>
            </w:r>
          </w:p>
        </w:tc>
        <w:tc>
          <w:tcPr>
            <w:tcW w:w="0" w:type="auto"/>
            <w:shd w:val="clear" w:color="auto" w:fill="auto"/>
          </w:tcPr>
          <w:p w14:paraId="259D7F34"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2625A258"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0CD1C324"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6638064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0E54E513"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69E4CE3C"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09C8C6D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767FEC6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249E341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2.82</w:t>
            </w:r>
          </w:p>
        </w:tc>
        <w:tc>
          <w:tcPr>
            <w:tcW w:w="0" w:type="auto"/>
            <w:shd w:val="clear" w:color="auto" w:fill="auto"/>
          </w:tcPr>
          <w:p w14:paraId="64423BFC"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0.79</w:t>
            </w:r>
          </w:p>
        </w:tc>
      </w:tr>
      <w:tr w:rsidR="00F84558" w:rsidRPr="00347A9A" w14:paraId="089AE5F3"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7F0A35D" w14:textId="77777777" w:rsidR="00F84558" w:rsidRPr="00347A9A" w:rsidRDefault="00F84558" w:rsidP="00347A9A">
            <w:pPr>
              <w:jc w:val="center"/>
              <w:rPr>
                <w:rFonts w:ascii="Times New Roman" w:hAnsi="Times New Roman" w:cs="Times New Roman"/>
                <w:b w:val="0"/>
                <w:color w:val="000000"/>
                <w:szCs w:val="24"/>
              </w:rPr>
            </w:pPr>
            <w:r w:rsidRPr="00347A9A">
              <w:rPr>
                <w:rFonts w:ascii="Times New Roman" w:hAnsi="Times New Roman" w:cs="Times New Roman"/>
                <w:color w:val="000000"/>
                <w:szCs w:val="24"/>
              </w:rPr>
              <w:t>Strategies</w:t>
            </w:r>
          </w:p>
        </w:tc>
        <w:tc>
          <w:tcPr>
            <w:tcW w:w="0" w:type="auto"/>
            <w:shd w:val="clear" w:color="auto" w:fill="auto"/>
          </w:tcPr>
          <w:p w14:paraId="55B7F143"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0CAF865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44C05EE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23060529"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3900BAAE"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6C06754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4ECF383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7EAC214B"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2C86247F" w14:textId="77777777" w:rsidR="00F84558" w:rsidRPr="00347A9A" w:rsidRDefault="00000000"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m:oMathPara>
              <m:oMath>
                <m:acc>
                  <m:accPr>
                    <m:chr m:val="̅"/>
                    <m:ctrlPr>
                      <w:rPr>
                        <w:rFonts w:ascii="Cambria Math" w:hAnsi="Cambria Math" w:cs="Times New Roman"/>
                        <w:b/>
                        <w:i/>
                        <w:szCs w:val="24"/>
                      </w:rPr>
                    </m:ctrlPr>
                  </m:accPr>
                  <m:e>
                    <m:r>
                      <m:rPr>
                        <m:sty m:val="bi"/>
                      </m:rPr>
                      <w:rPr>
                        <w:rFonts w:ascii="Cambria Math" w:hAnsi="Cambria Math" w:cs="Times New Roman"/>
                        <w:szCs w:val="24"/>
                      </w:rPr>
                      <m:t>x</m:t>
                    </m:r>
                  </m:e>
                </m:acc>
              </m:oMath>
            </m:oMathPara>
          </w:p>
        </w:tc>
        <w:tc>
          <w:tcPr>
            <w:tcW w:w="0" w:type="auto"/>
            <w:shd w:val="clear" w:color="auto" w:fill="auto"/>
          </w:tcPr>
          <w:p w14:paraId="3132E57E"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347A9A">
              <w:rPr>
                <w:rFonts w:ascii="Times New Roman" w:hAnsi="Times New Roman" w:cs="Times New Roman"/>
                <w:b/>
                <w:szCs w:val="24"/>
              </w:rPr>
              <w:t>δ</w:t>
            </w:r>
          </w:p>
        </w:tc>
      </w:tr>
      <w:tr w:rsidR="00F84558" w:rsidRPr="00347A9A" w14:paraId="728058B1"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9744038"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My institution generate different strategies for better implementation and preservation of students’ academic records</w:t>
            </w:r>
          </w:p>
        </w:tc>
        <w:tc>
          <w:tcPr>
            <w:tcW w:w="0" w:type="auto"/>
            <w:shd w:val="clear" w:color="auto" w:fill="auto"/>
          </w:tcPr>
          <w:p w14:paraId="3BD06CE0"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193</w:t>
            </w:r>
          </w:p>
        </w:tc>
        <w:tc>
          <w:tcPr>
            <w:tcW w:w="0" w:type="auto"/>
            <w:shd w:val="clear" w:color="auto" w:fill="auto"/>
          </w:tcPr>
          <w:p w14:paraId="45EDA09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41.7</w:t>
            </w:r>
          </w:p>
        </w:tc>
        <w:tc>
          <w:tcPr>
            <w:tcW w:w="0" w:type="auto"/>
            <w:shd w:val="clear" w:color="auto" w:fill="auto"/>
          </w:tcPr>
          <w:p w14:paraId="4837C608"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246</w:t>
            </w:r>
          </w:p>
        </w:tc>
        <w:tc>
          <w:tcPr>
            <w:tcW w:w="0" w:type="auto"/>
            <w:shd w:val="clear" w:color="auto" w:fill="auto"/>
          </w:tcPr>
          <w:p w14:paraId="1EB50BA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53.1</w:t>
            </w:r>
          </w:p>
        </w:tc>
        <w:tc>
          <w:tcPr>
            <w:tcW w:w="0" w:type="auto"/>
            <w:shd w:val="clear" w:color="auto" w:fill="auto"/>
          </w:tcPr>
          <w:p w14:paraId="228DE5D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8</w:t>
            </w:r>
          </w:p>
        </w:tc>
        <w:tc>
          <w:tcPr>
            <w:tcW w:w="0" w:type="auto"/>
            <w:shd w:val="clear" w:color="auto" w:fill="auto"/>
          </w:tcPr>
          <w:p w14:paraId="38B6EB2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1.7</w:t>
            </w:r>
          </w:p>
        </w:tc>
        <w:tc>
          <w:tcPr>
            <w:tcW w:w="0" w:type="auto"/>
            <w:shd w:val="clear" w:color="auto" w:fill="auto"/>
          </w:tcPr>
          <w:p w14:paraId="5C672728"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16</w:t>
            </w:r>
          </w:p>
        </w:tc>
        <w:tc>
          <w:tcPr>
            <w:tcW w:w="0" w:type="auto"/>
            <w:shd w:val="clear" w:color="auto" w:fill="auto"/>
          </w:tcPr>
          <w:p w14:paraId="7C55FF0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3.5</w:t>
            </w:r>
          </w:p>
        </w:tc>
        <w:tc>
          <w:tcPr>
            <w:tcW w:w="0" w:type="auto"/>
            <w:shd w:val="clear" w:color="auto" w:fill="auto"/>
          </w:tcPr>
          <w:p w14:paraId="0A256CB0"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3.13</w:t>
            </w:r>
          </w:p>
        </w:tc>
        <w:tc>
          <w:tcPr>
            <w:tcW w:w="0" w:type="auto"/>
            <w:shd w:val="clear" w:color="auto" w:fill="auto"/>
          </w:tcPr>
          <w:p w14:paraId="58C757C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0.68</w:t>
            </w:r>
          </w:p>
        </w:tc>
      </w:tr>
      <w:tr w:rsidR="00F84558" w:rsidRPr="00347A9A" w14:paraId="631FFB54"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0D77CDB"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 xml:space="preserve">My institution introduce strategies for proper records management </w:t>
            </w:r>
          </w:p>
        </w:tc>
        <w:tc>
          <w:tcPr>
            <w:tcW w:w="0" w:type="auto"/>
            <w:shd w:val="clear" w:color="auto" w:fill="auto"/>
          </w:tcPr>
          <w:p w14:paraId="25DDAF7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241</w:t>
            </w:r>
          </w:p>
        </w:tc>
        <w:tc>
          <w:tcPr>
            <w:tcW w:w="0" w:type="auto"/>
            <w:shd w:val="clear" w:color="auto" w:fill="auto"/>
          </w:tcPr>
          <w:p w14:paraId="44A0E36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52.1</w:t>
            </w:r>
          </w:p>
        </w:tc>
        <w:tc>
          <w:tcPr>
            <w:tcW w:w="0" w:type="auto"/>
            <w:shd w:val="clear" w:color="auto" w:fill="auto"/>
          </w:tcPr>
          <w:p w14:paraId="6B42018C"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197</w:t>
            </w:r>
          </w:p>
        </w:tc>
        <w:tc>
          <w:tcPr>
            <w:tcW w:w="0" w:type="auto"/>
            <w:shd w:val="clear" w:color="auto" w:fill="auto"/>
          </w:tcPr>
          <w:p w14:paraId="5E424B19"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42.5</w:t>
            </w:r>
          </w:p>
        </w:tc>
        <w:tc>
          <w:tcPr>
            <w:tcW w:w="0" w:type="auto"/>
            <w:shd w:val="clear" w:color="auto" w:fill="auto"/>
          </w:tcPr>
          <w:p w14:paraId="3047E602"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9</w:t>
            </w:r>
          </w:p>
        </w:tc>
        <w:tc>
          <w:tcPr>
            <w:tcW w:w="0" w:type="auto"/>
            <w:shd w:val="clear" w:color="auto" w:fill="auto"/>
          </w:tcPr>
          <w:p w14:paraId="514FB218"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1.9</w:t>
            </w:r>
          </w:p>
        </w:tc>
        <w:tc>
          <w:tcPr>
            <w:tcW w:w="0" w:type="auto"/>
            <w:shd w:val="clear" w:color="auto" w:fill="auto"/>
          </w:tcPr>
          <w:p w14:paraId="7970149D"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16</w:t>
            </w:r>
          </w:p>
        </w:tc>
        <w:tc>
          <w:tcPr>
            <w:tcW w:w="0" w:type="auto"/>
            <w:shd w:val="clear" w:color="auto" w:fill="auto"/>
          </w:tcPr>
          <w:p w14:paraId="5BD3B954"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3.5</w:t>
            </w:r>
          </w:p>
        </w:tc>
        <w:tc>
          <w:tcPr>
            <w:tcW w:w="0" w:type="auto"/>
            <w:shd w:val="clear" w:color="auto" w:fill="auto"/>
          </w:tcPr>
          <w:p w14:paraId="6479B3BD"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3.43</w:t>
            </w:r>
          </w:p>
        </w:tc>
        <w:tc>
          <w:tcPr>
            <w:tcW w:w="0" w:type="auto"/>
            <w:shd w:val="clear" w:color="auto" w:fill="auto"/>
          </w:tcPr>
          <w:p w14:paraId="2BF14CE7"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0.70</w:t>
            </w:r>
          </w:p>
        </w:tc>
      </w:tr>
      <w:tr w:rsidR="00F84558" w:rsidRPr="00347A9A" w14:paraId="6E2CE35D"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CF9B54F"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My institution introduce flexible strategies for effective students’ academic records management</w:t>
            </w:r>
          </w:p>
        </w:tc>
        <w:tc>
          <w:tcPr>
            <w:tcW w:w="0" w:type="auto"/>
            <w:shd w:val="clear" w:color="auto" w:fill="auto"/>
          </w:tcPr>
          <w:p w14:paraId="72AD71D6"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218</w:t>
            </w:r>
          </w:p>
        </w:tc>
        <w:tc>
          <w:tcPr>
            <w:tcW w:w="0" w:type="auto"/>
            <w:shd w:val="clear" w:color="auto" w:fill="auto"/>
          </w:tcPr>
          <w:p w14:paraId="02F50C4B"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47.1</w:t>
            </w:r>
          </w:p>
        </w:tc>
        <w:tc>
          <w:tcPr>
            <w:tcW w:w="0" w:type="auto"/>
            <w:shd w:val="clear" w:color="auto" w:fill="auto"/>
          </w:tcPr>
          <w:p w14:paraId="0DE53BF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204</w:t>
            </w:r>
          </w:p>
        </w:tc>
        <w:tc>
          <w:tcPr>
            <w:tcW w:w="0" w:type="auto"/>
            <w:shd w:val="clear" w:color="auto" w:fill="auto"/>
          </w:tcPr>
          <w:p w14:paraId="2E3943DA"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44.1</w:t>
            </w:r>
          </w:p>
        </w:tc>
        <w:tc>
          <w:tcPr>
            <w:tcW w:w="0" w:type="auto"/>
            <w:shd w:val="clear" w:color="auto" w:fill="auto"/>
          </w:tcPr>
          <w:p w14:paraId="65ECCE9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34</w:t>
            </w:r>
          </w:p>
        </w:tc>
        <w:tc>
          <w:tcPr>
            <w:tcW w:w="0" w:type="auto"/>
            <w:shd w:val="clear" w:color="auto" w:fill="auto"/>
          </w:tcPr>
          <w:p w14:paraId="48BF8E1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7.3</w:t>
            </w:r>
          </w:p>
        </w:tc>
        <w:tc>
          <w:tcPr>
            <w:tcW w:w="0" w:type="auto"/>
            <w:shd w:val="clear" w:color="auto" w:fill="auto"/>
          </w:tcPr>
          <w:p w14:paraId="77BAEA82"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7</w:t>
            </w:r>
          </w:p>
        </w:tc>
        <w:tc>
          <w:tcPr>
            <w:tcW w:w="0" w:type="auto"/>
            <w:shd w:val="clear" w:color="auto" w:fill="auto"/>
          </w:tcPr>
          <w:p w14:paraId="58C37B7B"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1.5</w:t>
            </w:r>
          </w:p>
        </w:tc>
        <w:tc>
          <w:tcPr>
            <w:tcW w:w="0" w:type="auto"/>
            <w:shd w:val="clear" w:color="auto" w:fill="auto"/>
          </w:tcPr>
          <w:p w14:paraId="5E64FA12"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3.37</w:t>
            </w:r>
          </w:p>
        </w:tc>
        <w:tc>
          <w:tcPr>
            <w:tcW w:w="0" w:type="auto"/>
            <w:shd w:val="clear" w:color="auto" w:fill="auto"/>
          </w:tcPr>
          <w:p w14:paraId="62DA5CF4"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0.69</w:t>
            </w:r>
          </w:p>
        </w:tc>
      </w:tr>
      <w:tr w:rsidR="00F84558" w:rsidRPr="00347A9A" w14:paraId="594DEA8F"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B1B681C"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The institution introduce conducive work relationship with records personnel</w:t>
            </w:r>
          </w:p>
        </w:tc>
        <w:tc>
          <w:tcPr>
            <w:tcW w:w="0" w:type="auto"/>
            <w:shd w:val="clear" w:color="auto" w:fill="auto"/>
          </w:tcPr>
          <w:p w14:paraId="7575E7C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106</w:t>
            </w:r>
          </w:p>
        </w:tc>
        <w:tc>
          <w:tcPr>
            <w:tcW w:w="0" w:type="auto"/>
            <w:shd w:val="clear" w:color="auto" w:fill="auto"/>
          </w:tcPr>
          <w:p w14:paraId="474A269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22.9</w:t>
            </w:r>
          </w:p>
        </w:tc>
        <w:tc>
          <w:tcPr>
            <w:tcW w:w="0" w:type="auto"/>
            <w:shd w:val="clear" w:color="auto" w:fill="auto"/>
          </w:tcPr>
          <w:p w14:paraId="02B86D8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146</w:t>
            </w:r>
          </w:p>
        </w:tc>
        <w:tc>
          <w:tcPr>
            <w:tcW w:w="0" w:type="auto"/>
            <w:shd w:val="clear" w:color="auto" w:fill="auto"/>
          </w:tcPr>
          <w:p w14:paraId="784E2CED"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31.5</w:t>
            </w:r>
          </w:p>
        </w:tc>
        <w:tc>
          <w:tcPr>
            <w:tcW w:w="0" w:type="auto"/>
            <w:shd w:val="clear" w:color="auto" w:fill="auto"/>
          </w:tcPr>
          <w:p w14:paraId="6A1E8758"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138</w:t>
            </w:r>
          </w:p>
        </w:tc>
        <w:tc>
          <w:tcPr>
            <w:tcW w:w="0" w:type="auto"/>
            <w:shd w:val="clear" w:color="auto" w:fill="auto"/>
          </w:tcPr>
          <w:p w14:paraId="303B267E"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29.8</w:t>
            </w:r>
          </w:p>
        </w:tc>
        <w:tc>
          <w:tcPr>
            <w:tcW w:w="0" w:type="auto"/>
            <w:shd w:val="clear" w:color="auto" w:fill="auto"/>
          </w:tcPr>
          <w:p w14:paraId="68407C59"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73</w:t>
            </w:r>
          </w:p>
        </w:tc>
        <w:tc>
          <w:tcPr>
            <w:tcW w:w="0" w:type="auto"/>
            <w:shd w:val="clear" w:color="auto" w:fill="auto"/>
          </w:tcPr>
          <w:p w14:paraId="0CEF549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15.8</w:t>
            </w:r>
          </w:p>
        </w:tc>
        <w:tc>
          <w:tcPr>
            <w:tcW w:w="0" w:type="auto"/>
            <w:shd w:val="clear" w:color="auto" w:fill="auto"/>
          </w:tcPr>
          <w:p w14:paraId="548D4B7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2.48</w:t>
            </w:r>
          </w:p>
        </w:tc>
        <w:tc>
          <w:tcPr>
            <w:tcW w:w="0" w:type="auto"/>
            <w:shd w:val="clear" w:color="auto" w:fill="auto"/>
          </w:tcPr>
          <w:p w14:paraId="4B961FC7"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0.83</w:t>
            </w:r>
          </w:p>
        </w:tc>
      </w:tr>
      <w:tr w:rsidR="00F84558" w:rsidRPr="00347A9A" w14:paraId="5297188D"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D2C64EA" w14:textId="77777777" w:rsidR="00F84558" w:rsidRPr="00347A9A" w:rsidRDefault="00F84558" w:rsidP="00347A9A">
            <w:pPr>
              <w:rPr>
                <w:rFonts w:ascii="Times New Roman" w:hAnsi="Times New Roman" w:cs="Times New Roman"/>
                <w:color w:val="000000"/>
                <w:szCs w:val="24"/>
              </w:rPr>
            </w:pPr>
            <w:r w:rsidRPr="00347A9A">
              <w:rPr>
                <w:rFonts w:ascii="Times New Roman" w:hAnsi="Times New Roman" w:cs="Times New Roman"/>
                <w:color w:val="000000"/>
                <w:szCs w:val="24"/>
              </w:rPr>
              <w:t xml:space="preserve">Weighted </w:t>
            </w:r>
          </w:p>
        </w:tc>
        <w:tc>
          <w:tcPr>
            <w:tcW w:w="0" w:type="auto"/>
            <w:shd w:val="clear" w:color="auto" w:fill="auto"/>
          </w:tcPr>
          <w:p w14:paraId="4B282D3D"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5F5C5AE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7517E5F2"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30DD5E3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37733938"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5A66F4C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3AC88108"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390ADF7B"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712C47C6"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3.10</w:t>
            </w:r>
          </w:p>
        </w:tc>
        <w:tc>
          <w:tcPr>
            <w:tcW w:w="0" w:type="auto"/>
            <w:shd w:val="clear" w:color="auto" w:fill="auto"/>
          </w:tcPr>
          <w:p w14:paraId="4ACA6BD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0.73</w:t>
            </w:r>
          </w:p>
        </w:tc>
      </w:tr>
      <w:tr w:rsidR="00F84558" w:rsidRPr="00347A9A" w14:paraId="583EF1D0"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995BB15" w14:textId="77777777" w:rsidR="00F84558" w:rsidRPr="00347A9A" w:rsidRDefault="00F84558" w:rsidP="00347A9A">
            <w:pPr>
              <w:jc w:val="center"/>
              <w:rPr>
                <w:rFonts w:ascii="Times New Roman" w:hAnsi="Times New Roman" w:cs="Times New Roman"/>
                <w:b w:val="0"/>
                <w:color w:val="000000"/>
                <w:szCs w:val="24"/>
              </w:rPr>
            </w:pPr>
            <w:r w:rsidRPr="00347A9A">
              <w:rPr>
                <w:rFonts w:ascii="Times New Roman" w:hAnsi="Times New Roman" w:cs="Times New Roman"/>
                <w:color w:val="000000"/>
                <w:szCs w:val="24"/>
              </w:rPr>
              <w:t>Motivation</w:t>
            </w:r>
          </w:p>
        </w:tc>
        <w:tc>
          <w:tcPr>
            <w:tcW w:w="0" w:type="auto"/>
            <w:shd w:val="clear" w:color="auto" w:fill="auto"/>
          </w:tcPr>
          <w:p w14:paraId="5036D0A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61EF36BC"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3113C09C"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5DD0F33E"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341071C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75EAD55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4D07147D"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N</w:t>
            </w:r>
          </w:p>
        </w:tc>
        <w:tc>
          <w:tcPr>
            <w:tcW w:w="0" w:type="auto"/>
            <w:shd w:val="clear" w:color="auto" w:fill="auto"/>
          </w:tcPr>
          <w:p w14:paraId="23A9EDEE"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w:t>
            </w:r>
          </w:p>
        </w:tc>
        <w:tc>
          <w:tcPr>
            <w:tcW w:w="0" w:type="auto"/>
            <w:shd w:val="clear" w:color="auto" w:fill="auto"/>
          </w:tcPr>
          <w:p w14:paraId="49199A3A" w14:textId="77777777" w:rsidR="00F84558" w:rsidRPr="00347A9A" w:rsidRDefault="00000000"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m:oMathPara>
              <m:oMath>
                <m:acc>
                  <m:accPr>
                    <m:chr m:val="̅"/>
                    <m:ctrlPr>
                      <w:rPr>
                        <w:rFonts w:ascii="Cambria Math" w:hAnsi="Cambria Math" w:cs="Times New Roman"/>
                        <w:b/>
                        <w:i/>
                        <w:szCs w:val="24"/>
                      </w:rPr>
                    </m:ctrlPr>
                  </m:accPr>
                  <m:e>
                    <m:r>
                      <m:rPr>
                        <m:sty m:val="bi"/>
                      </m:rPr>
                      <w:rPr>
                        <w:rFonts w:ascii="Cambria Math" w:hAnsi="Cambria Math" w:cs="Times New Roman"/>
                        <w:szCs w:val="24"/>
                      </w:rPr>
                      <m:t>x</m:t>
                    </m:r>
                  </m:e>
                </m:acc>
              </m:oMath>
            </m:oMathPara>
          </w:p>
        </w:tc>
        <w:tc>
          <w:tcPr>
            <w:tcW w:w="0" w:type="auto"/>
            <w:shd w:val="clear" w:color="auto" w:fill="auto"/>
          </w:tcPr>
          <w:p w14:paraId="763E89F2"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347A9A">
              <w:rPr>
                <w:rFonts w:ascii="Times New Roman" w:hAnsi="Times New Roman" w:cs="Times New Roman"/>
                <w:b/>
                <w:szCs w:val="24"/>
              </w:rPr>
              <w:t>δ</w:t>
            </w:r>
          </w:p>
        </w:tc>
      </w:tr>
      <w:tr w:rsidR="00F84558" w:rsidRPr="00347A9A" w14:paraId="57EF8DB4" w14:textId="77777777" w:rsidTr="00F8455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1CF9DCB"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My institution motivates me as records personnel for improved performance</w:t>
            </w:r>
          </w:p>
        </w:tc>
        <w:tc>
          <w:tcPr>
            <w:tcW w:w="0" w:type="auto"/>
            <w:shd w:val="clear" w:color="auto" w:fill="auto"/>
          </w:tcPr>
          <w:p w14:paraId="14E5376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65</w:t>
            </w:r>
          </w:p>
        </w:tc>
        <w:tc>
          <w:tcPr>
            <w:tcW w:w="0" w:type="auto"/>
            <w:shd w:val="clear" w:color="auto" w:fill="auto"/>
          </w:tcPr>
          <w:p w14:paraId="388C6A2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14.0</w:t>
            </w:r>
          </w:p>
        </w:tc>
        <w:tc>
          <w:tcPr>
            <w:tcW w:w="0" w:type="auto"/>
            <w:shd w:val="clear" w:color="auto" w:fill="auto"/>
          </w:tcPr>
          <w:p w14:paraId="7DD0456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108</w:t>
            </w:r>
          </w:p>
        </w:tc>
        <w:tc>
          <w:tcPr>
            <w:tcW w:w="0" w:type="auto"/>
            <w:shd w:val="clear" w:color="auto" w:fill="auto"/>
          </w:tcPr>
          <w:p w14:paraId="3A049E2C"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23.3</w:t>
            </w:r>
          </w:p>
        </w:tc>
        <w:tc>
          <w:tcPr>
            <w:tcW w:w="0" w:type="auto"/>
            <w:shd w:val="clear" w:color="auto" w:fill="auto"/>
          </w:tcPr>
          <w:p w14:paraId="5E34D8B9"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193</w:t>
            </w:r>
          </w:p>
        </w:tc>
        <w:tc>
          <w:tcPr>
            <w:tcW w:w="0" w:type="auto"/>
            <w:shd w:val="clear" w:color="auto" w:fill="auto"/>
          </w:tcPr>
          <w:p w14:paraId="2C6B09C6"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41.7</w:t>
            </w:r>
          </w:p>
        </w:tc>
        <w:tc>
          <w:tcPr>
            <w:tcW w:w="0" w:type="auto"/>
            <w:shd w:val="clear" w:color="auto" w:fill="auto"/>
          </w:tcPr>
          <w:p w14:paraId="2162BF3B"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97</w:t>
            </w:r>
          </w:p>
        </w:tc>
        <w:tc>
          <w:tcPr>
            <w:tcW w:w="0" w:type="auto"/>
            <w:shd w:val="clear" w:color="auto" w:fill="auto"/>
          </w:tcPr>
          <w:p w14:paraId="644F0D2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21.0</w:t>
            </w:r>
          </w:p>
        </w:tc>
        <w:tc>
          <w:tcPr>
            <w:tcW w:w="0" w:type="auto"/>
            <w:shd w:val="clear" w:color="auto" w:fill="auto"/>
          </w:tcPr>
          <w:p w14:paraId="47B87F63"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2.25</w:t>
            </w:r>
          </w:p>
        </w:tc>
        <w:tc>
          <w:tcPr>
            <w:tcW w:w="0" w:type="auto"/>
            <w:shd w:val="clear" w:color="auto" w:fill="auto"/>
          </w:tcPr>
          <w:p w14:paraId="0BFBDA3A"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0.75</w:t>
            </w:r>
          </w:p>
        </w:tc>
      </w:tr>
      <w:tr w:rsidR="00F84558" w:rsidRPr="00347A9A" w14:paraId="36413314"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C1C19CB"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 xml:space="preserve">My institution gives incentives to records unit staff to encourage our performance </w:t>
            </w:r>
          </w:p>
        </w:tc>
        <w:tc>
          <w:tcPr>
            <w:tcW w:w="0" w:type="auto"/>
            <w:shd w:val="clear" w:color="auto" w:fill="auto"/>
          </w:tcPr>
          <w:p w14:paraId="7D164DB2"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84</w:t>
            </w:r>
          </w:p>
        </w:tc>
        <w:tc>
          <w:tcPr>
            <w:tcW w:w="0" w:type="auto"/>
            <w:shd w:val="clear" w:color="auto" w:fill="auto"/>
          </w:tcPr>
          <w:p w14:paraId="5BAF9468"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18.1</w:t>
            </w:r>
          </w:p>
        </w:tc>
        <w:tc>
          <w:tcPr>
            <w:tcW w:w="0" w:type="auto"/>
            <w:shd w:val="clear" w:color="auto" w:fill="auto"/>
          </w:tcPr>
          <w:p w14:paraId="79DD459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133</w:t>
            </w:r>
          </w:p>
        </w:tc>
        <w:tc>
          <w:tcPr>
            <w:tcW w:w="0" w:type="auto"/>
            <w:shd w:val="clear" w:color="auto" w:fill="auto"/>
          </w:tcPr>
          <w:p w14:paraId="38C40D6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28.7</w:t>
            </w:r>
          </w:p>
        </w:tc>
        <w:tc>
          <w:tcPr>
            <w:tcW w:w="0" w:type="auto"/>
            <w:shd w:val="clear" w:color="auto" w:fill="auto"/>
          </w:tcPr>
          <w:p w14:paraId="5442BD9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113</w:t>
            </w:r>
          </w:p>
        </w:tc>
        <w:tc>
          <w:tcPr>
            <w:tcW w:w="0" w:type="auto"/>
            <w:shd w:val="clear" w:color="auto" w:fill="auto"/>
          </w:tcPr>
          <w:p w14:paraId="1F71661D"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24.4</w:t>
            </w:r>
          </w:p>
        </w:tc>
        <w:tc>
          <w:tcPr>
            <w:tcW w:w="0" w:type="auto"/>
            <w:shd w:val="clear" w:color="auto" w:fill="auto"/>
          </w:tcPr>
          <w:p w14:paraId="5C6728D8"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133</w:t>
            </w:r>
          </w:p>
        </w:tc>
        <w:tc>
          <w:tcPr>
            <w:tcW w:w="0" w:type="auto"/>
            <w:shd w:val="clear" w:color="auto" w:fill="auto"/>
          </w:tcPr>
          <w:p w14:paraId="7C96DD27"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28.7</w:t>
            </w:r>
          </w:p>
        </w:tc>
        <w:tc>
          <w:tcPr>
            <w:tcW w:w="0" w:type="auto"/>
            <w:shd w:val="clear" w:color="auto" w:fill="auto"/>
          </w:tcPr>
          <w:p w14:paraId="42AF169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2.32</w:t>
            </w:r>
          </w:p>
        </w:tc>
        <w:tc>
          <w:tcPr>
            <w:tcW w:w="0" w:type="auto"/>
            <w:shd w:val="clear" w:color="auto" w:fill="auto"/>
          </w:tcPr>
          <w:p w14:paraId="52021DE1"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0.84</w:t>
            </w:r>
          </w:p>
        </w:tc>
      </w:tr>
      <w:tr w:rsidR="00F84558" w:rsidRPr="00347A9A" w14:paraId="637F6413" w14:textId="77777777" w:rsidTr="00F8455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E516725"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lastRenderedPageBreak/>
              <w:t xml:space="preserve">Trainings are conducted to improve the performance of records personnel </w:t>
            </w:r>
          </w:p>
        </w:tc>
        <w:tc>
          <w:tcPr>
            <w:tcW w:w="0" w:type="auto"/>
            <w:shd w:val="clear" w:color="auto" w:fill="auto"/>
          </w:tcPr>
          <w:p w14:paraId="13EEF154"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57</w:t>
            </w:r>
          </w:p>
        </w:tc>
        <w:tc>
          <w:tcPr>
            <w:tcW w:w="0" w:type="auto"/>
            <w:shd w:val="clear" w:color="auto" w:fill="auto"/>
          </w:tcPr>
          <w:p w14:paraId="50ACD2CB"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12.3</w:t>
            </w:r>
          </w:p>
        </w:tc>
        <w:tc>
          <w:tcPr>
            <w:tcW w:w="0" w:type="auto"/>
            <w:shd w:val="clear" w:color="auto" w:fill="auto"/>
          </w:tcPr>
          <w:p w14:paraId="111FA731"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108</w:t>
            </w:r>
          </w:p>
        </w:tc>
        <w:tc>
          <w:tcPr>
            <w:tcW w:w="0" w:type="auto"/>
            <w:shd w:val="clear" w:color="auto" w:fill="auto"/>
          </w:tcPr>
          <w:p w14:paraId="065DB66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23.3</w:t>
            </w:r>
          </w:p>
        </w:tc>
        <w:tc>
          <w:tcPr>
            <w:tcW w:w="0" w:type="auto"/>
            <w:shd w:val="clear" w:color="auto" w:fill="auto"/>
          </w:tcPr>
          <w:p w14:paraId="542C533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173</w:t>
            </w:r>
          </w:p>
        </w:tc>
        <w:tc>
          <w:tcPr>
            <w:tcW w:w="0" w:type="auto"/>
            <w:shd w:val="clear" w:color="auto" w:fill="auto"/>
          </w:tcPr>
          <w:p w14:paraId="4380E96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37.4</w:t>
            </w:r>
          </w:p>
        </w:tc>
        <w:tc>
          <w:tcPr>
            <w:tcW w:w="0" w:type="auto"/>
            <w:shd w:val="clear" w:color="auto" w:fill="auto"/>
          </w:tcPr>
          <w:p w14:paraId="4386E364"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125</w:t>
            </w:r>
          </w:p>
        </w:tc>
        <w:tc>
          <w:tcPr>
            <w:tcW w:w="0" w:type="auto"/>
            <w:shd w:val="clear" w:color="auto" w:fill="auto"/>
          </w:tcPr>
          <w:p w14:paraId="28CE5E6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27.0</w:t>
            </w:r>
          </w:p>
        </w:tc>
        <w:tc>
          <w:tcPr>
            <w:tcW w:w="0" w:type="auto"/>
            <w:shd w:val="clear" w:color="auto" w:fill="auto"/>
          </w:tcPr>
          <w:p w14:paraId="10085E8D"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2.12</w:t>
            </w:r>
          </w:p>
        </w:tc>
        <w:tc>
          <w:tcPr>
            <w:tcW w:w="0" w:type="auto"/>
            <w:shd w:val="clear" w:color="auto" w:fill="auto"/>
          </w:tcPr>
          <w:p w14:paraId="2C20057D"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0.72</w:t>
            </w:r>
          </w:p>
        </w:tc>
      </w:tr>
      <w:tr w:rsidR="00F84558" w:rsidRPr="00347A9A" w14:paraId="62B00534" w14:textId="77777777" w:rsidTr="00F84558">
        <w:trPr>
          <w:trHeight w:val="41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92F1AAD" w14:textId="77777777" w:rsidR="00F84558" w:rsidRPr="00347A9A" w:rsidRDefault="00F84558" w:rsidP="00347A9A">
            <w:pPr>
              <w:snapToGrid w:val="0"/>
              <w:rPr>
                <w:rFonts w:ascii="Times New Roman" w:hAnsi="Times New Roman" w:cs="Times New Roman"/>
                <w:b w:val="0"/>
                <w:color w:val="000000"/>
                <w:szCs w:val="24"/>
              </w:rPr>
            </w:pPr>
            <w:r w:rsidRPr="00347A9A">
              <w:rPr>
                <w:rFonts w:ascii="Times New Roman" w:hAnsi="Times New Roman" w:cs="Times New Roman"/>
                <w:b w:val="0"/>
                <w:color w:val="000000"/>
                <w:szCs w:val="24"/>
              </w:rPr>
              <w:t>My institution regularly commends records personnel for good performance</w:t>
            </w:r>
          </w:p>
        </w:tc>
        <w:tc>
          <w:tcPr>
            <w:tcW w:w="0" w:type="auto"/>
            <w:shd w:val="clear" w:color="auto" w:fill="auto"/>
          </w:tcPr>
          <w:p w14:paraId="0F1F164C"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33</w:t>
            </w:r>
          </w:p>
        </w:tc>
        <w:tc>
          <w:tcPr>
            <w:tcW w:w="0" w:type="auto"/>
            <w:shd w:val="clear" w:color="auto" w:fill="auto"/>
          </w:tcPr>
          <w:p w14:paraId="36A724F9"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7.1</w:t>
            </w:r>
          </w:p>
        </w:tc>
        <w:tc>
          <w:tcPr>
            <w:tcW w:w="0" w:type="auto"/>
            <w:shd w:val="clear" w:color="auto" w:fill="auto"/>
          </w:tcPr>
          <w:p w14:paraId="4542233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157</w:t>
            </w:r>
          </w:p>
        </w:tc>
        <w:tc>
          <w:tcPr>
            <w:tcW w:w="0" w:type="auto"/>
            <w:shd w:val="clear" w:color="auto" w:fill="auto"/>
          </w:tcPr>
          <w:p w14:paraId="154F09F9"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33.9</w:t>
            </w:r>
          </w:p>
        </w:tc>
        <w:tc>
          <w:tcPr>
            <w:tcW w:w="0" w:type="auto"/>
            <w:shd w:val="clear" w:color="auto" w:fill="auto"/>
          </w:tcPr>
          <w:p w14:paraId="143E400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157</w:t>
            </w:r>
          </w:p>
        </w:tc>
        <w:tc>
          <w:tcPr>
            <w:tcW w:w="0" w:type="auto"/>
            <w:shd w:val="clear" w:color="auto" w:fill="auto"/>
          </w:tcPr>
          <w:p w14:paraId="332AB9E3"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33.9</w:t>
            </w:r>
          </w:p>
        </w:tc>
        <w:tc>
          <w:tcPr>
            <w:tcW w:w="0" w:type="auto"/>
            <w:shd w:val="clear" w:color="auto" w:fill="auto"/>
          </w:tcPr>
          <w:p w14:paraId="092A0A8A"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116</w:t>
            </w:r>
          </w:p>
        </w:tc>
        <w:tc>
          <w:tcPr>
            <w:tcW w:w="0" w:type="auto"/>
            <w:shd w:val="clear" w:color="auto" w:fill="auto"/>
          </w:tcPr>
          <w:p w14:paraId="2CE31824"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25.1</w:t>
            </w:r>
          </w:p>
        </w:tc>
        <w:tc>
          <w:tcPr>
            <w:tcW w:w="0" w:type="auto"/>
            <w:shd w:val="clear" w:color="auto" w:fill="auto"/>
          </w:tcPr>
          <w:p w14:paraId="1F21E5E9"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1.89</w:t>
            </w:r>
          </w:p>
        </w:tc>
        <w:tc>
          <w:tcPr>
            <w:tcW w:w="0" w:type="auto"/>
            <w:shd w:val="clear" w:color="auto" w:fill="auto"/>
          </w:tcPr>
          <w:p w14:paraId="727DE466"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0.74</w:t>
            </w:r>
          </w:p>
        </w:tc>
      </w:tr>
      <w:tr w:rsidR="00F84558" w:rsidRPr="00347A9A" w14:paraId="5E5C0C1D" w14:textId="77777777" w:rsidTr="00F8455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5C48851" w14:textId="77777777" w:rsidR="00F84558" w:rsidRPr="00347A9A" w:rsidRDefault="00F84558" w:rsidP="00347A9A">
            <w:pPr>
              <w:rPr>
                <w:rFonts w:ascii="Times New Roman" w:hAnsi="Times New Roman" w:cs="Times New Roman"/>
                <w:b w:val="0"/>
                <w:color w:val="000000"/>
                <w:szCs w:val="24"/>
              </w:rPr>
            </w:pPr>
            <w:r w:rsidRPr="00347A9A">
              <w:rPr>
                <w:rFonts w:ascii="Times New Roman" w:hAnsi="Times New Roman" w:cs="Times New Roman"/>
                <w:b w:val="0"/>
                <w:color w:val="000000"/>
                <w:szCs w:val="24"/>
              </w:rPr>
              <w:t>The institution gives more obligations to records personnel with good performance</w:t>
            </w:r>
          </w:p>
        </w:tc>
        <w:tc>
          <w:tcPr>
            <w:tcW w:w="0" w:type="auto"/>
            <w:shd w:val="clear" w:color="auto" w:fill="auto"/>
          </w:tcPr>
          <w:p w14:paraId="2FAE3889"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75</w:t>
            </w:r>
          </w:p>
        </w:tc>
        <w:tc>
          <w:tcPr>
            <w:tcW w:w="0" w:type="auto"/>
            <w:shd w:val="clear" w:color="auto" w:fill="auto"/>
          </w:tcPr>
          <w:p w14:paraId="49BBA095"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16.2</w:t>
            </w:r>
          </w:p>
        </w:tc>
        <w:tc>
          <w:tcPr>
            <w:tcW w:w="0" w:type="auto"/>
            <w:shd w:val="clear" w:color="auto" w:fill="auto"/>
          </w:tcPr>
          <w:p w14:paraId="3E0C528A"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106</w:t>
            </w:r>
          </w:p>
        </w:tc>
        <w:tc>
          <w:tcPr>
            <w:tcW w:w="0" w:type="auto"/>
            <w:shd w:val="clear" w:color="auto" w:fill="auto"/>
          </w:tcPr>
          <w:p w14:paraId="79C74CE0"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22.9</w:t>
            </w:r>
          </w:p>
        </w:tc>
        <w:tc>
          <w:tcPr>
            <w:tcW w:w="0" w:type="auto"/>
            <w:shd w:val="clear" w:color="auto" w:fill="auto"/>
          </w:tcPr>
          <w:p w14:paraId="6DDD17EC"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154</w:t>
            </w:r>
          </w:p>
        </w:tc>
        <w:tc>
          <w:tcPr>
            <w:tcW w:w="0" w:type="auto"/>
            <w:shd w:val="clear" w:color="auto" w:fill="auto"/>
          </w:tcPr>
          <w:p w14:paraId="55EB9DF6"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33.3</w:t>
            </w:r>
          </w:p>
        </w:tc>
        <w:tc>
          <w:tcPr>
            <w:tcW w:w="0" w:type="auto"/>
            <w:shd w:val="clear" w:color="auto" w:fill="auto"/>
          </w:tcPr>
          <w:p w14:paraId="4B17CF7E"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128</w:t>
            </w:r>
          </w:p>
        </w:tc>
        <w:tc>
          <w:tcPr>
            <w:tcW w:w="0" w:type="auto"/>
            <w:shd w:val="clear" w:color="auto" w:fill="auto"/>
          </w:tcPr>
          <w:p w14:paraId="6B7FE88A"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27.6</w:t>
            </w:r>
          </w:p>
        </w:tc>
        <w:tc>
          <w:tcPr>
            <w:tcW w:w="0" w:type="auto"/>
            <w:shd w:val="clear" w:color="auto" w:fill="auto"/>
          </w:tcPr>
          <w:p w14:paraId="2508F92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2.27</w:t>
            </w:r>
          </w:p>
        </w:tc>
        <w:tc>
          <w:tcPr>
            <w:tcW w:w="0" w:type="auto"/>
            <w:shd w:val="clear" w:color="auto" w:fill="auto"/>
          </w:tcPr>
          <w:p w14:paraId="644C4E13"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347A9A">
              <w:rPr>
                <w:rFonts w:ascii="Times New Roman" w:hAnsi="Times New Roman" w:cs="Times New Roman"/>
                <w:color w:val="000000"/>
                <w:szCs w:val="24"/>
              </w:rPr>
              <w:t>0.77</w:t>
            </w:r>
          </w:p>
        </w:tc>
      </w:tr>
      <w:tr w:rsidR="00F84558" w:rsidRPr="00347A9A" w14:paraId="6D647DAF" w14:textId="77777777" w:rsidTr="00F84558">
        <w:trPr>
          <w:trHeight w:val="38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C498CE1" w14:textId="77777777" w:rsidR="00F84558" w:rsidRPr="00347A9A" w:rsidRDefault="00F84558" w:rsidP="00347A9A">
            <w:pPr>
              <w:rPr>
                <w:rFonts w:ascii="Times New Roman" w:hAnsi="Times New Roman" w:cs="Times New Roman"/>
                <w:color w:val="000000"/>
                <w:szCs w:val="24"/>
              </w:rPr>
            </w:pPr>
            <w:r w:rsidRPr="00347A9A">
              <w:rPr>
                <w:rFonts w:ascii="Times New Roman" w:hAnsi="Times New Roman" w:cs="Times New Roman"/>
                <w:color w:val="000000"/>
                <w:szCs w:val="24"/>
              </w:rPr>
              <w:t xml:space="preserve">Weighted mean </w:t>
            </w:r>
          </w:p>
        </w:tc>
        <w:tc>
          <w:tcPr>
            <w:tcW w:w="0" w:type="auto"/>
            <w:shd w:val="clear" w:color="auto" w:fill="auto"/>
          </w:tcPr>
          <w:p w14:paraId="7CAE4D21"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45D1F06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2201BF7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381C379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2D8C73A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003D3CBD"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484FD03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38F29DC0"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4E9AAE95"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2.17</w:t>
            </w:r>
          </w:p>
        </w:tc>
        <w:tc>
          <w:tcPr>
            <w:tcW w:w="0" w:type="auto"/>
            <w:shd w:val="clear" w:color="auto" w:fill="auto"/>
          </w:tcPr>
          <w:p w14:paraId="1F28702F" w14:textId="77777777" w:rsidR="00F84558" w:rsidRPr="00347A9A" w:rsidRDefault="00F84558" w:rsidP="00347A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0.76</w:t>
            </w:r>
          </w:p>
        </w:tc>
      </w:tr>
      <w:tr w:rsidR="00F84558" w:rsidRPr="00347A9A" w14:paraId="3FF67950" w14:textId="77777777" w:rsidTr="00F8455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3368EC5" w14:textId="77777777" w:rsidR="00F84558" w:rsidRPr="00347A9A" w:rsidRDefault="00F84558" w:rsidP="00347A9A">
            <w:pPr>
              <w:rPr>
                <w:rFonts w:ascii="Times New Roman" w:hAnsi="Times New Roman" w:cs="Times New Roman"/>
                <w:color w:val="000000"/>
                <w:szCs w:val="24"/>
              </w:rPr>
            </w:pPr>
            <w:r w:rsidRPr="00347A9A">
              <w:rPr>
                <w:rFonts w:ascii="Times New Roman" w:hAnsi="Times New Roman" w:cs="Times New Roman"/>
                <w:color w:val="000000"/>
                <w:szCs w:val="24"/>
              </w:rPr>
              <w:t xml:space="preserve">Overall weighted mean </w:t>
            </w:r>
          </w:p>
        </w:tc>
        <w:tc>
          <w:tcPr>
            <w:tcW w:w="0" w:type="auto"/>
            <w:shd w:val="clear" w:color="auto" w:fill="auto"/>
          </w:tcPr>
          <w:p w14:paraId="1F10007F"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43EFD550"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62D73B59"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760CA4A3"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5E150337"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67293483"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32D07622"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0250C973"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p>
        </w:tc>
        <w:tc>
          <w:tcPr>
            <w:tcW w:w="0" w:type="auto"/>
            <w:shd w:val="clear" w:color="auto" w:fill="auto"/>
          </w:tcPr>
          <w:p w14:paraId="704D051C"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2.70</w:t>
            </w:r>
          </w:p>
        </w:tc>
        <w:tc>
          <w:tcPr>
            <w:tcW w:w="0" w:type="auto"/>
            <w:shd w:val="clear" w:color="auto" w:fill="auto"/>
          </w:tcPr>
          <w:p w14:paraId="55C9F630" w14:textId="77777777" w:rsidR="00F84558" w:rsidRPr="00347A9A" w:rsidRDefault="00F84558" w:rsidP="0034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Cs w:val="24"/>
              </w:rPr>
            </w:pPr>
            <w:r w:rsidRPr="00347A9A">
              <w:rPr>
                <w:rFonts w:ascii="Times New Roman" w:hAnsi="Times New Roman" w:cs="Times New Roman"/>
                <w:b/>
                <w:color w:val="000000"/>
                <w:szCs w:val="24"/>
              </w:rPr>
              <w:t>0.79</w:t>
            </w:r>
          </w:p>
        </w:tc>
      </w:tr>
    </w:tbl>
    <w:p w14:paraId="6D98BEC9" w14:textId="77777777" w:rsidR="00F84558" w:rsidRPr="002E0E2D" w:rsidRDefault="008616BC" w:rsidP="00347A9A">
      <w:pPr>
        <w:spacing w:after="0" w:line="240" w:lineRule="auto"/>
        <w:rPr>
          <w:rFonts w:ascii="Times New Roman" w:hAnsi="Times New Roman" w:cs="Times New Roman"/>
          <w:b/>
          <w:sz w:val="24"/>
          <w:szCs w:val="24"/>
        </w:rPr>
      </w:pPr>
      <w:r>
        <w:rPr>
          <w:rFonts w:ascii="Times New Roman" w:hAnsi="Times New Roman" w:cs="Times New Roman"/>
          <w:sz w:val="24"/>
          <w:szCs w:val="24"/>
        </w:rPr>
        <w:t>Source: Researcher</w:t>
      </w:r>
      <w:r w:rsidR="00F84558" w:rsidRPr="002E0E2D">
        <w:rPr>
          <w:rFonts w:ascii="Times New Roman" w:hAnsi="Times New Roman" w:cs="Times New Roman"/>
          <w:sz w:val="24"/>
          <w:szCs w:val="24"/>
        </w:rPr>
        <w:t>s</w:t>
      </w:r>
      <w:r>
        <w:rPr>
          <w:rFonts w:ascii="Times New Roman" w:hAnsi="Times New Roman" w:cs="Times New Roman"/>
          <w:sz w:val="24"/>
          <w:szCs w:val="24"/>
        </w:rPr>
        <w:t>’</w:t>
      </w:r>
      <w:r w:rsidR="00F84558" w:rsidRPr="002E0E2D">
        <w:rPr>
          <w:rFonts w:ascii="Times New Roman" w:hAnsi="Times New Roman" w:cs="Times New Roman"/>
          <w:sz w:val="24"/>
          <w:szCs w:val="24"/>
        </w:rPr>
        <w:t xml:space="preserve"> field survey 2022</w:t>
      </w:r>
    </w:p>
    <w:p w14:paraId="17DC253A" w14:textId="77777777" w:rsidR="00F84558" w:rsidRPr="002E0E2D" w:rsidRDefault="00F84558" w:rsidP="00347A9A">
      <w:pPr>
        <w:spacing w:after="0" w:line="240" w:lineRule="auto"/>
        <w:jc w:val="both"/>
        <w:rPr>
          <w:rFonts w:ascii="Times New Roman" w:hAnsi="Times New Roman" w:cs="Times New Roman"/>
          <w:bCs/>
          <w:sz w:val="24"/>
          <w:szCs w:val="24"/>
        </w:rPr>
      </w:pPr>
      <w:r w:rsidRPr="002E0E2D">
        <w:rPr>
          <w:rFonts w:ascii="Times New Roman" w:eastAsia="Times New Roman" w:hAnsi="Times New Roman" w:cs="Times New Roman"/>
          <w:b/>
          <w:bCs/>
          <w:sz w:val="24"/>
          <w:szCs w:val="24"/>
        </w:rPr>
        <w:t>Key:</w:t>
      </w:r>
      <w:r w:rsidRPr="002E0E2D">
        <w:rPr>
          <w:rFonts w:ascii="Times New Roman" w:eastAsia="Times New Roman" w:hAnsi="Times New Roman" w:cs="Times New Roman"/>
          <w:sz w:val="24"/>
          <w:szCs w:val="24"/>
        </w:rPr>
        <w:t xml:space="preserve"> </w:t>
      </w:r>
      <w:r w:rsidRPr="002E0E2D">
        <w:rPr>
          <w:rFonts w:ascii="Times New Roman" w:hAnsi="Times New Roman" w:cs="Times New Roman"/>
          <w:bCs/>
          <w:sz w:val="24"/>
          <w:szCs w:val="24"/>
        </w:rPr>
        <w:t xml:space="preserve">Strongly Agree (SA-4) Agree (A-3) Disagree (D-2) Strongly Agree (SA-1).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E0E2D">
        <w:rPr>
          <w:rFonts w:ascii="Times New Roman" w:hAnsi="Times New Roman" w:cs="Times New Roman"/>
          <w:bCs/>
          <w:sz w:val="24"/>
          <w:szCs w:val="24"/>
        </w:rPr>
        <w:t xml:space="preserve"> = Mean, </w:t>
      </w:r>
      <w:r w:rsidRPr="002E0E2D">
        <w:rPr>
          <w:rFonts w:ascii="Times New Roman" w:hAnsi="Times New Roman" w:cs="Times New Roman"/>
          <w:sz w:val="24"/>
          <w:szCs w:val="24"/>
        </w:rPr>
        <w:t>δ</w:t>
      </w:r>
      <w:r w:rsidRPr="002E0E2D">
        <w:rPr>
          <w:rFonts w:ascii="Times New Roman" w:hAnsi="Times New Roman" w:cs="Times New Roman"/>
          <w:bCs/>
          <w:sz w:val="24"/>
          <w:szCs w:val="24"/>
        </w:rPr>
        <w:t xml:space="preserve"> = Standard Deviation.</w:t>
      </w:r>
    </w:p>
    <w:p w14:paraId="738CCD73" w14:textId="77777777" w:rsidR="00F84558" w:rsidRPr="002E0E2D" w:rsidRDefault="00F84558" w:rsidP="00347A9A">
      <w:pPr>
        <w:spacing w:after="0" w:line="240" w:lineRule="auto"/>
        <w:jc w:val="both"/>
        <w:rPr>
          <w:rFonts w:ascii="Times New Roman" w:hAnsi="Times New Roman" w:cs="Times New Roman"/>
          <w:sz w:val="24"/>
          <w:szCs w:val="24"/>
        </w:rPr>
      </w:pPr>
      <w:r w:rsidRPr="002E0E2D">
        <w:rPr>
          <w:rFonts w:ascii="Times New Roman" w:hAnsi="Times New Roman" w:cs="Times New Roman"/>
          <w:b/>
          <w:sz w:val="24"/>
          <w:szCs w:val="24"/>
        </w:rPr>
        <w:t>Decision Rule</w:t>
      </w:r>
      <w:r w:rsidRPr="002E0E2D">
        <w:rPr>
          <w:rFonts w:ascii="Times New Roman" w:hAnsi="Times New Roman" w:cs="Times New Roman"/>
          <w:sz w:val="24"/>
          <w:szCs w:val="24"/>
        </w:rPr>
        <w:t xml:space="preserve">: 1-1.49 = VL (Very Low), 1.5-2.49 = L (Low), 2.5-3.49 = H (High), while 3.5-4 = VH (Very High) </w:t>
      </w:r>
    </w:p>
    <w:p w14:paraId="7BB2BB7F" w14:textId="77777777" w:rsidR="00F84558" w:rsidRPr="002E0E2D" w:rsidRDefault="00F84558" w:rsidP="00347A9A">
      <w:pPr>
        <w:pStyle w:val="ListParagraph"/>
        <w:spacing w:after="0" w:line="240" w:lineRule="auto"/>
        <w:ind w:left="0"/>
        <w:jc w:val="both"/>
        <w:rPr>
          <w:rFonts w:ascii="Times New Roman" w:hAnsi="Times New Roman"/>
          <w:sz w:val="24"/>
          <w:szCs w:val="24"/>
        </w:rPr>
      </w:pPr>
    </w:p>
    <w:p w14:paraId="12CFE7C2" w14:textId="77777777" w:rsidR="00F84558" w:rsidRPr="002E0E2D" w:rsidRDefault="00F84558" w:rsidP="002E0E2D">
      <w:pPr>
        <w:pStyle w:val="ListParagraph"/>
        <w:spacing w:after="0" w:line="360" w:lineRule="auto"/>
        <w:ind w:left="0"/>
        <w:jc w:val="both"/>
        <w:rPr>
          <w:rFonts w:ascii="Times New Roman" w:hAnsi="Times New Roman"/>
          <w:sz w:val="24"/>
          <w:szCs w:val="24"/>
        </w:rPr>
      </w:pPr>
      <w:r w:rsidRPr="002E0E2D">
        <w:rPr>
          <w:rFonts w:ascii="Times New Roman" w:hAnsi="Times New Roman"/>
          <w:sz w:val="24"/>
          <w:szCs w:val="24"/>
        </w:rPr>
        <w:t xml:space="preserve">Results on types of institutional support available for managing students’ academic records in polytechnics in Southwestern Nigeria as presented in </w:t>
      </w:r>
      <w:r w:rsidR="00347A9A">
        <w:rPr>
          <w:rFonts w:ascii="Times New Roman" w:hAnsi="Times New Roman"/>
          <w:sz w:val="24"/>
          <w:szCs w:val="24"/>
        </w:rPr>
        <w:t xml:space="preserve">Table </w:t>
      </w:r>
      <w:r w:rsidRPr="002E0E2D">
        <w:rPr>
          <w:rFonts w:ascii="Times New Roman" w:hAnsi="Times New Roman"/>
          <w:sz w:val="24"/>
          <w:szCs w:val="24"/>
        </w:rPr>
        <w:t xml:space="preserve">3, revealed that institutional support was considered under five sub-constructs namely human resources, funding, policy, strategies and motivation. The weighted mean for each indicator was used as the yardstick for decision rule. The result revealed that under human resources indicator, majority of the respondents agreed at varying extents that the institutions identified high potential employees for key positions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3.21)</w:t>
      </w:r>
      <w:r w:rsidRPr="002E0E2D">
        <w:rPr>
          <w:rFonts w:ascii="Times New Roman" w:hAnsi="Times New Roman"/>
          <w:sz w:val="24"/>
          <w:szCs w:val="24"/>
        </w:rPr>
        <w:t xml:space="preserve"> and that formal career plan is entrenched in the institution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3.08). On the other hand, a greater number of the respondents did not agree with the statements that </w:t>
      </w:r>
      <w:r w:rsidRPr="002E0E2D">
        <w:rPr>
          <w:rFonts w:ascii="Times New Roman" w:hAnsi="Times New Roman"/>
          <w:sz w:val="24"/>
          <w:szCs w:val="24"/>
        </w:rPr>
        <w:t xml:space="preserve">the institutions made use of assessment and projections for staff training and development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2.39) and that </w:t>
      </w:r>
      <w:r w:rsidRPr="002E0E2D">
        <w:rPr>
          <w:rFonts w:ascii="Times New Roman" w:hAnsi="Times New Roman"/>
          <w:sz w:val="24"/>
          <w:szCs w:val="24"/>
        </w:rPr>
        <w:t>an outstanding performance merit and outstanding reward is given to deserving records personnel (</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2.43</w:t>
      </w:r>
      <w:r w:rsidRPr="002E0E2D">
        <w:rPr>
          <w:rFonts w:ascii="Times New Roman" w:hAnsi="Times New Roman"/>
          <w:sz w:val="24"/>
          <w:szCs w:val="24"/>
        </w:rPr>
        <w:t xml:space="preserve">). This means that the human resources practices regarding students’ records management in the polytechnics in Southwestern Nigeria were mainly entrenchment of formal career plan and identifying potential employees for key positions due to the sensitivity of students records management. Unfortunately, most of the registry personnel in the study averred that the institutions did not have plans for ensuring its development and human resource needs are met as well as not rewarding outstanding performance to deserving records personnel. </w:t>
      </w:r>
    </w:p>
    <w:p w14:paraId="4CFAB140" w14:textId="77777777" w:rsidR="00347A9A" w:rsidRDefault="00347A9A" w:rsidP="00347A9A">
      <w:pPr>
        <w:pStyle w:val="ListParagraph"/>
        <w:tabs>
          <w:tab w:val="left" w:pos="7843"/>
        </w:tabs>
        <w:spacing w:after="0" w:line="240" w:lineRule="auto"/>
        <w:ind w:left="0"/>
        <w:jc w:val="both"/>
        <w:rPr>
          <w:rFonts w:ascii="Times New Roman" w:hAnsi="Times New Roman"/>
          <w:sz w:val="24"/>
          <w:szCs w:val="24"/>
        </w:rPr>
      </w:pPr>
    </w:p>
    <w:p w14:paraId="486ED1CC" w14:textId="77777777" w:rsidR="00F84558" w:rsidRPr="002E0E2D" w:rsidRDefault="00F84558" w:rsidP="002E0E2D">
      <w:pPr>
        <w:pStyle w:val="ListParagraph"/>
        <w:tabs>
          <w:tab w:val="left" w:pos="7843"/>
        </w:tabs>
        <w:spacing w:after="0" w:line="360" w:lineRule="auto"/>
        <w:ind w:left="0"/>
        <w:jc w:val="both"/>
        <w:rPr>
          <w:rFonts w:ascii="Times New Roman" w:hAnsi="Times New Roman"/>
          <w:sz w:val="24"/>
          <w:szCs w:val="24"/>
        </w:rPr>
      </w:pPr>
      <w:r w:rsidRPr="002E0E2D">
        <w:rPr>
          <w:rFonts w:ascii="Times New Roman" w:hAnsi="Times New Roman"/>
          <w:sz w:val="24"/>
          <w:szCs w:val="24"/>
        </w:rPr>
        <w:t xml:space="preserve">On funding, the result revealed that majority of the respondents affirmed that no head of records unit is saddled with disbursement of funds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3.17), </w:t>
      </w:r>
      <w:r w:rsidRPr="002E0E2D">
        <w:rPr>
          <w:rFonts w:ascii="Times New Roman" w:hAnsi="Times New Roman"/>
          <w:sz w:val="24"/>
          <w:szCs w:val="24"/>
        </w:rPr>
        <w:t xml:space="preserve">the fund being provided for records activities in the institution falls short of expectation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3.06) and that the </w:t>
      </w:r>
      <w:r w:rsidRPr="002E0E2D">
        <w:rPr>
          <w:rFonts w:ascii="Times New Roman" w:hAnsi="Times New Roman"/>
          <w:sz w:val="24"/>
          <w:szCs w:val="24"/>
        </w:rPr>
        <w:t xml:space="preserve">institution earmarks fund for each department/unit towards records management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2.67). However, a </w:t>
      </w:r>
      <w:r w:rsidRPr="002E0E2D">
        <w:rPr>
          <w:rFonts w:ascii="Times New Roman" w:hAnsi="Times New Roman"/>
          <w:bCs/>
          <w:sz w:val="24"/>
          <w:szCs w:val="24"/>
        </w:rPr>
        <w:lastRenderedPageBreak/>
        <w:t xml:space="preserve">greater number of the respondents disagreed that </w:t>
      </w:r>
      <w:r w:rsidRPr="002E0E2D">
        <w:rPr>
          <w:rFonts w:ascii="Times New Roman" w:hAnsi="Times New Roman"/>
          <w:sz w:val="24"/>
          <w:szCs w:val="24"/>
        </w:rPr>
        <w:t xml:space="preserve">adequate funding is being provided for records room activities and maintenance in my institution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2.34) and that </w:t>
      </w:r>
      <w:r w:rsidRPr="002E0E2D">
        <w:rPr>
          <w:rFonts w:ascii="Times New Roman" w:hAnsi="Times New Roman"/>
          <w:sz w:val="24"/>
          <w:szCs w:val="24"/>
        </w:rPr>
        <w:t xml:space="preserve">institution funds records personnel for seminars, symposium, conferences, workshops attendance among others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2.22). The weighted mean was 2.69. The implication of this result is that funding as institutional support for records management in the polytechnics in Southwestern Nigeria was inadequate due to the fact that </w:t>
      </w:r>
      <w:r w:rsidRPr="002E0E2D">
        <w:rPr>
          <w:rFonts w:ascii="Times New Roman" w:hAnsi="Times New Roman"/>
          <w:sz w:val="24"/>
          <w:szCs w:val="24"/>
        </w:rPr>
        <w:t>no head of records unit is saddled with disbursement of funds, funding provided for records room and maintenance is inadequate and that the institutions do not fund records personnel for seminars, symposium, conferences, workshops attendance among others.</w:t>
      </w:r>
    </w:p>
    <w:p w14:paraId="5E734803" w14:textId="77777777" w:rsidR="00347A9A" w:rsidRDefault="00347A9A" w:rsidP="00347A9A">
      <w:pPr>
        <w:pStyle w:val="ListParagraph"/>
        <w:tabs>
          <w:tab w:val="left" w:pos="7843"/>
        </w:tabs>
        <w:spacing w:after="0" w:line="240" w:lineRule="auto"/>
        <w:ind w:left="0"/>
        <w:jc w:val="both"/>
        <w:rPr>
          <w:rFonts w:ascii="Times New Roman" w:hAnsi="Times New Roman"/>
          <w:sz w:val="24"/>
          <w:szCs w:val="24"/>
        </w:rPr>
      </w:pPr>
    </w:p>
    <w:p w14:paraId="079E912E" w14:textId="77777777" w:rsidR="00365D20" w:rsidRDefault="00F84558" w:rsidP="002E0E2D">
      <w:pPr>
        <w:pStyle w:val="ListParagraph"/>
        <w:tabs>
          <w:tab w:val="left" w:pos="7843"/>
        </w:tabs>
        <w:spacing w:after="0" w:line="360" w:lineRule="auto"/>
        <w:ind w:left="0"/>
        <w:jc w:val="both"/>
        <w:rPr>
          <w:rFonts w:ascii="Times New Roman" w:hAnsi="Times New Roman"/>
          <w:sz w:val="24"/>
          <w:szCs w:val="24"/>
        </w:rPr>
      </w:pPr>
      <w:r w:rsidRPr="002E0E2D">
        <w:rPr>
          <w:rFonts w:ascii="Times New Roman" w:hAnsi="Times New Roman"/>
          <w:sz w:val="24"/>
          <w:szCs w:val="24"/>
        </w:rPr>
        <w:t xml:space="preserve">Policy is another indicator of institutional support investigated. From the result in Table 4.4, majority of the respondents affirmed that there was favourable policy for records management in polytechnics in Southwestern Nigeria (weighted mean = 2.82). For instance, it was agreed upon by a greater number of the respondents that an appropriate issuance channel of students’ certificates, results, transcripts release must be adhered to in my institution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3.45), </w:t>
      </w:r>
      <w:r w:rsidRPr="002E0E2D">
        <w:rPr>
          <w:rFonts w:ascii="Times New Roman" w:hAnsi="Times New Roman"/>
          <w:sz w:val="24"/>
          <w:szCs w:val="24"/>
        </w:rPr>
        <w:t xml:space="preserve">there is room for professional growth and advancement in records management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3.10) and that the </w:t>
      </w:r>
      <w:r w:rsidRPr="002E0E2D">
        <w:rPr>
          <w:rFonts w:ascii="Times New Roman" w:hAnsi="Times New Roman"/>
          <w:sz w:val="24"/>
          <w:szCs w:val="24"/>
        </w:rPr>
        <w:t xml:space="preserve">institution has enhanced records management policies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2.57). On the contrary, the respondents indicated in the negative that the </w:t>
      </w:r>
      <w:r w:rsidRPr="002E0E2D">
        <w:rPr>
          <w:rFonts w:ascii="Times New Roman" w:hAnsi="Times New Roman"/>
          <w:sz w:val="24"/>
          <w:szCs w:val="24"/>
        </w:rPr>
        <w:t xml:space="preserve">records management policy spells out the creation of records management programme in the institution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2.47) and that </w:t>
      </w:r>
      <w:r w:rsidRPr="002E0E2D">
        <w:rPr>
          <w:rFonts w:ascii="Times New Roman" w:hAnsi="Times New Roman"/>
          <w:sz w:val="24"/>
          <w:szCs w:val="24"/>
        </w:rPr>
        <w:t xml:space="preserve">here is regular appraisal and disposition of records in the institution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2.47). It could be  deduced from this result that there was record management policy in polytechnics in Southwestern Nigeria but the </w:t>
      </w:r>
      <w:r w:rsidRPr="002E0E2D">
        <w:rPr>
          <w:rFonts w:ascii="Times New Roman" w:hAnsi="Times New Roman"/>
          <w:sz w:val="24"/>
          <w:szCs w:val="24"/>
        </w:rPr>
        <w:t>records management policy did not spell out the creation of records management programme in the institution and there was no regular appraisal and disposition of the records. It is therefore incumbent on the management of the polytechnics to provide enhanced records management policies that would take these deficiencies into consideration for better and efficient records management.</w:t>
      </w:r>
    </w:p>
    <w:p w14:paraId="69344F60" w14:textId="77777777" w:rsidR="00F84558" w:rsidRPr="002E0E2D" w:rsidRDefault="00F84558" w:rsidP="00365D20">
      <w:pPr>
        <w:pStyle w:val="ListParagraph"/>
        <w:tabs>
          <w:tab w:val="left" w:pos="7843"/>
        </w:tabs>
        <w:spacing w:after="0" w:line="240" w:lineRule="auto"/>
        <w:ind w:left="0"/>
        <w:jc w:val="both"/>
        <w:rPr>
          <w:rFonts w:ascii="Times New Roman" w:hAnsi="Times New Roman"/>
          <w:sz w:val="24"/>
          <w:szCs w:val="24"/>
        </w:rPr>
      </w:pPr>
      <w:r w:rsidRPr="002E0E2D">
        <w:rPr>
          <w:rFonts w:ascii="Times New Roman" w:hAnsi="Times New Roman"/>
          <w:sz w:val="24"/>
          <w:szCs w:val="24"/>
        </w:rPr>
        <w:t xml:space="preserve"> </w:t>
      </w:r>
    </w:p>
    <w:p w14:paraId="16D60286" w14:textId="77777777" w:rsidR="00F84558" w:rsidRDefault="00F84558" w:rsidP="002E0E2D">
      <w:pPr>
        <w:pStyle w:val="ListParagraph"/>
        <w:spacing w:after="0" w:line="360" w:lineRule="auto"/>
        <w:ind w:left="0"/>
        <w:jc w:val="both"/>
        <w:rPr>
          <w:rFonts w:ascii="Times New Roman" w:hAnsi="Times New Roman"/>
          <w:bCs/>
          <w:sz w:val="24"/>
          <w:szCs w:val="24"/>
        </w:rPr>
      </w:pPr>
      <w:r w:rsidRPr="002E0E2D">
        <w:rPr>
          <w:rFonts w:ascii="Times New Roman" w:hAnsi="Times New Roman"/>
          <w:sz w:val="24"/>
          <w:szCs w:val="24"/>
        </w:rPr>
        <w:t xml:space="preserve">On strategies as a form of institutional support, the results showed that majority of the respondents avowed that the institution generates different strategies for better implementation and preservation of students’ academic records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3.13), </w:t>
      </w:r>
      <w:r w:rsidRPr="002E0E2D">
        <w:rPr>
          <w:rFonts w:ascii="Times New Roman" w:hAnsi="Times New Roman"/>
          <w:sz w:val="24"/>
          <w:szCs w:val="24"/>
        </w:rPr>
        <w:t xml:space="preserve">introduce strategies for proper records management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3.43) and </w:t>
      </w:r>
      <w:r w:rsidRPr="002E0E2D">
        <w:rPr>
          <w:rFonts w:ascii="Times New Roman" w:hAnsi="Times New Roman"/>
          <w:sz w:val="24"/>
          <w:szCs w:val="24"/>
        </w:rPr>
        <w:t xml:space="preserve">flexible strategies for effective students’ academic records management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3.37) but with little </w:t>
      </w:r>
      <w:r w:rsidRPr="002E0E2D">
        <w:rPr>
          <w:rFonts w:ascii="Times New Roman" w:hAnsi="Times New Roman"/>
          <w:sz w:val="24"/>
          <w:szCs w:val="24"/>
        </w:rPr>
        <w:t xml:space="preserve">conducive work relationship with records personnel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2.48). This means that the level of strategies </w:t>
      </w:r>
      <w:r w:rsidRPr="002E0E2D">
        <w:rPr>
          <w:rFonts w:ascii="Times New Roman" w:hAnsi="Times New Roman"/>
          <w:bCs/>
          <w:sz w:val="24"/>
          <w:szCs w:val="24"/>
        </w:rPr>
        <w:lastRenderedPageBreak/>
        <w:t xml:space="preserve">employed for students’ records management in polytechnics in Southwestern Nigeria was high (weighted mean = 3.10). </w:t>
      </w:r>
    </w:p>
    <w:p w14:paraId="2B2B90B1" w14:textId="77777777" w:rsidR="00347A9A" w:rsidRPr="002E0E2D" w:rsidRDefault="00347A9A" w:rsidP="00347A9A">
      <w:pPr>
        <w:pStyle w:val="ListParagraph"/>
        <w:spacing w:after="0" w:line="240" w:lineRule="auto"/>
        <w:ind w:left="0"/>
        <w:jc w:val="both"/>
        <w:rPr>
          <w:rFonts w:ascii="Times New Roman" w:hAnsi="Times New Roman"/>
          <w:bCs/>
          <w:sz w:val="24"/>
          <w:szCs w:val="24"/>
        </w:rPr>
      </w:pPr>
    </w:p>
    <w:p w14:paraId="415AB11D" w14:textId="77777777" w:rsidR="00F84558" w:rsidRDefault="00F84558" w:rsidP="002E0E2D">
      <w:pPr>
        <w:pStyle w:val="ListParagraph"/>
        <w:spacing w:after="0" w:line="360" w:lineRule="auto"/>
        <w:ind w:left="0"/>
        <w:jc w:val="both"/>
        <w:rPr>
          <w:rFonts w:ascii="Times New Roman" w:hAnsi="Times New Roman"/>
          <w:sz w:val="24"/>
          <w:szCs w:val="24"/>
        </w:rPr>
      </w:pPr>
      <w:r w:rsidRPr="002E0E2D">
        <w:rPr>
          <w:rFonts w:ascii="Times New Roman" w:hAnsi="Times New Roman"/>
          <w:bCs/>
          <w:sz w:val="24"/>
          <w:szCs w:val="24"/>
        </w:rPr>
        <w:t>Lastly, the result on motivation revealed that there was low level of motivation for records staff in polytechnics in Southwestern Nigeria as indicated by the weighted mean o</w:t>
      </w:r>
      <w:r w:rsidR="00347A9A">
        <w:rPr>
          <w:rFonts w:ascii="Times New Roman" w:hAnsi="Times New Roman"/>
          <w:bCs/>
          <w:sz w:val="24"/>
          <w:szCs w:val="24"/>
        </w:rPr>
        <w:t>f 2.17 (Table 3</w:t>
      </w:r>
      <w:r w:rsidRPr="002E0E2D">
        <w:rPr>
          <w:rFonts w:ascii="Times New Roman" w:hAnsi="Times New Roman"/>
          <w:bCs/>
          <w:sz w:val="24"/>
          <w:szCs w:val="24"/>
        </w:rPr>
        <w:t xml:space="preserve">). Specifically, the respondents unanimously disagreed with the statements that </w:t>
      </w:r>
      <w:r w:rsidRPr="002E0E2D">
        <w:rPr>
          <w:rFonts w:ascii="Times New Roman" w:hAnsi="Times New Roman"/>
          <w:sz w:val="24"/>
          <w:szCs w:val="24"/>
        </w:rPr>
        <w:t xml:space="preserve">the institution regularly commends records personnel for good performance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1.89), </w:t>
      </w:r>
      <w:r w:rsidRPr="002E0E2D">
        <w:rPr>
          <w:rFonts w:ascii="Times New Roman" w:hAnsi="Times New Roman"/>
          <w:sz w:val="24"/>
          <w:szCs w:val="24"/>
        </w:rPr>
        <w:t xml:space="preserve">trainings are conducted to improve the performance of records personnel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2.12) and </w:t>
      </w:r>
      <w:r w:rsidRPr="002E0E2D">
        <w:rPr>
          <w:rFonts w:ascii="Times New Roman" w:hAnsi="Times New Roman"/>
          <w:sz w:val="24"/>
          <w:szCs w:val="24"/>
        </w:rPr>
        <w:t xml:space="preserve">the institution motivate records personnel so that they can perform better </w:t>
      </w:r>
      <w:r w:rsidRPr="002E0E2D">
        <w:rPr>
          <w:rFonts w:ascii="Times New Roman" w:hAnsi="Times New Roman"/>
          <w:bCs/>
          <w:sz w:val="24"/>
          <w:szCs w:val="24"/>
        </w:rPr>
        <w:t>(</w:t>
      </w:r>
      <m:oMath>
        <m:acc>
          <m:accPr>
            <m:chr m:val="̅"/>
            <m:ctrlPr>
              <w:rPr>
                <w:rFonts w:ascii="Cambria Math" w:hAnsi="Cambria Math"/>
                <w:i/>
                <w:sz w:val="24"/>
                <w:szCs w:val="24"/>
              </w:rPr>
            </m:ctrlPr>
          </m:accPr>
          <m:e>
            <m:r>
              <w:rPr>
                <w:rFonts w:ascii="Cambria Math" w:hAnsi="Cambria Math"/>
                <w:sz w:val="24"/>
                <w:szCs w:val="24"/>
              </w:rPr>
              <m:t>x</m:t>
            </m:r>
          </m:e>
        </m:acc>
      </m:oMath>
      <w:r w:rsidRPr="002E0E2D">
        <w:rPr>
          <w:rFonts w:ascii="Times New Roman" w:hAnsi="Times New Roman"/>
          <w:bCs/>
          <w:sz w:val="24"/>
          <w:szCs w:val="24"/>
        </w:rPr>
        <w:t xml:space="preserve"> = 2.12). It was inferred that the level of motivation of records management staff in polytechnics was low especially in the areas of performance recognition, trainings commendations and incentives. It is therefore expected of the management of the polytechnics to improve on the motivation of records staff in the polytechnics through regular trainings, reward and recognition of outstanding performance, creation of incentives for records staff and periodic commendation of records staff in polytec</w:t>
      </w:r>
      <w:r w:rsidR="00347A9A">
        <w:rPr>
          <w:rFonts w:ascii="Times New Roman" w:hAnsi="Times New Roman"/>
          <w:bCs/>
          <w:sz w:val="24"/>
          <w:szCs w:val="24"/>
        </w:rPr>
        <w:t xml:space="preserve">hnics in Southwestern Nigeria. </w:t>
      </w:r>
      <w:r w:rsidRPr="002E0E2D">
        <w:rPr>
          <w:rFonts w:ascii="Times New Roman" w:hAnsi="Times New Roman"/>
          <w:bCs/>
          <w:sz w:val="24"/>
          <w:szCs w:val="24"/>
        </w:rPr>
        <w:t xml:space="preserve">The implication of the foregoing results is that the types of institutional support </w:t>
      </w:r>
      <w:r w:rsidRPr="002E0E2D">
        <w:rPr>
          <w:rFonts w:ascii="Times New Roman" w:hAnsi="Times New Roman"/>
          <w:sz w:val="24"/>
          <w:szCs w:val="24"/>
        </w:rPr>
        <w:t xml:space="preserve">available for managing students’ academic records in polytechnics in Southwestern Nigeria were human resources and institutional policy whereas funding and motivation were not adequately provided. </w:t>
      </w:r>
    </w:p>
    <w:p w14:paraId="4F498511" w14:textId="77777777" w:rsidR="00347A9A" w:rsidRDefault="00347A9A" w:rsidP="002E0E2D">
      <w:pPr>
        <w:pStyle w:val="ListParagraph"/>
        <w:spacing w:after="0" w:line="360" w:lineRule="auto"/>
        <w:ind w:left="0"/>
        <w:jc w:val="both"/>
        <w:rPr>
          <w:rFonts w:ascii="Times New Roman" w:hAnsi="Times New Roman"/>
          <w:bCs/>
          <w:sz w:val="24"/>
          <w:szCs w:val="24"/>
        </w:rPr>
      </w:pPr>
    </w:p>
    <w:p w14:paraId="5282CDB8" w14:textId="77777777" w:rsidR="001D3AC5" w:rsidRPr="001D3AC5" w:rsidRDefault="001D3AC5" w:rsidP="002E0E2D">
      <w:pPr>
        <w:pStyle w:val="ListParagraph"/>
        <w:spacing w:after="0" w:line="360" w:lineRule="auto"/>
        <w:ind w:left="0"/>
        <w:jc w:val="both"/>
        <w:rPr>
          <w:rFonts w:ascii="Times New Roman" w:hAnsi="Times New Roman"/>
          <w:b/>
          <w:bCs/>
          <w:sz w:val="24"/>
          <w:szCs w:val="24"/>
        </w:rPr>
      </w:pPr>
      <w:r w:rsidRPr="001D3AC5">
        <w:rPr>
          <w:rFonts w:ascii="Times New Roman" w:hAnsi="Times New Roman"/>
          <w:b/>
          <w:bCs/>
          <w:sz w:val="24"/>
          <w:szCs w:val="24"/>
        </w:rPr>
        <w:t>Discussion of the Findings</w:t>
      </w:r>
    </w:p>
    <w:p w14:paraId="7F1ADEF0" w14:textId="77777777" w:rsidR="001D3AC5" w:rsidRPr="002E0E2D" w:rsidRDefault="001D3AC5" w:rsidP="001D3AC5">
      <w:pPr>
        <w:spacing w:after="0" w:line="360" w:lineRule="auto"/>
        <w:jc w:val="both"/>
        <w:rPr>
          <w:rFonts w:ascii="Times New Roman" w:hAnsi="Times New Roman" w:cs="Times New Roman"/>
          <w:sz w:val="24"/>
          <w:szCs w:val="24"/>
        </w:rPr>
      </w:pPr>
      <w:r w:rsidRPr="002E0E2D">
        <w:rPr>
          <w:rFonts w:ascii="Times New Roman" w:hAnsi="Times New Roman" w:cs="Times New Roman"/>
          <w:sz w:val="24"/>
          <w:szCs w:val="24"/>
        </w:rPr>
        <w:t>The fi</w:t>
      </w:r>
      <w:r>
        <w:rPr>
          <w:rFonts w:ascii="Times New Roman" w:hAnsi="Times New Roman" w:cs="Times New Roman"/>
          <w:sz w:val="24"/>
          <w:szCs w:val="24"/>
        </w:rPr>
        <w:t xml:space="preserve">nding of the research question two on the </w:t>
      </w:r>
      <w:r w:rsidRPr="00A52EF2">
        <w:rPr>
          <w:rFonts w:ascii="Times New Roman" w:hAnsi="Times New Roman" w:cs="Times New Roman"/>
          <w:color w:val="000000" w:themeColor="text1"/>
          <w:sz w:val="24"/>
          <w:szCs w:val="24"/>
        </w:rPr>
        <w:t>types of institutional support available for the management of academic records in polytechnics in Southwestern Nigeria</w:t>
      </w:r>
      <w:r>
        <w:rPr>
          <w:rFonts w:ascii="Times New Roman" w:hAnsi="Times New Roman" w:cs="Times New Roman"/>
          <w:sz w:val="24"/>
          <w:szCs w:val="24"/>
        </w:rPr>
        <w:t xml:space="preserve">. </w:t>
      </w:r>
      <w:r w:rsidRPr="00A52EF2">
        <w:rPr>
          <w:rFonts w:ascii="Times New Roman" w:hAnsi="Times New Roman" w:cs="Times New Roman"/>
          <w:sz w:val="24"/>
          <w:szCs w:val="24"/>
        </w:rPr>
        <w:t xml:space="preserve">Human </w:t>
      </w:r>
      <w:r w:rsidRPr="002E0E2D">
        <w:rPr>
          <w:rFonts w:ascii="Times New Roman" w:hAnsi="Times New Roman" w:cs="Times New Roman"/>
          <w:sz w:val="24"/>
          <w:szCs w:val="24"/>
        </w:rPr>
        <w:t>resources and institutional policy were found that</w:t>
      </w:r>
      <w:r w:rsidRPr="002E0E2D">
        <w:rPr>
          <w:rFonts w:ascii="Times New Roman" w:hAnsi="Times New Roman" w:cs="Times New Roman"/>
          <w:bCs/>
          <w:sz w:val="24"/>
          <w:szCs w:val="24"/>
        </w:rPr>
        <w:t xml:space="preserve"> as the types of institutional support </w:t>
      </w:r>
      <w:r w:rsidRPr="002E0E2D">
        <w:rPr>
          <w:rFonts w:ascii="Times New Roman" w:hAnsi="Times New Roman" w:cs="Times New Roman"/>
          <w:sz w:val="24"/>
          <w:szCs w:val="24"/>
        </w:rPr>
        <w:t xml:space="preserve">available for managing students’ academic records in polytechnics in Southwestern Nigeria whereas funding and motivation were not adequately provided. Precisely, the human resources practices regarding students’ records management in the polytechnics in Southwestern Nigeria were mainly entrenchment of formal career plan and identifying potential employees for key positions due to the sensitivity of students records management. Though, most of the registry personnel in the study averred that the institutions did not have plans for ensuring its development, no rewarding outstanding performance to deserving records personnel but the human resource needs are met. Also, </w:t>
      </w:r>
      <w:r w:rsidRPr="002E0E2D">
        <w:rPr>
          <w:rFonts w:ascii="Times New Roman" w:hAnsi="Times New Roman" w:cs="Times New Roman"/>
          <w:bCs/>
          <w:sz w:val="24"/>
          <w:szCs w:val="24"/>
        </w:rPr>
        <w:t xml:space="preserve">the level of strategies employed for students’ records management in polytechnics in Southwestern Nigeria was high. Additionally, the findings showed that there was record management policy in polytechnics in Southwestern Nigeria but the </w:t>
      </w:r>
      <w:r w:rsidRPr="002E0E2D">
        <w:rPr>
          <w:rFonts w:ascii="Times New Roman" w:hAnsi="Times New Roman" w:cs="Times New Roman"/>
          <w:sz w:val="24"/>
          <w:szCs w:val="24"/>
        </w:rPr>
        <w:t xml:space="preserve">records management policy did not spell out the creation of records management </w:t>
      </w:r>
      <w:r w:rsidRPr="002E0E2D">
        <w:rPr>
          <w:rFonts w:ascii="Times New Roman" w:hAnsi="Times New Roman" w:cs="Times New Roman"/>
          <w:sz w:val="24"/>
          <w:szCs w:val="24"/>
        </w:rPr>
        <w:lastRenderedPageBreak/>
        <w:t xml:space="preserve">programme in the institution and there was no regular appraisal and disposition of the records. It is therefore incumbent on the management of the polytechnics to provide enhanced records management policies that would take these deficiencies into consideration for better and efficient records management. </w:t>
      </w:r>
    </w:p>
    <w:p w14:paraId="44E787E3" w14:textId="77777777" w:rsidR="001D3AC5" w:rsidRDefault="001D3AC5" w:rsidP="001D3AC5">
      <w:pPr>
        <w:spacing w:after="0" w:line="240" w:lineRule="auto"/>
        <w:jc w:val="both"/>
        <w:rPr>
          <w:rFonts w:ascii="Times New Roman" w:hAnsi="Times New Roman" w:cs="Times New Roman"/>
          <w:color w:val="000000"/>
          <w:sz w:val="24"/>
          <w:szCs w:val="24"/>
        </w:rPr>
      </w:pPr>
    </w:p>
    <w:p w14:paraId="0154DC1F" w14:textId="77777777" w:rsidR="001D3AC5" w:rsidRDefault="001D3AC5" w:rsidP="001D3AC5">
      <w:pPr>
        <w:spacing w:after="0" w:line="360" w:lineRule="auto"/>
        <w:jc w:val="both"/>
        <w:rPr>
          <w:rFonts w:ascii="Times New Roman" w:hAnsi="Times New Roman" w:cs="Times New Roman"/>
          <w:color w:val="000000" w:themeColor="text1"/>
          <w:sz w:val="24"/>
          <w:szCs w:val="24"/>
        </w:rPr>
      </w:pPr>
      <w:r w:rsidRPr="002E0E2D">
        <w:rPr>
          <w:rFonts w:ascii="Times New Roman" w:hAnsi="Times New Roman" w:cs="Times New Roman"/>
          <w:bCs/>
          <w:sz w:val="24"/>
          <w:szCs w:val="24"/>
        </w:rPr>
        <w:t xml:space="preserve">The findings are in tune with the finding earlier submitted by </w:t>
      </w:r>
      <w:r w:rsidRPr="002E0E2D">
        <w:rPr>
          <w:rFonts w:ascii="Times New Roman" w:hAnsi="Times New Roman" w:cs="Times New Roman"/>
          <w:color w:val="000000" w:themeColor="text1"/>
          <w:sz w:val="24"/>
          <w:szCs w:val="24"/>
        </w:rPr>
        <w:t>Sheng et al., (2013), Shu et al. (2015)</w:t>
      </w:r>
      <w:r w:rsidR="00D008D0">
        <w:rPr>
          <w:rFonts w:ascii="Times New Roman" w:hAnsi="Times New Roman" w:cs="Times New Roman"/>
          <w:color w:val="000000" w:themeColor="text1"/>
          <w:sz w:val="24"/>
          <w:szCs w:val="24"/>
        </w:rPr>
        <w:t xml:space="preserve"> </w:t>
      </w:r>
      <w:r w:rsidRPr="002E0E2D">
        <w:rPr>
          <w:rFonts w:ascii="Times New Roman" w:hAnsi="Times New Roman" w:cs="Times New Roman"/>
          <w:color w:val="000000" w:themeColor="text1"/>
          <w:sz w:val="24"/>
          <w:szCs w:val="24"/>
        </w:rPr>
        <w:t xml:space="preserve">who submitted that Institutional support is a general reflection of financial and technical support from the institution’s management and its agencies, which provides students with critical resources that they may use for learning and that institutional support has several provisions and feelings received by colleagues, supervisors, and departments that assist in the success of records management tasks and work. </w:t>
      </w:r>
    </w:p>
    <w:p w14:paraId="2F8D3DC5" w14:textId="77777777" w:rsidR="001D3AC5" w:rsidRPr="00347A9A" w:rsidRDefault="001D3AC5" w:rsidP="002E0E2D">
      <w:pPr>
        <w:pStyle w:val="ListParagraph"/>
        <w:spacing w:after="0" w:line="360" w:lineRule="auto"/>
        <w:ind w:left="0"/>
        <w:jc w:val="both"/>
        <w:rPr>
          <w:rFonts w:ascii="Times New Roman" w:hAnsi="Times New Roman"/>
          <w:bCs/>
          <w:sz w:val="24"/>
          <w:szCs w:val="24"/>
        </w:rPr>
      </w:pPr>
    </w:p>
    <w:p w14:paraId="5887845C" w14:textId="77777777" w:rsidR="00F84558" w:rsidRPr="002E0E2D" w:rsidRDefault="00F84558" w:rsidP="002E0E2D">
      <w:pPr>
        <w:spacing w:after="0" w:line="360" w:lineRule="auto"/>
        <w:rPr>
          <w:rFonts w:ascii="Times New Roman" w:hAnsi="Times New Roman" w:cs="Times New Roman"/>
          <w:color w:val="000000" w:themeColor="text1"/>
          <w:sz w:val="24"/>
          <w:szCs w:val="24"/>
        </w:rPr>
      </w:pPr>
      <w:r w:rsidRPr="002E0E2D">
        <w:rPr>
          <w:rFonts w:ascii="Times New Roman" w:hAnsi="Times New Roman" w:cs="Times New Roman"/>
          <w:b/>
          <w:sz w:val="24"/>
          <w:szCs w:val="24"/>
        </w:rPr>
        <w:t xml:space="preserve">Hypothesis one: </w:t>
      </w:r>
      <w:r w:rsidRPr="002E0E2D">
        <w:rPr>
          <w:rFonts w:ascii="Times New Roman" w:hAnsi="Times New Roman" w:cs="Times New Roman"/>
          <w:color w:val="000000" w:themeColor="text1"/>
          <w:sz w:val="24"/>
          <w:szCs w:val="24"/>
        </w:rPr>
        <w:t>Institutional support has no significant influence on academic records management in polytechnics in Southwestern Nigeria.</w:t>
      </w:r>
    </w:p>
    <w:p w14:paraId="61EDA1F0" w14:textId="77777777" w:rsidR="00F84558" w:rsidRPr="002E0E2D" w:rsidRDefault="00347A9A" w:rsidP="002E0E2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4</w:t>
      </w:r>
      <w:r w:rsidR="00F84558" w:rsidRPr="002E0E2D">
        <w:rPr>
          <w:rFonts w:ascii="Times New Roman" w:hAnsi="Times New Roman" w:cs="Times New Roman"/>
          <w:b/>
          <w:sz w:val="24"/>
          <w:szCs w:val="24"/>
        </w:rPr>
        <w:t xml:space="preserve">: </w:t>
      </w:r>
      <w:r w:rsidR="00F84558" w:rsidRPr="002E0E2D">
        <w:rPr>
          <w:rFonts w:ascii="Times New Roman" w:hAnsi="Times New Roman" w:cs="Times New Roman"/>
          <w:b/>
          <w:color w:val="000000"/>
          <w:sz w:val="24"/>
          <w:szCs w:val="24"/>
        </w:rPr>
        <w:t xml:space="preserve">Influence of </w:t>
      </w:r>
      <w:r w:rsidR="00F84558" w:rsidRPr="002E0E2D">
        <w:rPr>
          <w:rFonts w:ascii="Times New Roman" w:hAnsi="Times New Roman" w:cs="Times New Roman"/>
          <w:b/>
          <w:color w:val="000000" w:themeColor="text1"/>
          <w:sz w:val="24"/>
          <w:szCs w:val="24"/>
        </w:rPr>
        <w:t>Institutional support</w:t>
      </w:r>
      <w:r w:rsidR="00F84558" w:rsidRPr="002E0E2D">
        <w:rPr>
          <w:rFonts w:ascii="Times New Roman" w:hAnsi="Times New Roman" w:cs="Times New Roman"/>
          <w:b/>
          <w:color w:val="000000"/>
          <w:sz w:val="24"/>
          <w:szCs w:val="24"/>
        </w:rPr>
        <w:t xml:space="preserve"> on </w:t>
      </w:r>
      <w:r w:rsidR="00F84558" w:rsidRPr="002E0E2D">
        <w:rPr>
          <w:rFonts w:ascii="Times New Roman" w:hAnsi="Times New Roman" w:cs="Times New Roman"/>
          <w:b/>
          <w:color w:val="000000" w:themeColor="text1"/>
          <w:sz w:val="24"/>
          <w:szCs w:val="24"/>
        </w:rPr>
        <w:t>academic records management in polytechnics in Southwestern Nigeria</w:t>
      </w:r>
      <w:r w:rsidR="00F84558" w:rsidRPr="002E0E2D">
        <w:rPr>
          <w:rFonts w:ascii="Times New Roman" w:hAnsi="Times New Roman" w:cs="Times New Roman"/>
          <w:b/>
          <w:sz w:val="24"/>
          <w:szCs w:val="24"/>
        </w:rPr>
        <w:t xml:space="preserve"> </w:t>
      </w:r>
    </w:p>
    <w:tbl>
      <w:tblPr>
        <w:tblStyle w:val="ListTable6Colorful1"/>
        <w:tblW w:w="9815" w:type="dxa"/>
        <w:tblLayout w:type="fixed"/>
        <w:tblLook w:val="0000" w:firstRow="0" w:lastRow="0" w:firstColumn="0" w:lastColumn="0" w:noHBand="0" w:noVBand="0"/>
      </w:tblPr>
      <w:tblGrid>
        <w:gridCol w:w="2794"/>
        <w:gridCol w:w="1112"/>
        <w:gridCol w:w="1051"/>
        <w:gridCol w:w="996"/>
        <w:gridCol w:w="787"/>
        <w:gridCol w:w="1097"/>
        <w:gridCol w:w="1041"/>
        <w:gridCol w:w="937"/>
      </w:tblGrid>
      <w:tr w:rsidR="00F84558" w:rsidRPr="002E0E2D" w14:paraId="161DE799" w14:textId="77777777" w:rsidTr="00F84558">
        <w:trPr>
          <w:cnfStyle w:val="000000100000" w:firstRow="0" w:lastRow="0" w:firstColumn="0" w:lastColumn="0" w:oddVBand="0" w:evenVBand="0" w:oddHBand="1" w:evenHBand="0" w:firstRowFirstColumn="0" w:firstRowLastColumn="0" w:lastRowFirstColumn="0" w:lastRowLastColumn="0"/>
          <w:trHeight w:val="769"/>
        </w:trPr>
        <w:tc>
          <w:tcPr>
            <w:cnfStyle w:val="000010000000" w:firstRow="0" w:lastRow="0" w:firstColumn="0" w:lastColumn="0" w:oddVBand="1" w:evenVBand="0" w:oddHBand="0" w:evenHBand="0" w:firstRowFirstColumn="0" w:firstRowLastColumn="0" w:lastRowFirstColumn="0" w:lastRowLastColumn="0"/>
            <w:tcW w:w="2794" w:type="dxa"/>
            <w:shd w:val="clear" w:color="auto" w:fill="auto"/>
          </w:tcPr>
          <w:p w14:paraId="746A548B" w14:textId="77777777" w:rsidR="00F84558" w:rsidRPr="002E0E2D" w:rsidRDefault="00F84558" w:rsidP="002E0E2D">
            <w:pPr>
              <w:pStyle w:val="NoSpacing"/>
              <w:spacing w:line="360" w:lineRule="auto"/>
              <w:rPr>
                <w:rFonts w:ascii="Times New Roman" w:hAnsi="Times New Roman" w:cs="Times New Roman"/>
                <w:b/>
                <w:color w:val="000000"/>
                <w:sz w:val="24"/>
                <w:szCs w:val="24"/>
                <w:lang w:eastAsia="en-GB"/>
              </w:rPr>
            </w:pPr>
            <w:r w:rsidRPr="002E0E2D">
              <w:rPr>
                <w:rFonts w:ascii="Times New Roman" w:hAnsi="Times New Roman" w:cs="Times New Roman"/>
                <w:b/>
                <w:color w:val="000000"/>
                <w:sz w:val="24"/>
                <w:szCs w:val="24"/>
                <w:lang w:eastAsia="en-GB"/>
              </w:rPr>
              <w:t>Variables</w:t>
            </w:r>
          </w:p>
        </w:tc>
        <w:tc>
          <w:tcPr>
            <w:tcW w:w="1112" w:type="dxa"/>
            <w:shd w:val="clear" w:color="auto" w:fill="auto"/>
          </w:tcPr>
          <w:p w14:paraId="2E3A48F7" w14:textId="77777777" w:rsidR="00F84558" w:rsidRPr="002E0E2D" w:rsidRDefault="00F84558" w:rsidP="002E0E2D">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lang w:eastAsia="en-GB"/>
              </w:rPr>
            </w:pPr>
            <w:r w:rsidRPr="002E0E2D">
              <w:rPr>
                <w:rFonts w:ascii="Times New Roman" w:hAnsi="Times New Roman" w:cs="Times New Roman"/>
                <w:b/>
                <w:sz w:val="24"/>
                <w:szCs w:val="24"/>
              </w:rPr>
              <w:t>Beta (</w:t>
            </w:r>
            <w:r w:rsidRPr="002E0E2D">
              <w:rPr>
                <w:rFonts w:ascii="Times New Roman" w:hAnsi="Times New Roman" w:cs="Times New Roman"/>
                <w:b/>
                <w:color w:val="000000"/>
                <w:sz w:val="24"/>
                <w:szCs w:val="24"/>
                <w:lang w:eastAsia="en-GB"/>
              </w:rPr>
              <w:t>β)</w:t>
            </w:r>
          </w:p>
        </w:tc>
        <w:tc>
          <w:tcPr>
            <w:cnfStyle w:val="000010000000" w:firstRow="0" w:lastRow="0" w:firstColumn="0" w:lastColumn="0" w:oddVBand="1" w:evenVBand="0" w:oddHBand="0" w:evenHBand="0" w:firstRowFirstColumn="0" w:firstRowLastColumn="0" w:lastRowFirstColumn="0" w:lastRowLastColumn="0"/>
            <w:tcW w:w="1051" w:type="dxa"/>
            <w:shd w:val="clear" w:color="auto" w:fill="auto"/>
          </w:tcPr>
          <w:p w14:paraId="0D0DF7F0" w14:textId="77777777" w:rsidR="00F84558" w:rsidRPr="002E0E2D" w:rsidRDefault="00F84558" w:rsidP="002E0E2D">
            <w:pPr>
              <w:pStyle w:val="NoSpacing"/>
              <w:spacing w:line="360" w:lineRule="auto"/>
              <w:jc w:val="center"/>
              <w:rPr>
                <w:rFonts w:ascii="Times New Roman" w:hAnsi="Times New Roman" w:cs="Times New Roman"/>
                <w:b/>
                <w:color w:val="000000"/>
                <w:sz w:val="24"/>
                <w:szCs w:val="24"/>
                <w:lang w:eastAsia="en-GB"/>
              </w:rPr>
            </w:pPr>
            <w:r w:rsidRPr="002E0E2D">
              <w:rPr>
                <w:rFonts w:ascii="Times New Roman" w:hAnsi="Times New Roman" w:cs="Times New Roman"/>
                <w:b/>
                <w:color w:val="000000"/>
                <w:sz w:val="24"/>
                <w:szCs w:val="24"/>
                <w:lang w:eastAsia="en-GB"/>
              </w:rPr>
              <w:t>T</w:t>
            </w:r>
          </w:p>
        </w:tc>
        <w:tc>
          <w:tcPr>
            <w:tcW w:w="996" w:type="dxa"/>
            <w:shd w:val="clear" w:color="auto" w:fill="auto"/>
          </w:tcPr>
          <w:p w14:paraId="6BED5B3F" w14:textId="77777777" w:rsidR="00F84558" w:rsidRPr="002E0E2D" w:rsidRDefault="00F84558" w:rsidP="002E0E2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lang w:eastAsia="en-GB"/>
              </w:rPr>
            </w:pPr>
            <w:r w:rsidRPr="002E0E2D">
              <w:rPr>
                <w:rFonts w:ascii="Times New Roman" w:hAnsi="Times New Roman" w:cs="Times New Roman"/>
                <w:b/>
                <w:color w:val="000000"/>
                <w:sz w:val="24"/>
                <w:szCs w:val="24"/>
                <w:lang w:eastAsia="en-GB"/>
              </w:rPr>
              <w:t>Sig.</w:t>
            </w: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tcPr>
          <w:p w14:paraId="0BD26E69" w14:textId="77777777" w:rsidR="00F84558" w:rsidRPr="002E0E2D" w:rsidRDefault="00F84558" w:rsidP="002E0E2D">
            <w:pPr>
              <w:pStyle w:val="NoSpacing"/>
              <w:spacing w:line="360" w:lineRule="auto"/>
              <w:rPr>
                <w:rFonts w:ascii="Times New Roman" w:hAnsi="Times New Roman" w:cs="Times New Roman"/>
                <w:b/>
                <w:color w:val="000000"/>
                <w:sz w:val="24"/>
                <w:szCs w:val="24"/>
                <w:lang w:eastAsia="en-GB"/>
              </w:rPr>
            </w:pPr>
            <w:r w:rsidRPr="002E0E2D">
              <w:rPr>
                <w:rFonts w:ascii="Times New Roman" w:hAnsi="Times New Roman" w:cs="Times New Roman"/>
                <w:b/>
                <w:sz w:val="24"/>
                <w:szCs w:val="24"/>
              </w:rPr>
              <w:t>R</w:t>
            </w:r>
            <w:r w:rsidRPr="002E0E2D">
              <w:rPr>
                <w:rFonts w:ascii="Times New Roman" w:hAnsi="Times New Roman" w:cs="Times New Roman"/>
                <w:b/>
                <w:sz w:val="24"/>
                <w:szCs w:val="24"/>
                <w:vertAlign w:val="superscript"/>
              </w:rPr>
              <w:t>2</w:t>
            </w:r>
          </w:p>
        </w:tc>
        <w:tc>
          <w:tcPr>
            <w:tcW w:w="1097" w:type="dxa"/>
            <w:shd w:val="clear" w:color="auto" w:fill="auto"/>
          </w:tcPr>
          <w:p w14:paraId="22E262A0" w14:textId="77777777" w:rsidR="00F84558" w:rsidRPr="002E0E2D" w:rsidRDefault="00F84558" w:rsidP="002E0E2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E0E2D">
              <w:rPr>
                <w:rFonts w:ascii="Times New Roman" w:hAnsi="Times New Roman" w:cs="Times New Roman"/>
                <w:b/>
                <w:i/>
                <w:sz w:val="24"/>
                <w:szCs w:val="24"/>
              </w:rPr>
              <w:t>Adj.</w:t>
            </w:r>
            <w:r w:rsidRPr="002E0E2D">
              <w:rPr>
                <w:rFonts w:ascii="Times New Roman" w:hAnsi="Times New Roman" w:cs="Times New Roman"/>
                <w:b/>
                <w:sz w:val="24"/>
                <w:szCs w:val="24"/>
              </w:rPr>
              <w:t xml:space="preserve"> R</w:t>
            </w:r>
            <w:r w:rsidRPr="002E0E2D">
              <w:rPr>
                <w:rFonts w:ascii="Times New Roman" w:hAnsi="Times New Roman" w:cs="Times New Roman"/>
                <w:b/>
                <w:sz w:val="24"/>
                <w:szCs w:val="24"/>
                <w:vertAlign w:val="superscript"/>
              </w:rPr>
              <w:t>2</w:t>
            </w:r>
          </w:p>
        </w:tc>
        <w:tc>
          <w:tcPr>
            <w:cnfStyle w:val="000010000000" w:firstRow="0" w:lastRow="0" w:firstColumn="0" w:lastColumn="0" w:oddVBand="1" w:evenVBand="0" w:oddHBand="0" w:evenHBand="0" w:firstRowFirstColumn="0" w:firstRowLastColumn="0" w:lastRowFirstColumn="0" w:lastRowLastColumn="0"/>
            <w:tcW w:w="1041" w:type="dxa"/>
            <w:shd w:val="clear" w:color="auto" w:fill="auto"/>
          </w:tcPr>
          <w:p w14:paraId="61EE5B9B" w14:textId="77777777" w:rsidR="00F84558" w:rsidRPr="002E0E2D" w:rsidRDefault="00F84558" w:rsidP="002E0E2D">
            <w:pPr>
              <w:pStyle w:val="NoSpacing"/>
              <w:spacing w:line="360" w:lineRule="auto"/>
              <w:rPr>
                <w:rFonts w:ascii="Times New Roman" w:hAnsi="Times New Roman" w:cs="Times New Roman"/>
                <w:b/>
                <w:color w:val="000000"/>
                <w:sz w:val="24"/>
                <w:szCs w:val="24"/>
                <w:lang w:eastAsia="en-GB"/>
              </w:rPr>
            </w:pPr>
            <w:r w:rsidRPr="002E0E2D">
              <w:rPr>
                <w:rFonts w:ascii="Times New Roman" w:hAnsi="Times New Roman" w:cs="Times New Roman"/>
                <w:b/>
                <w:sz w:val="24"/>
                <w:szCs w:val="24"/>
              </w:rPr>
              <w:t>F</w:t>
            </w:r>
          </w:p>
        </w:tc>
        <w:tc>
          <w:tcPr>
            <w:tcW w:w="937" w:type="dxa"/>
            <w:shd w:val="clear" w:color="auto" w:fill="auto"/>
          </w:tcPr>
          <w:p w14:paraId="103D2E17" w14:textId="77777777" w:rsidR="00F84558" w:rsidRPr="002E0E2D" w:rsidRDefault="00F84558" w:rsidP="002E0E2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lang w:eastAsia="en-GB"/>
              </w:rPr>
            </w:pPr>
            <w:r w:rsidRPr="002E0E2D">
              <w:rPr>
                <w:rFonts w:ascii="Times New Roman" w:hAnsi="Times New Roman" w:cs="Times New Roman"/>
                <w:b/>
                <w:color w:val="000000"/>
                <w:sz w:val="24"/>
                <w:szCs w:val="24"/>
                <w:lang w:eastAsia="en-GB"/>
              </w:rPr>
              <w:t>P</w:t>
            </w:r>
          </w:p>
        </w:tc>
      </w:tr>
      <w:tr w:rsidR="00F84558" w:rsidRPr="002E0E2D" w14:paraId="71EC8A51" w14:textId="77777777" w:rsidTr="00F84558">
        <w:tc>
          <w:tcPr>
            <w:cnfStyle w:val="000010000000" w:firstRow="0" w:lastRow="0" w:firstColumn="0" w:lastColumn="0" w:oddVBand="1" w:evenVBand="0" w:oddHBand="0" w:evenHBand="0" w:firstRowFirstColumn="0" w:firstRowLastColumn="0" w:lastRowFirstColumn="0" w:lastRowLastColumn="0"/>
            <w:tcW w:w="2794" w:type="dxa"/>
            <w:shd w:val="clear" w:color="auto" w:fill="auto"/>
          </w:tcPr>
          <w:p w14:paraId="144A97C0" w14:textId="77777777" w:rsidR="00F84558" w:rsidRPr="002E0E2D" w:rsidRDefault="00F84558" w:rsidP="002E0E2D">
            <w:pPr>
              <w:autoSpaceDE w:val="0"/>
              <w:autoSpaceDN w:val="0"/>
              <w:adjustRightInd w:val="0"/>
              <w:spacing w:line="360" w:lineRule="auto"/>
              <w:ind w:left="60" w:right="60"/>
              <w:rPr>
                <w:rFonts w:ascii="Times New Roman" w:hAnsi="Times New Roman" w:cs="Times New Roman"/>
                <w:color w:val="000000"/>
                <w:sz w:val="24"/>
                <w:szCs w:val="24"/>
              </w:rPr>
            </w:pPr>
            <w:r w:rsidRPr="002E0E2D">
              <w:rPr>
                <w:rFonts w:ascii="Times New Roman" w:hAnsi="Times New Roman" w:cs="Times New Roman"/>
                <w:color w:val="000000"/>
                <w:sz w:val="24"/>
                <w:szCs w:val="24"/>
              </w:rPr>
              <w:t>(Constant)</w:t>
            </w:r>
          </w:p>
        </w:tc>
        <w:tc>
          <w:tcPr>
            <w:tcW w:w="1112" w:type="dxa"/>
            <w:shd w:val="clear" w:color="auto" w:fill="auto"/>
          </w:tcPr>
          <w:p w14:paraId="0CAC58F3" w14:textId="77777777" w:rsidR="00F84558" w:rsidRPr="002E0E2D" w:rsidRDefault="00F84558" w:rsidP="002E0E2D">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051" w:type="dxa"/>
            <w:shd w:val="clear" w:color="auto" w:fill="auto"/>
          </w:tcPr>
          <w:p w14:paraId="4ADD1E98" w14:textId="77777777" w:rsidR="00F84558" w:rsidRPr="002E0E2D" w:rsidRDefault="00F84558" w:rsidP="002E0E2D">
            <w:pPr>
              <w:autoSpaceDE w:val="0"/>
              <w:autoSpaceDN w:val="0"/>
              <w:adjustRightInd w:val="0"/>
              <w:spacing w:line="360" w:lineRule="auto"/>
              <w:ind w:left="60" w:right="60"/>
              <w:jc w:val="center"/>
              <w:rPr>
                <w:rFonts w:ascii="Times New Roman" w:hAnsi="Times New Roman" w:cs="Times New Roman"/>
                <w:color w:val="000000"/>
                <w:sz w:val="24"/>
                <w:szCs w:val="24"/>
              </w:rPr>
            </w:pPr>
            <w:r w:rsidRPr="002E0E2D">
              <w:rPr>
                <w:rFonts w:ascii="Times New Roman" w:hAnsi="Times New Roman" w:cs="Times New Roman"/>
                <w:color w:val="000000"/>
                <w:sz w:val="24"/>
                <w:szCs w:val="24"/>
              </w:rPr>
              <w:t>13.209</w:t>
            </w:r>
          </w:p>
        </w:tc>
        <w:tc>
          <w:tcPr>
            <w:tcW w:w="996" w:type="dxa"/>
            <w:shd w:val="clear" w:color="auto" w:fill="auto"/>
          </w:tcPr>
          <w:p w14:paraId="1FEB8F87" w14:textId="77777777" w:rsidR="00F84558" w:rsidRPr="002E0E2D" w:rsidRDefault="00F84558" w:rsidP="002E0E2D">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0E2D">
              <w:rPr>
                <w:rFonts w:ascii="Times New Roman" w:hAnsi="Times New Roman" w:cs="Times New Roman"/>
                <w:color w:val="000000"/>
                <w:sz w:val="24"/>
                <w:szCs w:val="24"/>
              </w:rPr>
              <w:t>.000</w:t>
            </w:r>
          </w:p>
        </w:tc>
        <w:tc>
          <w:tcPr>
            <w:cnfStyle w:val="000010000000" w:firstRow="0" w:lastRow="0" w:firstColumn="0" w:lastColumn="0" w:oddVBand="1" w:evenVBand="0" w:oddHBand="0" w:evenHBand="0" w:firstRowFirstColumn="0" w:firstRowLastColumn="0" w:lastRowFirstColumn="0" w:lastRowLastColumn="0"/>
            <w:tcW w:w="787" w:type="dxa"/>
            <w:vMerge w:val="restart"/>
            <w:shd w:val="clear" w:color="auto" w:fill="auto"/>
          </w:tcPr>
          <w:p w14:paraId="2AEDED82" w14:textId="77777777" w:rsidR="00F84558" w:rsidRPr="002E0E2D" w:rsidRDefault="00F84558" w:rsidP="002E0E2D">
            <w:pPr>
              <w:autoSpaceDE w:val="0"/>
              <w:autoSpaceDN w:val="0"/>
              <w:adjustRightInd w:val="0"/>
              <w:spacing w:line="360" w:lineRule="auto"/>
              <w:ind w:left="60" w:right="60"/>
              <w:jc w:val="center"/>
              <w:rPr>
                <w:rFonts w:ascii="Times New Roman" w:hAnsi="Times New Roman" w:cs="Times New Roman"/>
                <w:color w:val="000000"/>
                <w:sz w:val="24"/>
                <w:szCs w:val="24"/>
              </w:rPr>
            </w:pPr>
            <w:r w:rsidRPr="002E0E2D">
              <w:rPr>
                <w:rFonts w:ascii="Times New Roman" w:hAnsi="Times New Roman" w:cs="Times New Roman"/>
                <w:color w:val="000000"/>
                <w:sz w:val="24"/>
                <w:szCs w:val="24"/>
              </w:rPr>
              <w:t>.173</w:t>
            </w:r>
          </w:p>
        </w:tc>
        <w:tc>
          <w:tcPr>
            <w:tcW w:w="1097" w:type="dxa"/>
            <w:vMerge w:val="restart"/>
            <w:shd w:val="clear" w:color="auto" w:fill="auto"/>
          </w:tcPr>
          <w:p w14:paraId="04BD684D" w14:textId="77777777" w:rsidR="00F84558" w:rsidRPr="002E0E2D" w:rsidRDefault="00F84558" w:rsidP="002E0E2D">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0E2D">
              <w:rPr>
                <w:rFonts w:ascii="Times New Roman" w:hAnsi="Times New Roman" w:cs="Times New Roman"/>
                <w:color w:val="000000"/>
                <w:sz w:val="24"/>
                <w:szCs w:val="24"/>
              </w:rPr>
              <w:t>.171</w:t>
            </w:r>
          </w:p>
        </w:tc>
        <w:tc>
          <w:tcPr>
            <w:cnfStyle w:val="000010000000" w:firstRow="0" w:lastRow="0" w:firstColumn="0" w:lastColumn="0" w:oddVBand="1" w:evenVBand="0" w:oddHBand="0" w:evenHBand="0" w:firstRowFirstColumn="0" w:firstRowLastColumn="0" w:lastRowFirstColumn="0" w:lastRowLastColumn="0"/>
            <w:tcW w:w="1041" w:type="dxa"/>
            <w:vMerge w:val="restart"/>
            <w:shd w:val="clear" w:color="auto" w:fill="auto"/>
          </w:tcPr>
          <w:p w14:paraId="7156FDCE" w14:textId="77777777" w:rsidR="00F84558" w:rsidRPr="002E0E2D" w:rsidRDefault="00F84558" w:rsidP="002E0E2D">
            <w:pPr>
              <w:pStyle w:val="NoSpacing"/>
              <w:spacing w:line="360" w:lineRule="auto"/>
              <w:jc w:val="center"/>
              <w:rPr>
                <w:rFonts w:ascii="Times New Roman" w:hAnsi="Times New Roman" w:cs="Times New Roman"/>
                <w:color w:val="000000"/>
                <w:sz w:val="24"/>
                <w:szCs w:val="24"/>
              </w:rPr>
            </w:pPr>
            <w:r w:rsidRPr="002E0E2D">
              <w:rPr>
                <w:rFonts w:ascii="Times New Roman" w:hAnsi="Times New Roman" w:cs="Times New Roman"/>
                <w:color w:val="000000"/>
                <w:sz w:val="24"/>
                <w:szCs w:val="24"/>
              </w:rPr>
              <w:t>96.149</w:t>
            </w:r>
          </w:p>
        </w:tc>
        <w:tc>
          <w:tcPr>
            <w:tcW w:w="937" w:type="dxa"/>
            <w:vMerge w:val="restart"/>
            <w:shd w:val="clear" w:color="auto" w:fill="auto"/>
          </w:tcPr>
          <w:p w14:paraId="3153ABA4" w14:textId="77777777" w:rsidR="00F84558" w:rsidRPr="002E0E2D" w:rsidRDefault="00F84558" w:rsidP="002E0E2D">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0E2D">
              <w:rPr>
                <w:rFonts w:ascii="Times New Roman" w:hAnsi="Times New Roman" w:cs="Times New Roman"/>
                <w:color w:val="000000"/>
                <w:sz w:val="24"/>
                <w:szCs w:val="24"/>
              </w:rPr>
              <w:t>0.000</w:t>
            </w:r>
          </w:p>
        </w:tc>
      </w:tr>
      <w:tr w:rsidR="00F84558" w:rsidRPr="002E0E2D" w14:paraId="17EC6976" w14:textId="77777777" w:rsidTr="00F8455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94" w:type="dxa"/>
            <w:shd w:val="clear" w:color="auto" w:fill="auto"/>
          </w:tcPr>
          <w:p w14:paraId="1A833A2B" w14:textId="77777777" w:rsidR="00F84558" w:rsidRPr="002E0E2D" w:rsidRDefault="00F84558" w:rsidP="002E0E2D">
            <w:pPr>
              <w:autoSpaceDE w:val="0"/>
              <w:autoSpaceDN w:val="0"/>
              <w:adjustRightInd w:val="0"/>
              <w:spacing w:line="360" w:lineRule="auto"/>
              <w:ind w:left="60" w:right="60"/>
              <w:rPr>
                <w:rFonts w:ascii="Times New Roman" w:hAnsi="Times New Roman" w:cs="Times New Roman"/>
                <w:color w:val="000000"/>
                <w:sz w:val="24"/>
                <w:szCs w:val="24"/>
              </w:rPr>
            </w:pPr>
            <w:r w:rsidRPr="002E0E2D">
              <w:rPr>
                <w:rFonts w:ascii="Times New Roman" w:hAnsi="Times New Roman" w:cs="Times New Roman"/>
                <w:color w:val="000000"/>
                <w:sz w:val="24"/>
                <w:szCs w:val="24"/>
              </w:rPr>
              <w:t>Institutional support</w:t>
            </w:r>
          </w:p>
        </w:tc>
        <w:tc>
          <w:tcPr>
            <w:tcW w:w="1112" w:type="dxa"/>
            <w:shd w:val="clear" w:color="auto" w:fill="auto"/>
          </w:tcPr>
          <w:p w14:paraId="375B3719" w14:textId="77777777" w:rsidR="00F84558" w:rsidRPr="002E0E2D" w:rsidRDefault="00F84558" w:rsidP="002E0E2D">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0E2D">
              <w:rPr>
                <w:rFonts w:ascii="Times New Roman" w:hAnsi="Times New Roman" w:cs="Times New Roman"/>
                <w:color w:val="000000"/>
                <w:sz w:val="24"/>
                <w:szCs w:val="24"/>
              </w:rPr>
              <w:t>.415</w:t>
            </w:r>
          </w:p>
        </w:tc>
        <w:tc>
          <w:tcPr>
            <w:cnfStyle w:val="000010000000" w:firstRow="0" w:lastRow="0" w:firstColumn="0" w:lastColumn="0" w:oddVBand="1" w:evenVBand="0" w:oddHBand="0" w:evenHBand="0" w:firstRowFirstColumn="0" w:firstRowLastColumn="0" w:lastRowFirstColumn="0" w:lastRowLastColumn="0"/>
            <w:tcW w:w="1051" w:type="dxa"/>
            <w:shd w:val="clear" w:color="auto" w:fill="auto"/>
          </w:tcPr>
          <w:p w14:paraId="415D8BC1" w14:textId="77777777" w:rsidR="00F84558" w:rsidRPr="002E0E2D" w:rsidRDefault="00F84558" w:rsidP="002E0E2D">
            <w:pPr>
              <w:autoSpaceDE w:val="0"/>
              <w:autoSpaceDN w:val="0"/>
              <w:adjustRightInd w:val="0"/>
              <w:spacing w:line="360" w:lineRule="auto"/>
              <w:ind w:left="60" w:right="60"/>
              <w:jc w:val="center"/>
              <w:rPr>
                <w:rFonts w:ascii="Times New Roman" w:hAnsi="Times New Roman" w:cs="Times New Roman"/>
                <w:color w:val="000000"/>
                <w:sz w:val="24"/>
                <w:szCs w:val="24"/>
              </w:rPr>
            </w:pPr>
            <w:r w:rsidRPr="002E0E2D">
              <w:rPr>
                <w:rFonts w:ascii="Times New Roman" w:hAnsi="Times New Roman" w:cs="Times New Roman"/>
                <w:color w:val="000000"/>
                <w:sz w:val="24"/>
                <w:szCs w:val="24"/>
              </w:rPr>
              <w:t>9.806</w:t>
            </w:r>
          </w:p>
        </w:tc>
        <w:tc>
          <w:tcPr>
            <w:tcW w:w="996" w:type="dxa"/>
            <w:shd w:val="clear" w:color="auto" w:fill="auto"/>
          </w:tcPr>
          <w:p w14:paraId="3CC74481" w14:textId="77777777" w:rsidR="00F84558" w:rsidRPr="002E0E2D" w:rsidRDefault="00F84558" w:rsidP="002E0E2D">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0E2D">
              <w:rPr>
                <w:rFonts w:ascii="Times New Roman" w:hAnsi="Times New Roman" w:cs="Times New Roman"/>
                <w:color w:val="000000"/>
                <w:sz w:val="24"/>
                <w:szCs w:val="24"/>
              </w:rPr>
              <w:t>.000</w:t>
            </w:r>
          </w:p>
        </w:tc>
        <w:tc>
          <w:tcPr>
            <w:cnfStyle w:val="000010000000" w:firstRow="0" w:lastRow="0" w:firstColumn="0" w:lastColumn="0" w:oddVBand="1" w:evenVBand="0" w:oddHBand="0" w:evenHBand="0" w:firstRowFirstColumn="0" w:firstRowLastColumn="0" w:lastRowFirstColumn="0" w:lastRowLastColumn="0"/>
            <w:tcW w:w="787" w:type="dxa"/>
            <w:vMerge/>
            <w:shd w:val="clear" w:color="auto" w:fill="auto"/>
          </w:tcPr>
          <w:p w14:paraId="439BD717" w14:textId="77777777" w:rsidR="00F84558" w:rsidRPr="002E0E2D" w:rsidRDefault="00F84558" w:rsidP="002E0E2D">
            <w:pPr>
              <w:pStyle w:val="NoSpacing"/>
              <w:spacing w:line="360" w:lineRule="auto"/>
              <w:jc w:val="center"/>
              <w:rPr>
                <w:rFonts w:ascii="Times New Roman" w:hAnsi="Times New Roman" w:cs="Times New Roman"/>
                <w:color w:val="000000"/>
                <w:sz w:val="24"/>
                <w:szCs w:val="24"/>
              </w:rPr>
            </w:pPr>
          </w:p>
        </w:tc>
        <w:tc>
          <w:tcPr>
            <w:tcW w:w="1097" w:type="dxa"/>
            <w:vMerge/>
            <w:shd w:val="clear" w:color="auto" w:fill="auto"/>
          </w:tcPr>
          <w:p w14:paraId="4C97591C" w14:textId="77777777" w:rsidR="00F84558" w:rsidRPr="002E0E2D" w:rsidRDefault="00F84558" w:rsidP="002E0E2D">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041" w:type="dxa"/>
            <w:vMerge/>
            <w:shd w:val="clear" w:color="auto" w:fill="auto"/>
          </w:tcPr>
          <w:p w14:paraId="65425326" w14:textId="77777777" w:rsidR="00F84558" w:rsidRPr="002E0E2D" w:rsidRDefault="00F84558" w:rsidP="002E0E2D">
            <w:pPr>
              <w:pStyle w:val="NoSpacing"/>
              <w:spacing w:line="360" w:lineRule="auto"/>
              <w:jc w:val="center"/>
              <w:rPr>
                <w:rFonts w:ascii="Times New Roman" w:hAnsi="Times New Roman" w:cs="Times New Roman"/>
                <w:color w:val="000000"/>
                <w:sz w:val="24"/>
                <w:szCs w:val="24"/>
              </w:rPr>
            </w:pPr>
          </w:p>
        </w:tc>
        <w:tc>
          <w:tcPr>
            <w:tcW w:w="937" w:type="dxa"/>
            <w:vMerge/>
            <w:shd w:val="clear" w:color="auto" w:fill="auto"/>
          </w:tcPr>
          <w:p w14:paraId="3C7CB9B0" w14:textId="77777777" w:rsidR="00F84558" w:rsidRPr="002E0E2D" w:rsidRDefault="00F84558" w:rsidP="002E0E2D">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F84558" w:rsidRPr="002E0E2D" w14:paraId="627E18E0" w14:textId="77777777" w:rsidTr="00F84558">
        <w:tc>
          <w:tcPr>
            <w:cnfStyle w:val="000010000000" w:firstRow="0" w:lastRow="0" w:firstColumn="0" w:lastColumn="0" w:oddVBand="1" w:evenVBand="0" w:oddHBand="0" w:evenHBand="0" w:firstRowFirstColumn="0" w:firstRowLastColumn="0" w:lastRowFirstColumn="0" w:lastRowLastColumn="0"/>
            <w:tcW w:w="9815" w:type="dxa"/>
            <w:gridSpan w:val="8"/>
            <w:shd w:val="clear" w:color="auto" w:fill="auto"/>
          </w:tcPr>
          <w:p w14:paraId="63968325" w14:textId="77777777" w:rsidR="00F84558" w:rsidRPr="002E0E2D" w:rsidRDefault="00F84558" w:rsidP="002E0E2D">
            <w:pPr>
              <w:pStyle w:val="NoSpacing"/>
              <w:spacing w:line="360" w:lineRule="auto"/>
              <w:rPr>
                <w:rFonts w:ascii="Times New Roman" w:hAnsi="Times New Roman" w:cs="Times New Roman"/>
                <w:color w:val="000000"/>
                <w:sz w:val="24"/>
                <w:szCs w:val="24"/>
              </w:rPr>
            </w:pPr>
            <w:r w:rsidRPr="002E0E2D">
              <w:rPr>
                <w:rFonts w:ascii="Times New Roman" w:hAnsi="Times New Roman" w:cs="Times New Roman"/>
                <w:color w:val="000000"/>
                <w:sz w:val="24"/>
                <w:szCs w:val="24"/>
              </w:rPr>
              <w:t>Dependent Variable: Academic records management</w:t>
            </w:r>
          </w:p>
          <w:p w14:paraId="203213E3" w14:textId="77777777" w:rsidR="00F84558" w:rsidRPr="002E0E2D" w:rsidRDefault="00F84558" w:rsidP="002E0E2D">
            <w:pPr>
              <w:pStyle w:val="NoSpacing"/>
              <w:spacing w:line="360" w:lineRule="auto"/>
              <w:rPr>
                <w:rFonts w:ascii="Times New Roman" w:hAnsi="Times New Roman" w:cs="Times New Roman"/>
                <w:color w:val="000000"/>
                <w:sz w:val="24"/>
                <w:szCs w:val="24"/>
              </w:rPr>
            </w:pPr>
            <w:r w:rsidRPr="002E0E2D">
              <w:rPr>
                <w:rFonts w:ascii="Times New Roman" w:hAnsi="Times New Roman" w:cs="Times New Roman"/>
                <w:color w:val="000000"/>
                <w:sz w:val="24"/>
                <w:szCs w:val="24"/>
              </w:rPr>
              <w:t>Predictor: Institutional support</w:t>
            </w:r>
          </w:p>
          <w:p w14:paraId="3C319F17" w14:textId="77777777" w:rsidR="00F84558" w:rsidRPr="002E0E2D" w:rsidRDefault="00F84558" w:rsidP="002E0E2D">
            <w:pPr>
              <w:pStyle w:val="NoSpacing"/>
              <w:spacing w:line="360" w:lineRule="auto"/>
              <w:rPr>
                <w:rFonts w:ascii="Times New Roman" w:hAnsi="Times New Roman" w:cs="Times New Roman"/>
                <w:sz w:val="24"/>
                <w:szCs w:val="24"/>
                <w:lang w:eastAsia="en-GB"/>
              </w:rPr>
            </w:pPr>
            <w:r w:rsidRPr="002E0E2D">
              <w:rPr>
                <w:rFonts w:ascii="Times New Roman" w:hAnsi="Times New Roman" w:cs="Times New Roman"/>
                <w:sz w:val="24"/>
                <w:szCs w:val="24"/>
                <w:lang w:eastAsia="en-GB"/>
              </w:rPr>
              <w:t>DF (F-Statistic) = 1, 461</w:t>
            </w:r>
          </w:p>
          <w:p w14:paraId="56B114F7" w14:textId="77777777" w:rsidR="00F84558" w:rsidRPr="002E0E2D" w:rsidRDefault="00F84558" w:rsidP="002E0E2D">
            <w:pPr>
              <w:spacing w:line="360" w:lineRule="auto"/>
              <w:rPr>
                <w:rFonts w:ascii="Times New Roman" w:hAnsi="Times New Roman" w:cs="Times New Roman"/>
                <w:sz w:val="24"/>
                <w:szCs w:val="24"/>
              </w:rPr>
            </w:pPr>
            <w:r w:rsidRPr="002E0E2D">
              <w:rPr>
                <w:rFonts w:ascii="Times New Roman" w:hAnsi="Times New Roman" w:cs="Times New Roman"/>
                <w:sz w:val="24"/>
                <w:szCs w:val="24"/>
              </w:rPr>
              <w:t>DF (T-Statistic) = 462</w:t>
            </w:r>
          </w:p>
        </w:tc>
      </w:tr>
    </w:tbl>
    <w:p w14:paraId="1A8D3EB7" w14:textId="77777777" w:rsidR="00F84558" w:rsidRPr="002E0E2D" w:rsidRDefault="00F84558" w:rsidP="002E0E2D">
      <w:pPr>
        <w:spacing w:after="0" w:line="360" w:lineRule="auto"/>
        <w:rPr>
          <w:rFonts w:ascii="Times New Roman" w:hAnsi="Times New Roman" w:cs="Times New Roman"/>
          <w:b/>
          <w:sz w:val="24"/>
          <w:szCs w:val="24"/>
        </w:rPr>
      </w:pPr>
      <w:r w:rsidRPr="002E0E2D">
        <w:rPr>
          <w:rFonts w:ascii="Times New Roman" w:hAnsi="Times New Roman" w:cs="Times New Roman"/>
          <w:b/>
          <w:sz w:val="24"/>
          <w:szCs w:val="24"/>
        </w:rPr>
        <w:t xml:space="preserve">Source: </w:t>
      </w:r>
      <w:r w:rsidR="001D3AC5">
        <w:rPr>
          <w:rFonts w:ascii="Times New Roman" w:hAnsi="Times New Roman" w:cs="Times New Roman"/>
          <w:sz w:val="24"/>
          <w:szCs w:val="24"/>
        </w:rPr>
        <w:t>Researcher</w:t>
      </w:r>
      <w:r w:rsidRPr="002E0E2D">
        <w:rPr>
          <w:rFonts w:ascii="Times New Roman" w:hAnsi="Times New Roman" w:cs="Times New Roman"/>
          <w:sz w:val="24"/>
          <w:szCs w:val="24"/>
        </w:rPr>
        <w:t>s</w:t>
      </w:r>
      <w:r w:rsidR="001D3AC5">
        <w:rPr>
          <w:rFonts w:ascii="Times New Roman" w:hAnsi="Times New Roman" w:cs="Times New Roman"/>
          <w:sz w:val="24"/>
          <w:szCs w:val="24"/>
        </w:rPr>
        <w:t>’</w:t>
      </w:r>
      <w:r w:rsidRPr="002E0E2D">
        <w:rPr>
          <w:rFonts w:ascii="Times New Roman" w:hAnsi="Times New Roman" w:cs="Times New Roman"/>
          <w:sz w:val="24"/>
          <w:szCs w:val="24"/>
        </w:rPr>
        <w:t xml:space="preserve"> field survey 2022</w:t>
      </w:r>
    </w:p>
    <w:p w14:paraId="37ABB731" w14:textId="77777777" w:rsidR="001D3AC5" w:rsidRDefault="001D3AC5" w:rsidP="001D3AC5">
      <w:pPr>
        <w:pStyle w:val="NoSpacing"/>
        <w:jc w:val="both"/>
        <w:rPr>
          <w:rFonts w:ascii="Times New Roman" w:hAnsi="Times New Roman" w:cs="Times New Roman"/>
          <w:sz w:val="24"/>
          <w:szCs w:val="24"/>
        </w:rPr>
      </w:pPr>
    </w:p>
    <w:p w14:paraId="519F9BEE" w14:textId="77777777" w:rsidR="003A7D75" w:rsidRPr="002E0E2D" w:rsidRDefault="00F84558" w:rsidP="002E0E2D">
      <w:pPr>
        <w:pStyle w:val="NoSpacing"/>
        <w:spacing w:line="360" w:lineRule="auto"/>
        <w:jc w:val="both"/>
        <w:rPr>
          <w:rFonts w:ascii="Times New Roman" w:hAnsi="Times New Roman" w:cs="Times New Roman"/>
          <w:color w:val="000000"/>
          <w:sz w:val="24"/>
          <w:szCs w:val="24"/>
        </w:rPr>
      </w:pPr>
      <w:r w:rsidRPr="002E0E2D">
        <w:rPr>
          <w:rFonts w:ascii="Times New Roman" w:hAnsi="Times New Roman" w:cs="Times New Roman"/>
          <w:sz w:val="24"/>
          <w:szCs w:val="24"/>
        </w:rPr>
        <w:t>The result of hypothe</w:t>
      </w:r>
      <w:r w:rsidR="00347A9A">
        <w:rPr>
          <w:rFonts w:ascii="Times New Roman" w:hAnsi="Times New Roman" w:cs="Times New Roman"/>
          <w:sz w:val="24"/>
          <w:szCs w:val="24"/>
        </w:rPr>
        <w:t>sis one is presented in Table 4</w:t>
      </w:r>
      <w:r w:rsidRPr="002E0E2D">
        <w:rPr>
          <w:rFonts w:ascii="Times New Roman" w:hAnsi="Times New Roman" w:cs="Times New Roman"/>
          <w:sz w:val="24"/>
          <w:szCs w:val="24"/>
        </w:rPr>
        <w:t>. The independent variable (</w:t>
      </w:r>
      <w:r w:rsidRPr="002E0E2D">
        <w:rPr>
          <w:rFonts w:ascii="Times New Roman" w:hAnsi="Times New Roman" w:cs="Times New Roman"/>
          <w:color w:val="000000"/>
          <w:sz w:val="24"/>
          <w:szCs w:val="24"/>
        </w:rPr>
        <w:t>Institutional support</w:t>
      </w:r>
      <w:r w:rsidRPr="002E0E2D">
        <w:rPr>
          <w:rFonts w:ascii="Times New Roman" w:hAnsi="Times New Roman" w:cs="Times New Roman"/>
          <w:sz w:val="24"/>
          <w:szCs w:val="24"/>
        </w:rPr>
        <w:t>) was regressed against the dependent variable (</w:t>
      </w:r>
      <w:r w:rsidRPr="002E0E2D">
        <w:rPr>
          <w:rFonts w:ascii="Times New Roman" w:hAnsi="Times New Roman" w:cs="Times New Roman"/>
          <w:color w:val="000000"/>
          <w:sz w:val="24"/>
          <w:szCs w:val="24"/>
        </w:rPr>
        <w:t>academic records management)</w:t>
      </w:r>
      <w:r w:rsidRPr="002E0E2D">
        <w:rPr>
          <w:rFonts w:ascii="Times New Roman" w:hAnsi="Times New Roman" w:cs="Times New Roman"/>
          <w:sz w:val="24"/>
          <w:szCs w:val="24"/>
        </w:rPr>
        <w:t xml:space="preserve"> using simple linear regression analysis, after keeping to the strict linear regression assumptions on the study data. The result in Table 4.7 revealed that </w:t>
      </w:r>
      <w:r w:rsidRPr="002E0E2D">
        <w:rPr>
          <w:rFonts w:ascii="Times New Roman" w:hAnsi="Times New Roman" w:cs="Times New Roman"/>
          <w:color w:val="000000"/>
          <w:sz w:val="24"/>
          <w:szCs w:val="24"/>
        </w:rPr>
        <w:t>institutional support</w:t>
      </w:r>
      <w:r w:rsidRPr="002E0E2D">
        <w:rPr>
          <w:rFonts w:ascii="Times New Roman" w:hAnsi="Times New Roman" w:cs="Times New Roman"/>
          <w:sz w:val="24"/>
          <w:szCs w:val="24"/>
          <w:lang w:val="en-GB"/>
        </w:rPr>
        <w:t xml:space="preserve"> (</w:t>
      </w:r>
      <w:r w:rsidRPr="002E0E2D">
        <w:rPr>
          <w:rFonts w:ascii="Times New Roman" w:hAnsi="Times New Roman" w:cs="Times New Roman"/>
          <w:i/>
          <w:sz w:val="24"/>
          <w:szCs w:val="24"/>
          <w:lang w:eastAsia="en-GB"/>
        </w:rPr>
        <w:t>β</w:t>
      </w:r>
      <w:r w:rsidRPr="002E0E2D">
        <w:rPr>
          <w:rFonts w:ascii="Times New Roman" w:hAnsi="Times New Roman" w:cs="Times New Roman"/>
          <w:sz w:val="24"/>
          <w:szCs w:val="24"/>
          <w:lang w:val="en-GB"/>
        </w:rPr>
        <w:t xml:space="preserve">=0.413, </w:t>
      </w:r>
      <w:r w:rsidRPr="002E0E2D">
        <w:rPr>
          <w:rFonts w:ascii="Times New Roman" w:hAnsi="Times New Roman" w:cs="Times New Roman"/>
          <w:i/>
          <w:sz w:val="24"/>
          <w:szCs w:val="24"/>
          <w:lang w:val="en-GB"/>
        </w:rPr>
        <w:t xml:space="preserve">p </w:t>
      </w:r>
      <w:r w:rsidRPr="002E0E2D">
        <w:rPr>
          <w:rFonts w:ascii="Times New Roman" w:hAnsi="Times New Roman" w:cs="Times New Roman"/>
          <w:sz w:val="24"/>
          <w:szCs w:val="24"/>
          <w:lang w:val="en-GB"/>
        </w:rPr>
        <w:t>&lt; 0.05) had positive and significant influence on</w:t>
      </w:r>
      <w:r w:rsidRPr="002E0E2D">
        <w:rPr>
          <w:rFonts w:ascii="Times New Roman" w:hAnsi="Times New Roman" w:cs="Times New Roman"/>
          <w:sz w:val="24"/>
          <w:szCs w:val="24"/>
        </w:rPr>
        <w:t xml:space="preserve"> </w:t>
      </w:r>
      <w:r w:rsidRPr="002E0E2D">
        <w:rPr>
          <w:rFonts w:ascii="Times New Roman" w:hAnsi="Times New Roman" w:cs="Times New Roman"/>
          <w:color w:val="000000"/>
          <w:sz w:val="24"/>
          <w:szCs w:val="24"/>
        </w:rPr>
        <w:t>academic records management in polytechnics in Southwestern Nigeria (F</w:t>
      </w:r>
      <w:r w:rsidRPr="002E0E2D">
        <w:rPr>
          <w:rFonts w:ascii="Times New Roman" w:hAnsi="Times New Roman" w:cs="Times New Roman"/>
          <w:sz w:val="24"/>
          <w:szCs w:val="24"/>
        </w:rPr>
        <w:t xml:space="preserve"> (1, 461) = 96.149). The null hypothesis which stated that i</w:t>
      </w:r>
      <w:r w:rsidRPr="002E0E2D">
        <w:rPr>
          <w:rFonts w:ascii="Times New Roman" w:hAnsi="Times New Roman" w:cs="Times New Roman"/>
          <w:color w:val="000000" w:themeColor="text1"/>
          <w:sz w:val="24"/>
          <w:szCs w:val="24"/>
        </w:rPr>
        <w:t xml:space="preserve">nstitutional support has no significant influence on academic records management in polytechnics in Southwestern Nigeria </w:t>
      </w:r>
      <w:r w:rsidRPr="002E0E2D">
        <w:rPr>
          <w:rFonts w:ascii="Times New Roman" w:hAnsi="Times New Roman" w:cs="Times New Roman"/>
          <w:sz w:val="24"/>
          <w:szCs w:val="24"/>
        </w:rPr>
        <w:t xml:space="preserve">is therefore rejected. This result suggests that </w:t>
      </w:r>
      <w:r w:rsidRPr="002E0E2D">
        <w:rPr>
          <w:rFonts w:ascii="Times New Roman" w:hAnsi="Times New Roman" w:cs="Times New Roman"/>
          <w:color w:val="000000"/>
          <w:sz w:val="24"/>
          <w:szCs w:val="24"/>
        </w:rPr>
        <w:t xml:space="preserve">for </w:t>
      </w:r>
      <w:r w:rsidRPr="002E0E2D">
        <w:rPr>
          <w:rFonts w:ascii="Times New Roman" w:hAnsi="Times New Roman" w:cs="Times New Roman"/>
          <w:color w:val="000000"/>
          <w:sz w:val="24"/>
          <w:szCs w:val="24"/>
        </w:rPr>
        <w:lastRenderedPageBreak/>
        <w:t xml:space="preserve">effective students’ records management in the polytechnics, records personnel are expected to be given necessary institutional support. </w:t>
      </w:r>
      <w:r w:rsidRPr="002E0E2D">
        <w:rPr>
          <w:rFonts w:ascii="Times New Roman" w:hAnsi="Times New Roman" w:cs="Times New Roman"/>
          <w:sz w:val="24"/>
          <w:szCs w:val="24"/>
        </w:rPr>
        <w:t>Hence, human resource policies that can promote the effective and efficient management of students records.</w:t>
      </w:r>
      <w:r w:rsidRPr="002E0E2D">
        <w:rPr>
          <w:rFonts w:ascii="Times New Roman" w:hAnsi="Times New Roman" w:cs="Times New Roman"/>
          <w:color w:val="000000"/>
          <w:sz w:val="24"/>
          <w:szCs w:val="24"/>
        </w:rPr>
        <w:t xml:space="preserve"> However, </w:t>
      </w:r>
      <w:r w:rsidRPr="002E0E2D">
        <w:rPr>
          <w:rFonts w:ascii="Times New Roman" w:hAnsi="Times New Roman" w:cs="Times New Roman"/>
          <w:sz w:val="24"/>
          <w:szCs w:val="24"/>
        </w:rPr>
        <w:t xml:space="preserve">it was imperative to identify the institutional support indicators that are likely to enhance </w:t>
      </w:r>
      <w:r w:rsidRPr="002E0E2D">
        <w:rPr>
          <w:rFonts w:ascii="Times New Roman" w:hAnsi="Times New Roman" w:cs="Times New Roman"/>
          <w:color w:val="000000"/>
          <w:sz w:val="24"/>
          <w:szCs w:val="24"/>
        </w:rPr>
        <w:t xml:space="preserve">academic records management in polytechnics in Southwestern Nigeria. </w:t>
      </w:r>
    </w:p>
    <w:p w14:paraId="732DDE16" w14:textId="77777777" w:rsidR="001D2750" w:rsidRDefault="001D2750" w:rsidP="002E0E2D">
      <w:pPr>
        <w:pStyle w:val="NoSpacing"/>
        <w:spacing w:line="360" w:lineRule="auto"/>
        <w:jc w:val="both"/>
        <w:rPr>
          <w:rFonts w:ascii="Times New Roman" w:hAnsi="Times New Roman" w:cs="Times New Roman"/>
          <w:sz w:val="24"/>
          <w:szCs w:val="24"/>
        </w:rPr>
      </w:pPr>
    </w:p>
    <w:p w14:paraId="41ADF006" w14:textId="77777777" w:rsidR="001D2750" w:rsidRPr="002E0E2D" w:rsidRDefault="001D2750" w:rsidP="002E0E2D">
      <w:pPr>
        <w:spacing w:after="0" w:line="360" w:lineRule="auto"/>
        <w:jc w:val="both"/>
        <w:rPr>
          <w:rFonts w:ascii="Times New Roman" w:hAnsi="Times New Roman" w:cs="Times New Roman"/>
          <w:b/>
          <w:sz w:val="24"/>
          <w:szCs w:val="24"/>
        </w:rPr>
      </w:pPr>
      <w:r w:rsidRPr="002E0E2D">
        <w:rPr>
          <w:rFonts w:ascii="Times New Roman" w:hAnsi="Times New Roman" w:cs="Times New Roman"/>
          <w:b/>
          <w:sz w:val="24"/>
          <w:szCs w:val="24"/>
        </w:rPr>
        <w:t xml:space="preserve">Summary of </w:t>
      </w:r>
      <w:r w:rsidR="001D3AC5">
        <w:rPr>
          <w:rFonts w:ascii="Times New Roman" w:hAnsi="Times New Roman" w:cs="Times New Roman"/>
          <w:b/>
          <w:sz w:val="24"/>
          <w:szCs w:val="24"/>
        </w:rPr>
        <w:t xml:space="preserve">the </w:t>
      </w:r>
      <w:r w:rsidR="001D3AC5" w:rsidRPr="002E0E2D">
        <w:rPr>
          <w:rFonts w:ascii="Times New Roman" w:hAnsi="Times New Roman" w:cs="Times New Roman"/>
          <w:b/>
          <w:sz w:val="24"/>
          <w:szCs w:val="24"/>
        </w:rPr>
        <w:t xml:space="preserve">Major Findings </w:t>
      </w:r>
    </w:p>
    <w:p w14:paraId="48DDDDBC" w14:textId="77777777" w:rsidR="001D2750" w:rsidRPr="002E0E2D" w:rsidRDefault="001D2750" w:rsidP="002E0E2D">
      <w:pPr>
        <w:pStyle w:val="NoSpacing"/>
        <w:spacing w:line="360" w:lineRule="auto"/>
        <w:jc w:val="both"/>
        <w:rPr>
          <w:rFonts w:ascii="Times New Roman" w:hAnsi="Times New Roman" w:cs="Times New Roman"/>
          <w:color w:val="000000" w:themeColor="text1"/>
          <w:sz w:val="24"/>
          <w:szCs w:val="24"/>
        </w:rPr>
      </w:pPr>
      <w:r w:rsidRPr="002E0E2D">
        <w:rPr>
          <w:rFonts w:ascii="Times New Roman" w:hAnsi="Times New Roman" w:cs="Times New Roman"/>
          <w:sz w:val="24"/>
          <w:szCs w:val="24"/>
        </w:rPr>
        <w:t xml:space="preserve">The study investigated </w:t>
      </w:r>
      <w:r w:rsidRPr="002E0E2D">
        <w:rPr>
          <w:rFonts w:ascii="Times New Roman" w:hAnsi="Times New Roman" w:cs="Times New Roman"/>
          <w:color w:val="000000" w:themeColor="text1"/>
          <w:sz w:val="24"/>
          <w:szCs w:val="24"/>
        </w:rPr>
        <w:t xml:space="preserve">the </w:t>
      </w:r>
      <w:r w:rsidR="001D3AC5">
        <w:rPr>
          <w:rFonts w:ascii="Times New Roman" w:hAnsi="Times New Roman" w:cs="Times New Roman"/>
          <w:color w:val="000000" w:themeColor="text1"/>
          <w:sz w:val="24"/>
          <w:szCs w:val="24"/>
        </w:rPr>
        <w:t>i</w:t>
      </w:r>
      <w:r w:rsidRPr="002E0E2D">
        <w:rPr>
          <w:rFonts w:ascii="Times New Roman" w:hAnsi="Times New Roman" w:cs="Times New Roman"/>
          <w:color w:val="000000" w:themeColor="text1"/>
          <w:sz w:val="24"/>
          <w:szCs w:val="24"/>
        </w:rPr>
        <w:t>nstitutional suppo</w:t>
      </w:r>
      <w:r w:rsidR="001D3AC5">
        <w:rPr>
          <w:rFonts w:ascii="Times New Roman" w:hAnsi="Times New Roman" w:cs="Times New Roman"/>
          <w:color w:val="000000" w:themeColor="text1"/>
          <w:sz w:val="24"/>
          <w:szCs w:val="24"/>
        </w:rPr>
        <w:t>rt</w:t>
      </w:r>
      <w:r w:rsidRPr="002E0E2D">
        <w:rPr>
          <w:rFonts w:ascii="Times New Roman" w:hAnsi="Times New Roman" w:cs="Times New Roman"/>
          <w:color w:val="000000" w:themeColor="text1"/>
          <w:sz w:val="24"/>
          <w:szCs w:val="24"/>
        </w:rPr>
        <w:t xml:space="preserve"> and academic records management in </w:t>
      </w:r>
      <w:r w:rsidR="001D3AC5">
        <w:rPr>
          <w:rFonts w:ascii="Times New Roman" w:hAnsi="Times New Roman" w:cs="Times New Roman"/>
          <w:color w:val="000000" w:themeColor="text1"/>
          <w:sz w:val="24"/>
          <w:szCs w:val="24"/>
        </w:rPr>
        <w:t>Nigeria polytechnics with reference to</w:t>
      </w:r>
      <w:r w:rsidRPr="002E0E2D">
        <w:rPr>
          <w:rFonts w:ascii="Times New Roman" w:hAnsi="Times New Roman" w:cs="Times New Roman"/>
          <w:color w:val="000000" w:themeColor="text1"/>
          <w:sz w:val="24"/>
          <w:szCs w:val="24"/>
        </w:rPr>
        <w:t xml:space="preserve"> Southwestern</w:t>
      </w:r>
      <w:r w:rsidR="001D3AC5">
        <w:rPr>
          <w:rFonts w:ascii="Times New Roman" w:hAnsi="Times New Roman" w:cs="Times New Roman"/>
          <w:color w:val="000000" w:themeColor="text1"/>
          <w:sz w:val="24"/>
          <w:szCs w:val="24"/>
        </w:rPr>
        <w:t xml:space="preserve"> states of</w:t>
      </w:r>
      <w:r w:rsidRPr="002E0E2D">
        <w:rPr>
          <w:rFonts w:ascii="Times New Roman" w:hAnsi="Times New Roman" w:cs="Times New Roman"/>
          <w:color w:val="000000" w:themeColor="text1"/>
          <w:sz w:val="24"/>
          <w:szCs w:val="24"/>
        </w:rPr>
        <w:t xml:space="preserve"> Nigeria.</w:t>
      </w:r>
      <w:r w:rsidR="001D3AC5">
        <w:rPr>
          <w:rFonts w:ascii="Times New Roman" w:hAnsi="Times New Roman" w:cs="Times New Roman"/>
          <w:color w:val="000000" w:themeColor="text1"/>
          <w:sz w:val="24"/>
          <w:szCs w:val="24"/>
        </w:rPr>
        <w:t xml:space="preserve"> Arising from the study, the following constitute the major findings:</w:t>
      </w:r>
    </w:p>
    <w:p w14:paraId="0290610C" w14:textId="77777777" w:rsidR="009E089B" w:rsidRPr="009E089B" w:rsidRDefault="001D2750" w:rsidP="002E0E2D">
      <w:pPr>
        <w:pStyle w:val="ListParagraph"/>
        <w:numPr>
          <w:ilvl w:val="0"/>
          <w:numId w:val="4"/>
        </w:numPr>
        <w:spacing w:after="0" w:line="360" w:lineRule="auto"/>
        <w:jc w:val="both"/>
        <w:rPr>
          <w:rFonts w:ascii="Times New Roman" w:hAnsi="Times New Roman"/>
          <w:sz w:val="24"/>
          <w:szCs w:val="24"/>
          <w:lang w:val="en-US"/>
        </w:rPr>
      </w:pPr>
      <w:r w:rsidRPr="002E0E2D">
        <w:rPr>
          <w:rFonts w:ascii="Times New Roman" w:hAnsi="Times New Roman"/>
          <w:sz w:val="24"/>
          <w:szCs w:val="24"/>
        </w:rPr>
        <w:t xml:space="preserve">The procedures </w:t>
      </w:r>
      <w:r w:rsidRPr="002E0E2D">
        <w:rPr>
          <w:rFonts w:ascii="Times New Roman" w:hAnsi="Times New Roman"/>
          <w:color w:val="000000" w:themeColor="text1"/>
          <w:sz w:val="24"/>
          <w:szCs w:val="24"/>
        </w:rPr>
        <w:t>employed for managing academic records in polytechnics in Southwestern Nigeria</w:t>
      </w:r>
      <w:r w:rsidRPr="002E0E2D">
        <w:rPr>
          <w:rFonts w:ascii="Times New Roman" w:hAnsi="Times New Roman"/>
          <w:sz w:val="24"/>
          <w:szCs w:val="24"/>
        </w:rPr>
        <w:t xml:space="preserve"> were </w:t>
      </w:r>
      <w:r w:rsidRPr="002E0E2D">
        <w:rPr>
          <w:rFonts w:ascii="Times New Roman" w:hAnsi="Times New Roman"/>
          <w:color w:val="000000"/>
          <w:sz w:val="24"/>
          <w:szCs w:val="24"/>
        </w:rPr>
        <w:t xml:space="preserve">good files shape and </w:t>
      </w:r>
      <w:r w:rsidR="009E089B" w:rsidRPr="002E0E2D">
        <w:rPr>
          <w:rFonts w:ascii="Times New Roman" w:hAnsi="Times New Roman"/>
          <w:color w:val="000000"/>
          <w:sz w:val="24"/>
          <w:szCs w:val="24"/>
        </w:rPr>
        <w:t xml:space="preserve">conducive </w:t>
      </w:r>
      <w:r w:rsidRPr="002E0E2D">
        <w:rPr>
          <w:rFonts w:ascii="Times New Roman" w:hAnsi="Times New Roman"/>
          <w:color w:val="000000"/>
          <w:sz w:val="24"/>
          <w:szCs w:val="24"/>
        </w:rPr>
        <w:t>storage conditions in the registry, mandating designated personnel to receive and dispatch students’ academic records mails and a</w:t>
      </w:r>
      <w:r w:rsidR="009E089B">
        <w:rPr>
          <w:rFonts w:ascii="Times New Roman" w:hAnsi="Times New Roman"/>
          <w:color w:val="000000"/>
          <w:sz w:val="24"/>
          <w:szCs w:val="24"/>
        </w:rPr>
        <w:t>uthorise records personnel to create</w:t>
      </w:r>
      <w:r w:rsidRPr="002E0E2D">
        <w:rPr>
          <w:rFonts w:ascii="Times New Roman" w:hAnsi="Times New Roman"/>
          <w:color w:val="000000"/>
          <w:sz w:val="24"/>
          <w:szCs w:val="24"/>
        </w:rPr>
        <w:t xml:space="preserve"> files and data entry for students’ records. </w:t>
      </w:r>
    </w:p>
    <w:p w14:paraId="77E7C47A" w14:textId="77777777" w:rsidR="001D2750" w:rsidRPr="002E0E2D" w:rsidRDefault="001D2750" w:rsidP="002E0E2D">
      <w:pPr>
        <w:pStyle w:val="ListParagraph"/>
        <w:numPr>
          <w:ilvl w:val="0"/>
          <w:numId w:val="4"/>
        </w:numPr>
        <w:spacing w:after="0" w:line="360" w:lineRule="auto"/>
        <w:jc w:val="both"/>
        <w:rPr>
          <w:rFonts w:ascii="Times New Roman" w:hAnsi="Times New Roman"/>
          <w:sz w:val="24"/>
          <w:szCs w:val="24"/>
          <w:lang w:val="en-US"/>
        </w:rPr>
      </w:pPr>
      <w:r w:rsidRPr="002E0E2D">
        <w:rPr>
          <w:rFonts w:ascii="Times New Roman" w:hAnsi="Times New Roman"/>
          <w:bCs/>
          <w:sz w:val="24"/>
          <w:szCs w:val="24"/>
        </w:rPr>
        <w:t xml:space="preserve">The types of institutional support </w:t>
      </w:r>
      <w:r w:rsidR="009E089B">
        <w:rPr>
          <w:rFonts w:ascii="Times New Roman" w:hAnsi="Times New Roman"/>
          <w:sz w:val="24"/>
          <w:szCs w:val="24"/>
        </w:rPr>
        <w:t xml:space="preserve">available for managing </w:t>
      </w:r>
      <w:r w:rsidRPr="002E0E2D">
        <w:rPr>
          <w:rFonts w:ascii="Times New Roman" w:hAnsi="Times New Roman"/>
          <w:sz w:val="24"/>
          <w:szCs w:val="24"/>
        </w:rPr>
        <w:t>students’ academic records in polytechnics in Southwestern Nigeria were human resources and institutional policy whereas funding and motivation were not adequately provided.</w:t>
      </w:r>
    </w:p>
    <w:p w14:paraId="1169623A" w14:textId="77777777" w:rsidR="001D2750" w:rsidRPr="002E0E2D" w:rsidRDefault="001D2750" w:rsidP="002E0E2D">
      <w:pPr>
        <w:pStyle w:val="ListParagraph"/>
        <w:numPr>
          <w:ilvl w:val="0"/>
          <w:numId w:val="4"/>
        </w:numPr>
        <w:spacing w:after="0" w:line="360" w:lineRule="auto"/>
        <w:jc w:val="both"/>
        <w:rPr>
          <w:rFonts w:ascii="Times New Roman" w:hAnsi="Times New Roman"/>
          <w:sz w:val="24"/>
          <w:szCs w:val="24"/>
          <w:lang w:val="en-US"/>
        </w:rPr>
      </w:pPr>
      <w:r w:rsidRPr="002E0E2D">
        <w:rPr>
          <w:rFonts w:ascii="Times New Roman" w:hAnsi="Times New Roman"/>
          <w:sz w:val="24"/>
          <w:szCs w:val="24"/>
        </w:rPr>
        <w:t>I</w:t>
      </w:r>
      <w:r w:rsidRPr="002E0E2D">
        <w:rPr>
          <w:rFonts w:ascii="Times New Roman" w:hAnsi="Times New Roman"/>
          <w:color w:val="000000" w:themeColor="text1"/>
          <w:sz w:val="24"/>
          <w:szCs w:val="24"/>
        </w:rPr>
        <w:t xml:space="preserve">nstitutional support had significant influence on academic records management in </w:t>
      </w:r>
      <w:r w:rsidR="00BF5DA8">
        <w:rPr>
          <w:rFonts w:ascii="Times New Roman" w:hAnsi="Times New Roman"/>
          <w:color w:val="000000" w:themeColor="text1"/>
          <w:sz w:val="24"/>
          <w:szCs w:val="24"/>
        </w:rPr>
        <w:t xml:space="preserve">the </w:t>
      </w:r>
      <w:r w:rsidRPr="002E0E2D">
        <w:rPr>
          <w:rFonts w:ascii="Times New Roman" w:hAnsi="Times New Roman"/>
          <w:color w:val="000000" w:themeColor="text1"/>
          <w:sz w:val="24"/>
          <w:szCs w:val="24"/>
        </w:rPr>
        <w:t>polytechnics</w:t>
      </w:r>
      <w:r w:rsidR="00BF5DA8">
        <w:rPr>
          <w:rFonts w:ascii="Times New Roman" w:hAnsi="Times New Roman"/>
          <w:color w:val="000000" w:themeColor="text1"/>
          <w:sz w:val="24"/>
          <w:szCs w:val="24"/>
        </w:rPr>
        <w:t xml:space="preserve"> especially</w:t>
      </w:r>
      <w:r w:rsidRPr="002E0E2D">
        <w:rPr>
          <w:rFonts w:ascii="Times New Roman" w:hAnsi="Times New Roman"/>
          <w:color w:val="000000" w:themeColor="text1"/>
          <w:sz w:val="24"/>
          <w:szCs w:val="24"/>
        </w:rPr>
        <w:t xml:space="preserve"> in Southwestern Nigeria. Specifically, four of the five indicators namely </w:t>
      </w:r>
      <w:r w:rsidRPr="002E0E2D">
        <w:rPr>
          <w:rFonts w:ascii="Times New Roman" w:hAnsi="Times New Roman"/>
          <w:sz w:val="24"/>
          <w:szCs w:val="24"/>
        </w:rPr>
        <w:t xml:space="preserve">human resources, funding </w:t>
      </w:r>
      <w:r w:rsidRPr="002E0E2D">
        <w:rPr>
          <w:rFonts w:ascii="Times New Roman" w:hAnsi="Times New Roman"/>
          <w:color w:val="000000"/>
          <w:sz w:val="24"/>
          <w:szCs w:val="24"/>
        </w:rPr>
        <w:t>strategies</w:t>
      </w:r>
      <w:r w:rsidRPr="002E0E2D">
        <w:rPr>
          <w:rFonts w:ascii="Times New Roman" w:hAnsi="Times New Roman"/>
          <w:sz w:val="24"/>
          <w:szCs w:val="24"/>
        </w:rPr>
        <w:t xml:space="preserve"> and motivation had significant positive influence on </w:t>
      </w:r>
      <w:r w:rsidRPr="002E0E2D">
        <w:rPr>
          <w:rFonts w:ascii="Times New Roman" w:hAnsi="Times New Roman"/>
          <w:color w:val="000000"/>
          <w:sz w:val="24"/>
          <w:szCs w:val="24"/>
        </w:rPr>
        <w:t>academic records management but that of policies was not statistically significant.</w:t>
      </w:r>
    </w:p>
    <w:p w14:paraId="12EA16D3" w14:textId="77777777" w:rsidR="001D2750" w:rsidRPr="002E0E2D" w:rsidRDefault="001D2750" w:rsidP="00F56751">
      <w:pPr>
        <w:pStyle w:val="NoSpacing"/>
        <w:jc w:val="both"/>
        <w:rPr>
          <w:rFonts w:ascii="Times New Roman" w:hAnsi="Times New Roman" w:cs="Times New Roman"/>
          <w:sz w:val="24"/>
          <w:szCs w:val="24"/>
        </w:rPr>
      </w:pPr>
    </w:p>
    <w:p w14:paraId="397A68A1" w14:textId="77777777" w:rsidR="001D2750" w:rsidRPr="00347A9A" w:rsidRDefault="001D2750" w:rsidP="002E0E2D">
      <w:pPr>
        <w:pStyle w:val="NoSpacing"/>
        <w:spacing w:line="360" w:lineRule="auto"/>
        <w:jc w:val="both"/>
        <w:rPr>
          <w:rFonts w:ascii="Times New Roman" w:hAnsi="Times New Roman" w:cs="Times New Roman"/>
          <w:b/>
          <w:sz w:val="24"/>
          <w:szCs w:val="24"/>
        </w:rPr>
      </w:pPr>
      <w:r w:rsidRPr="00347A9A">
        <w:rPr>
          <w:rFonts w:ascii="Times New Roman" w:hAnsi="Times New Roman" w:cs="Times New Roman"/>
          <w:b/>
          <w:sz w:val="24"/>
          <w:szCs w:val="24"/>
        </w:rPr>
        <w:t>Conclusion</w:t>
      </w:r>
    </w:p>
    <w:p w14:paraId="280CC95F" w14:textId="77777777" w:rsidR="001D2750" w:rsidRPr="002E0E2D" w:rsidRDefault="00F56751" w:rsidP="002E0E2D">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Institutional support (human, funding, infrastructure) constitute a great factor in the management of student academic records in Nigeria Polytechnics particularly among those located in Southwestern Nigeria. Though, varying degree of influence was recorded among the institutions in the region, however, the majority reported higher influence.</w:t>
      </w:r>
    </w:p>
    <w:p w14:paraId="0D961609" w14:textId="77777777" w:rsidR="002E0E2D" w:rsidRPr="002E0E2D" w:rsidRDefault="002E0E2D" w:rsidP="00F56751">
      <w:pPr>
        <w:pStyle w:val="NoSpacing"/>
        <w:jc w:val="both"/>
        <w:rPr>
          <w:rFonts w:ascii="Times New Roman" w:hAnsi="Times New Roman" w:cs="Times New Roman"/>
          <w:color w:val="000000" w:themeColor="text1"/>
          <w:sz w:val="24"/>
          <w:szCs w:val="24"/>
        </w:rPr>
      </w:pPr>
    </w:p>
    <w:p w14:paraId="51D8068C" w14:textId="77777777" w:rsidR="002E0E2D" w:rsidRPr="002E0E2D" w:rsidRDefault="002E0E2D" w:rsidP="002E0E2D">
      <w:pPr>
        <w:spacing w:after="0" w:line="360" w:lineRule="auto"/>
        <w:jc w:val="both"/>
        <w:rPr>
          <w:rFonts w:ascii="Times New Roman" w:hAnsi="Times New Roman" w:cs="Times New Roman"/>
          <w:b/>
          <w:sz w:val="24"/>
          <w:szCs w:val="24"/>
        </w:rPr>
      </w:pPr>
      <w:r w:rsidRPr="002E0E2D">
        <w:rPr>
          <w:rFonts w:ascii="Times New Roman" w:hAnsi="Times New Roman" w:cs="Times New Roman"/>
          <w:b/>
          <w:sz w:val="24"/>
          <w:szCs w:val="24"/>
        </w:rPr>
        <w:t xml:space="preserve">Recommendations </w:t>
      </w:r>
    </w:p>
    <w:p w14:paraId="67801A4C" w14:textId="77777777" w:rsidR="002E0E2D" w:rsidRPr="002E0E2D" w:rsidRDefault="002E0E2D" w:rsidP="002E0E2D">
      <w:pPr>
        <w:spacing w:after="0" w:line="360" w:lineRule="auto"/>
        <w:jc w:val="both"/>
        <w:rPr>
          <w:rFonts w:ascii="Times New Roman" w:hAnsi="Times New Roman" w:cs="Times New Roman"/>
          <w:bCs/>
          <w:sz w:val="24"/>
          <w:szCs w:val="24"/>
        </w:rPr>
      </w:pPr>
      <w:r w:rsidRPr="002E0E2D">
        <w:rPr>
          <w:rFonts w:ascii="Times New Roman" w:hAnsi="Times New Roman" w:cs="Times New Roman"/>
          <w:bCs/>
          <w:sz w:val="24"/>
          <w:szCs w:val="24"/>
        </w:rPr>
        <w:t>Based on the findings, the researcher therefore, recommends the following:</w:t>
      </w:r>
    </w:p>
    <w:p w14:paraId="387DD5F6" w14:textId="77777777" w:rsidR="002E0E2D" w:rsidRPr="002E0E2D" w:rsidRDefault="002E0E2D" w:rsidP="002E0E2D">
      <w:pPr>
        <w:pStyle w:val="ListParagraph"/>
        <w:numPr>
          <w:ilvl w:val="0"/>
          <w:numId w:val="5"/>
        </w:numPr>
        <w:spacing w:after="0" w:line="360" w:lineRule="auto"/>
        <w:jc w:val="both"/>
        <w:rPr>
          <w:rFonts w:ascii="Times New Roman" w:hAnsi="Times New Roman"/>
          <w:color w:val="000000" w:themeColor="text1"/>
          <w:sz w:val="24"/>
          <w:szCs w:val="24"/>
        </w:rPr>
      </w:pPr>
      <w:r w:rsidRPr="002E0E2D">
        <w:rPr>
          <w:rFonts w:ascii="Times New Roman" w:hAnsi="Times New Roman"/>
          <w:sz w:val="24"/>
          <w:szCs w:val="24"/>
        </w:rPr>
        <w:t xml:space="preserve">The procedures for managing academic records could be enhanced by digitising the records especially the old records. This could be achieved by retrospectively </w:t>
      </w:r>
      <w:r w:rsidRPr="002E0E2D">
        <w:rPr>
          <w:rFonts w:ascii="Times New Roman" w:hAnsi="Times New Roman"/>
          <w:sz w:val="24"/>
          <w:szCs w:val="24"/>
        </w:rPr>
        <w:lastRenderedPageBreak/>
        <w:t xml:space="preserve">converting students’ records into electronic files which could </w:t>
      </w:r>
      <w:r w:rsidR="00F56751">
        <w:rPr>
          <w:rFonts w:ascii="Times New Roman" w:hAnsi="Times New Roman"/>
          <w:sz w:val="24"/>
          <w:szCs w:val="24"/>
        </w:rPr>
        <w:t>help in storing them</w:t>
      </w:r>
      <w:r w:rsidRPr="002E0E2D">
        <w:rPr>
          <w:rFonts w:ascii="Times New Roman" w:hAnsi="Times New Roman"/>
          <w:sz w:val="24"/>
          <w:szCs w:val="24"/>
        </w:rPr>
        <w:t xml:space="preserve"> in a secured cloud tha</w:t>
      </w:r>
      <w:r w:rsidR="00F56751">
        <w:rPr>
          <w:rFonts w:ascii="Times New Roman" w:hAnsi="Times New Roman"/>
          <w:sz w:val="24"/>
          <w:szCs w:val="24"/>
        </w:rPr>
        <w:t>t would be easily retrievable for</w:t>
      </w:r>
      <w:r w:rsidRPr="002E0E2D">
        <w:rPr>
          <w:rFonts w:ascii="Times New Roman" w:hAnsi="Times New Roman"/>
          <w:sz w:val="24"/>
          <w:szCs w:val="24"/>
        </w:rPr>
        <w:t xml:space="preserve"> records personnel. </w:t>
      </w:r>
    </w:p>
    <w:p w14:paraId="4E861DFA" w14:textId="77777777" w:rsidR="002E0E2D" w:rsidRPr="002E0E2D" w:rsidRDefault="002E0E2D" w:rsidP="002E0E2D">
      <w:pPr>
        <w:pStyle w:val="ListParagraph"/>
        <w:numPr>
          <w:ilvl w:val="0"/>
          <w:numId w:val="5"/>
        </w:numPr>
        <w:spacing w:after="0" w:line="360" w:lineRule="auto"/>
        <w:jc w:val="both"/>
        <w:rPr>
          <w:rFonts w:ascii="Times New Roman" w:hAnsi="Times New Roman"/>
          <w:color w:val="000000" w:themeColor="text1"/>
          <w:sz w:val="24"/>
          <w:szCs w:val="24"/>
        </w:rPr>
      </w:pPr>
      <w:r w:rsidRPr="002E0E2D">
        <w:rPr>
          <w:rFonts w:ascii="Times New Roman" w:hAnsi="Times New Roman"/>
          <w:sz w:val="24"/>
          <w:szCs w:val="24"/>
        </w:rPr>
        <w:t xml:space="preserve"> There is the need to enhance the institutional support </w:t>
      </w:r>
      <w:r w:rsidR="00F56751">
        <w:rPr>
          <w:rFonts w:ascii="Times New Roman" w:hAnsi="Times New Roman"/>
          <w:sz w:val="24"/>
          <w:szCs w:val="24"/>
        </w:rPr>
        <w:t xml:space="preserve">available </w:t>
      </w:r>
      <w:r w:rsidRPr="002E0E2D">
        <w:rPr>
          <w:rFonts w:ascii="Times New Roman" w:hAnsi="Times New Roman"/>
          <w:sz w:val="24"/>
          <w:szCs w:val="24"/>
        </w:rPr>
        <w:t xml:space="preserve">for records management especially in the areas of human resources and funding. </w:t>
      </w:r>
      <w:r w:rsidRPr="002E0E2D">
        <w:rPr>
          <w:rFonts w:ascii="Times New Roman" w:hAnsi="Times New Roman"/>
          <w:color w:val="000000" w:themeColor="text1"/>
          <w:sz w:val="24"/>
          <w:szCs w:val="24"/>
        </w:rPr>
        <w:t>Management of the polytechnics should combine the effect of human resources development and employees’ skills and abilities, provide adequate fund to encourage human resources development, and periodic review should be carried out to examine the extent to which human resources development has been accomplished.</w:t>
      </w:r>
    </w:p>
    <w:p w14:paraId="0A38D0F9" w14:textId="77777777" w:rsidR="000D5777" w:rsidRDefault="000D5777">
      <w:pPr>
        <w:rPr>
          <w:rFonts w:ascii="Times New Roman" w:eastAsia="SimSun" w:hAnsi="Times New Roman" w:cs="Times New Roman"/>
          <w:sz w:val="24"/>
          <w:szCs w:val="24"/>
          <w:lang w:val="en-US"/>
        </w:rPr>
      </w:pPr>
      <w:r>
        <w:rPr>
          <w:rFonts w:ascii="Times New Roman" w:hAnsi="Times New Roman" w:cs="Times New Roman"/>
          <w:sz w:val="24"/>
          <w:szCs w:val="24"/>
        </w:rPr>
        <w:br w:type="page"/>
      </w:r>
    </w:p>
    <w:p w14:paraId="40B58912" w14:textId="77777777" w:rsidR="000D5777" w:rsidRPr="005A45B1" w:rsidRDefault="000D5777" w:rsidP="000D5777">
      <w:pPr>
        <w:spacing w:after="0" w:line="480" w:lineRule="auto"/>
        <w:ind w:left="720" w:hanging="720"/>
        <w:jc w:val="center"/>
        <w:rPr>
          <w:rFonts w:ascii="Times New Roman" w:hAnsi="Times New Roman" w:cs="Times New Roman"/>
          <w:b/>
          <w:color w:val="000000" w:themeColor="text1"/>
          <w:sz w:val="24"/>
          <w:szCs w:val="24"/>
        </w:rPr>
      </w:pPr>
      <w:r w:rsidRPr="005A45B1">
        <w:rPr>
          <w:rFonts w:ascii="Times New Roman" w:hAnsi="Times New Roman" w:cs="Times New Roman"/>
          <w:b/>
          <w:color w:val="000000" w:themeColor="text1"/>
          <w:sz w:val="24"/>
          <w:szCs w:val="24"/>
        </w:rPr>
        <w:lastRenderedPageBreak/>
        <w:t>References</w:t>
      </w:r>
    </w:p>
    <w:p w14:paraId="0F583C40" w14:textId="77777777" w:rsidR="000D5777" w:rsidRPr="00AC0D19" w:rsidRDefault="000D5777" w:rsidP="000D5777">
      <w:pPr>
        <w:spacing w:after="0" w:line="480" w:lineRule="auto"/>
        <w:ind w:left="720" w:hanging="720"/>
        <w:jc w:val="both"/>
        <w:rPr>
          <w:rFonts w:ascii="Times New Roman" w:hAnsi="Times New Roman" w:cs="Times New Roman"/>
          <w:color w:val="000000" w:themeColor="text1"/>
          <w:sz w:val="24"/>
          <w:szCs w:val="24"/>
        </w:rPr>
      </w:pPr>
      <w:r w:rsidRPr="00AC0D19">
        <w:rPr>
          <w:rFonts w:ascii="Times New Roman" w:hAnsi="Times New Roman" w:cs="Times New Roman"/>
          <w:color w:val="000000" w:themeColor="text1"/>
          <w:sz w:val="24"/>
          <w:szCs w:val="24"/>
        </w:rPr>
        <w:t>Abdulrazaq, B. A. (2018). Management of university records for effective administration of universities in North Central Nigeria.</w:t>
      </w:r>
      <w:r w:rsidRPr="00AC0D19">
        <w:rPr>
          <w:rFonts w:ascii="Times New Roman" w:hAnsi="Times New Roman" w:cs="Times New Roman"/>
          <w:i/>
          <w:color w:val="000000" w:themeColor="text1"/>
          <w:sz w:val="24"/>
          <w:szCs w:val="24"/>
        </w:rPr>
        <w:t xml:space="preserve"> International Journal of Library and Information Science, 7</w:t>
      </w:r>
      <w:r w:rsidRPr="00AC0D19">
        <w:rPr>
          <w:rFonts w:ascii="Times New Roman" w:hAnsi="Times New Roman" w:cs="Times New Roman"/>
          <w:color w:val="000000" w:themeColor="text1"/>
          <w:sz w:val="24"/>
          <w:szCs w:val="24"/>
        </w:rPr>
        <w:t>(3),</w:t>
      </w:r>
      <w:r w:rsidRPr="00AC0D19">
        <w:rPr>
          <w:rFonts w:ascii="Times New Roman" w:hAnsi="Times New Roman" w:cs="Times New Roman"/>
          <w:i/>
          <w:color w:val="000000" w:themeColor="text1"/>
          <w:sz w:val="24"/>
          <w:szCs w:val="24"/>
        </w:rPr>
        <w:t xml:space="preserve"> </w:t>
      </w:r>
      <w:r w:rsidRPr="00AC0D19">
        <w:rPr>
          <w:rFonts w:ascii="Times New Roman" w:hAnsi="Times New Roman" w:cs="Times New Roman"/>
          <w:color w:val="000000" w:themeColor="text1"/>
          <w:sz w:val="24"/>
          <w:szCs w:val="24"/>
        </w:rPr>
        <w:t xml:space="preserve">47-54. </w:t>
      </w:r>
    </w:p>
    <w:p w14:paraId="470C2C61" w14:textId="77777777" w:rsidR="000D5777" w:rsidRDefault="000D5777" w:rsidP="000D5777">
      <w:pPr>
        <w:spacing w:after="0" w:line="48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Akasi, S.E., &amp; Ekeata, A. (2021). Impact of record management of office managers efficiency in Polytechnics.</w:t>
      </w:r>
      <w:r w:rsidRPr="004B346C">
        <w:rPr>
          <w:rFonts w:ascii="Times New Roman" w:hAnsi="Times New Roman" w:cs="Times New Roman"/>
          <w:i/>
          <w:color w:val="000000" w:themeColor="text1"/>
          <w:sz w:val="24"/>
          <w:szCs w:val="24"/>
        </w:rPr>
        <w:t xml:space="preserve"> Frontier of Knowledge Journal Series,</w:t>
      </w:r>
      <w:r>
        <w:rPr>
          <w:rFonts w:ascii="Times New Roman" w:hAnsi="Times New Roman" w:cs="Times New Roman"/>
          <w:color w:val="000000" w:themeColor="text1"/>
          <w:sz w:val="24"/>
          <w:szCs w:val="24"/>
        </w:rPr>
        <w:t xml:space="preserve"> 4(3), 1-9.</w:t>
      </w:r>
    </w:p>
    <w:p w14:paraId="390F69DE" w14:textId="77777777" w:rsidR="000D5777" w:rsidRPr="00AC0D19" w:rsidRDefault="000D5777" w:rsidP="000D5777">
      <w:pPr>
        <w:spacing w:after="0" w:line="480" w:lineRule="auto"/>
        <w:ind w:left="720" w:hanging="720"/>
        <w:jc w:val="both"/>
        <w:rPr>
          <w:rFonts w:ascii="Times New Roman" w:hAnsi="Times New Roman" w:cs="Times New Roman"/>
          <w:color w:val="000000" w:themeColor="text1"/>
          <w:sz w:val="24"/>
          <w:szCs w:val="24"/>
        </w:rPr>
      </w:pPr>
      <w:r w:rsidRPr="00AC0D19">
        <w:rPr>
          <w:rFonts w:ascii="Times New Roman" w:hAnsi="Times New Roman" w:cs="Times New Roman"/>
          <w:color w:val="000000" w:themeColor="text1"/>
          <w:sz w:val="24"/>
          <w:szCs w:val="24"/>
        </w:rPr>
        <w:t xml:space="preserve">Asogwa, B. A. (2018). The readiness of universities in managing electronic records. </w:t>
      </w:r>
      <w:r w:rsidRPr="00AC0D19">
        <w:rPr>
          <w:rFonts w:ascii="Times New Roman" w:hAnsi="Times New Roman" w:cs="Times New Roman"/>
          <w:i/>
          <w:color w:val="000000" w:themeColor="text1"/>
          <w:sz w:val="24"/>
          <w:szCs w:val="24"/>
        </w:rPr>
        <w:t>The Electronic Library</w:t>
      </w:r>
      <w:r w:rsidRPr="00AC0D19">
        <w:rPr>
          <w:rFonts w:ascii="Times New Roman" w:hAnsi="Times New Roman" w:cs="Times New Roman"/>
          <w:color w:val="000000" w:themeColor="text1"/>
          <w:sz w:val="24"/>
          <w:szCs w:val="24"/>
        </w:rPr>
        <w:t xml:space="preserve">, </w:t>
      </w:r>
      <w:r w:rsidRPr="00AC0D19">
        <w:rPr>
          <w:rFonts w:ascii="Times New Roman" w:hAnsi="Times New Roman" w:cs="Times New Roman"/>
          <w:i/>
          <w:color w:val="000000" w:themeColor="text1"/>
          <w:sz w:val="24"/>
          <w:szCs w:val="24"/>
        </w:rPr>
        <w:t>31</w:t>
      </w:r>
      <w:r w:rsidRPr="00AC0D19">
        <w:rPr>
          <w:rFonts w:ascii="Times New Roman" w:hAnsi="Times New Roman" w:cs="Times New Roman"/>
          <w:color w:val="000000" w:themeColor="text1"/>
          <w:sz w:val="24"/>
          <w:szCs w:val="24"/>
        </w:rPr>
        <w:t>(6), 792-807.</w:t>
      </w:r>
    </w:p>
    <w:p w14:paraId="1F5D4151" w14:textId="77777777" w:rsidR="000D5777" w:rsidRPr="00AC0D19" w:rsidRDefault="000D5777" w:rsidP="000D5777">
      <w:pPr>
        <w:spacing w:after="0" w:line="480" w:lineRule="auto"/>
        <w:ind w:left="785" w:hangingChars="327" w:hanging="785"/>
        <w:jc w:val="both"/>
        <w:rPr>
          <w:rFonts w:ascii="Times New Roman" w:hAnsi="Times New Roman" w:cs="Times New Roman"/>
          <w:sz w:val="24"/>
          <w:szCs w:val="24"/>
          <w:lang w:val="en-US"/>
        </w:rPr>
      </w:pPr>
      <w:r w:rsidRPr="00AC0D19">
        <w:rPr>
          <w:rFonts w:ascii="Times New Roman" w:hAnsi="Times New Roman" w:cs="Times New Roman"/>
          <w:sz w:val="24"/>
          <w:szCs w:val="24"/>
          <w:lang w:val="en-US"/>
        </w:rPr>
        <w:t xml:space="preserve">Chidobi, R.U. (2015). Extent of ICT application in the management of administrative and student personnel records in the public universities in Enugu State, Nigeria. </w:t>
      </w:r>
      <w:r w:rsidRPr="00AC0D19">
        <w:rPr>
          <w:rFonts w:ascii="Times New Roman" w:hAnsi="Times New Roman" w:cs="Times New Roman"/>
          <w:i/>
          <w:sz w:val="24"/>
          <w:szCs w:val="24"/>
          <w:lang w:val="en-US"/>
        </w:rPr>
        <w:t>World Journal of Education</w:t>
      </w:r>
      <w:r w:rsidRPr="00AC0D19">
        <w:rPr>
          <w:rFonts w:ascii="Times New Roman" w:hAnsi="Times New Roman" w:cs="Times New Roman"/>
          <w:sz w:val="24"/>
          <w:szCs w:val="24"/>
          <w:lang w:val="en-US"/>
        </w:rPr>
        <w:t>, 5(4), 64-71.</w:t>
      </w:r>
    </w:p>
    <w:p w14:paraId="579F87D5" w14:textId="77777777" w:rsidR="000D5777" w:rsidRPr="00AC0D19" w:rsidRDefault="000D5777" w:rsidP="000D5777">
      <w:pPr>
        <w:spacing w:after="0" w:line="480" w:lineRule="auto"/>
        <w:ind w:left="785" w:hangingChars="327" w:hanging="785"/>
        <w:jc w:val="both"/>
        <w:rPr>
          <w:rFonts w:ascii="Times New Roman" w:hAnsi="Times New Roman" w:cs="Times New Roman"/>
          <w:sz w:val="24"/>
          <w:szCs w:val="24"/>
        </w:rPr>
      </w:pPr>
      <w:r w:rsidRPr="00AC0D19">
        <w:rPr>
          <w:rFonts w:ascii="Times New Roman" w:hAnsi="Times New Roman" w:cs="Times New Roman"/>
          <w:sz w:val="24"/>
          <w:szCs w:val="24"/>
        </w:rPr>
        <w:t xml:space="preserve">Crockett, M. (2016). </w:t>
      </w:r>
      <w:r w:rsidRPr="00AC0D19">
        <w:rPr>
          <w:rFonts w:ascii="Times New Roman" w:hAnsi="Times New Roman" w:cs="Times New Roman"/>
          <w:i/>
          <w:sz w:val="24"/>
          <w:szCs w:val="24"/>
        </w:rPr>
        <w:t>The no-nonsense guide to archives and recordkeeping.</w:t>
      </w:r>
      <w:r w:rsidRPr="00AC0D19">
        <w:rPr>
          <w:rFonts w:ascii="Times New Roman" w:hAnsi="Times New Roman" w:cs="Times New Roman"/>
          <w:sz w:val="24"/>
          <w:szCs w:val="24"/>
        </w:rPr>
        <w:t xml:space="preserve"> Facet Publishing: London.</w:t>
      </w:r>
    </w:p>
    <w:p w14:paraId="1E2AD431" w14:textId="77777777" w:rsidR="000D5777" w:rsidRPr="00AC0D19" w:rsidRDefault="000D5777" w:rsidP="000D5777">
      <w:pPr>
        <w:spacing w:after="0" w:line="480" w:lineRule="auto"/>
        <w:ind w:left="785" w:hangingChars="327" w:hanging="785"/>
        <w:jc w:val="both"/>
        <w:rPr>
          <w:rFonts w:ascii="Times New Roman" w:hAnsi="Times New Roman" w:cs="Times New Roman"/>
          <w:i/>
          <w:color w:val="000000" w:themeColor="text1"/>
          <w:sz w:val="24"/>
          <w:szCs w:val="24"/>
        </w:rPr>
      </w:pPr>
      <w:r w:rsidRPr="00AC0D19">
        <w:rPr>
          <w:rFonts w:ascii="Times New Roman" w:hAnsi="Times New Roman" w:cs="Times New Roman"/>
          <w:color w:val="000000" w:themeColor="text1"/>
          <w:sz w:val="24"/>
          <w:szCs w:val="24"/>
        </w:rPr>
        <w:t xml:space="preserve">Igwoku, I. F. (2018). An analysis of record management strategies in western Nigeria [Unpublished master’s thesis]. </w:t>
      </w:r>
      <w:r w:rsidRPr="00AC0D19">
        <w:rPr>
          <w:rFonts w:ascii="Times New Roman" w:hAnsi="Times New Roman" w:cs="Times New Roman"/>
          <w:i/>
          <w:color w:val="000000" w:themeColor="text1"/>
          <w:sz w:val="24"/>
          <w:szCs w:val="24"/>
        </w:rPr>
        <w:t>Submitted to Department of Library and Information Science, Delta State University.</w:t>
      </w:r>
    </w:p>
    <w:p w14:paraId="6C1B1F29" w14:textId="77777777" w:rsidR="000D5777" w:rsidRPr="00AC0D19" w:rsidRDefault="000D5777" w:rsidP="000D5777">
      <w:pPr>
        <w:spacing w:after="0" w:line="480" w:lineRule="auto"/>
        <w:ind w:left="720" w:hanging="720"/>
        <w:jc w:val="both"/>
        <w:rPr>
          <w:rFonts w:ascii="Times New Roman" w:hAnsi="Times New Roman" w:cs="Times New Roman"/>
          <w:color w:val="000000" w:themeColor="text1"/>
          <w:sz w:val="24"/>
          <w:szCs w:val="24"/>
        </w:rPr>
      </w:pPr>
      <w:r w:rsidRPr="00AC0D19">
        <w:rPr>
          <w:rFonts w:ascii="Times New Roman" w:hAnsi="Times New Roman" w:cs="Times New Roman"/>
          <w:color w:val="000000" w:themeColor="text1"/>
          <w:sz w:val="24"/>
          <w:szCs w:val="24"/>
        </w:rPr>
        <w:t xml:space="preserve">Lazarus, G. N., Unegbu, V. E., &amp; Opeke, R. O. (2019). Professional competence, institutional support and documentation of indigenous knowledge resources in libraries in Lagos state, Nigeria. </w:t>
      </w:r>
      <w:r w:rsidRPr="00AC0D19">
        <w:rPr>
          <w:rFonts w:ascii="Times New Roman" w:hAnsi="Times New Roman" w:cs="Times New Roman"/>
          <w:i/>
          <w:color w:val="000000" w:themeColor="text1"/>
          <w:sz w:val="24"/>
          <w:szCs w:val="24"/>
        </w:rPr>
        <w:t>Journal of Information and Knowledge Management,10</w:t>
      </w:r>
      <w:r w:rsidRPr="00AC0D19">
        <w:rPr>
          <w:rFonts w:ascii="Times New Roman" w:hAnsi="Times New Roman" w:cs="Times New Roman"/>
          <w:color w:val="000000" w:themeColor="text1"/>
          <w:sz w:val="24"/>
          <w:szCs w:val="24"/>
        </w:rPr>
        <w:t>(2), 153-166.</w:t>
      </w:r>
    </w:p>
    <w:p w14:paraId="67874D0C" w14:textId="77777777" w:rsidR="000D5777" w:rsidRDefault="000D5777" w:rsidP="000D5777">
      <w:pPr>
        <w:spacing w:after="0" w:line="480" w:lineRule="auto"/>
        <w:ind w:left="720" w:hanging="720"/>
        <w:jc w:val="both"/>
        <w:rPr>
          <w:rFonts w:ascii="Times New Roman" w:hAnsi="Times New Roman" w:cs="Times New Roman"/>
          <w:color w:val="000000" w:themeColor="text1"/>
          <w:sz w:val="24"/>
          <w:szCs w:val="24"/>
        </w:rPr>
      </w:pPr>
      <w:r w:rsidRPr="00AC0D19">
        <w:rPr>
          <w:rFonts w:ascii="Times New Roman" w:hAnsi="Times New Roman" w:cs="Times New Roman"/>
          <w:color w:val="000000" w:themeColor="text1"/>
          <w:sz w:val="24"/>
          <w:szCs w:val="24"/>
        </w:rPr>
        <w:t xml:space="preserve">Mabera, S. U. (2015). Management of students’ academic records in federal universities in Northwest Nigeria: Implication for access and utilization. </w:t>
      </w:r>
      <w:r w:rsidRPr="00AC0D19">
        <w:rPr>
          <w:rFonts w:ascii="Times New Roman" w:hAnsi="Times New Roman" w:cs="Times New Roman"/>
          <w:i/>
          <w:color w:val="000000" w:themeColor="text1"/>
          <w:sz w:val="24"/>
          <w:szCs w:val="24"/>
        </w:rPr>
        <w:t>Information Trends,</w:t>
      </w:r>
      <w:r w:rsidRPr="00AC0D19">
        <w:rPr>
          <w:rFonts w:ascii="Times New Roman" w:hAnsi="Times New Roman" w:cs="Times New Roman"/>
          <w:color w:val="000000" w:themeColor="text1"/>
          <w:sz w:val="24"/>
          <w:szCs w:val="24"/>
        </w:rPr>
        <w:t xml:space="preserve"> </w:t>
      </w:r>
      <w:r w:rsidRPr="00AC0D19">
        <w:rPr>
          <w:rFonts w:ascii="Times New Roman" w:hAnsi="Times New Roman" w:cs="Times New Roman"/>
          <w:i/>
          <w:color w:val="000000" w:themeColor="text1"/>
          <w:sz w:val="24"/>
          <w:szCs w:val="24"/>
        </w:rPr>
        <w:t>13</w:t>
      </w:r>
      <w:r w:rsidRPr="00AC0D19">
        <w:rPr>
          <w:rFonts w:ascii="Times New Roman" w:hAnsi="Times New Roman" w:cs="Times New Roman"/>
          <w:color w:val="000000" w:themeColor="text1"/>
          <w:sz w:val="24"/>
          <w:szCs w:val="24"/>
        </w:rPr>
        <w:t>, 24-34.</w:t>
      </w:r>
    </w:p>
    <w:p w14:paraId="4CA3A797" w14:textId="77777777" w:rsidR="000D5777" w:rsidRPr="00AC0D19" w:rsidRDefault="000D5777" w:rsidP="000D5777">
      <w:pPr>
        <w:spacing w:after="0" w:line="480" w:lineRule="auto"/>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Nakpodia, E.D. (2011</w:t>
      </w:r>
      <w:r w:rsidRPr="00AC0D19">
        <w:rPr>
          <w:rFonts w:ascii="Times New Roman" w:eastAsia="Times New Roman" w:hAnsi="Times New Roman" w:cs="Times New Roman"/>
          <w:color w:val="000000" w:themeColor="text1"/>
          <w:sz w:val="24"/>
          <w:szCs w:val="24"/>
        </w:rPr>
        <w:t>). Student’s records: Challenges in the management of student personnel in Nigerian tertiary institutions</w:t>
      </w:r>
      <w:r w:rsidRPr="00AC0D19">
        <w:rPr>
          <w:rFonts w:ascii="Times New Roman" w:eastAsia="Times New Roman" w:hAnsi="Times New Roman" w:cs="Times New Roman"/>
          <w:i/>
          <w:color w:val="000000" w:themeColor="text1"/>
          <w:sz w:val="24"/>
          <w:szCs w:val="24"/>
        </w:rPr>
        <w:t>. Prime Research on Education (PRE</w:t>
      </w:r>
      <w:r w:rsidRPr="00AC0D19">
        <w:rPr>
          <w:rFonts w:ascii="Times New Roman" w:eastAsia="Times New Roman" w:hAnsi="Times New Roman" w:cs="Times New Roman"/>
          <w:color w:val="000000" w:themeColor="text1"/>
          <w:sz w:val="24"/>
          <w:szCs w:val="24"/>
        </w:rPr>
        <w:t xml:space="preserve">), </w:t>
      </w:r>
      <w:r w:rsidRPr="00AC0D19">
        <w:rPr>
          <w:rFonts w:ascii="Times New Roman" w:eastAsia="Times New Roman" w:hAnsi="Times New Roman" w:cs="Times New Roman"/>
          <w:i/>
          <w:color w:val="000000" w:themeColor="text1"/>
          <w:sz w:val="24"/>
          <w:szCs w:val="24"/>
        </w:rPr>
        <w:t>1</w:t>
      </w:r>
      <w:r w:rsidRPr="00AC0D19">
        <w:rPr>
          <w:rFonts w:ascii="Times New Roman" w:eastAsia="Times New Roman" w:hAnsi="Times New Roman" w:cs="Times New Roman"/>
          <w:color w:val="000000" w:themeColor="text1"/>
          <w:sz w:val="24"/>
          <w:szCs w:val="24"/>
        </w:rPr>
        <w:t>(3), 44-49.</w:t>
      </w:r>
    </w:p>
    <w:p w14:paraId="3D612AB7" w14:textId="77777777" w:rsidR="000D5777" w:rsidRDefault="000D5777" w:rsidP="000D5777">
      <w:pPr>
        <w:spacing w:after="0" w:line="48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Olasedidun, O.K., &amp; Badmus, A.M. (2017). Institutional factors as predictors of colleges of education lecturer versatility level in e-learning in Southwest, Nigeria. </w:t>
      </w:r>
      <w:r w:rsidRPr="00BB11DD">
        <w:rPr>
          <w:rFonts w:ascii="Times New Roman" w:hAnsi="Times New Roman" w:cs="Times New Roman"/>
          <w:i/>
          <w:color w:val="000000" w:themeColor="text1"/>
          <w:sz w:val="24"/>
          <w:szCs w:val="24"/>
        </w:rPr>
        <w:t>International</w:t>
      </w:r>
      <w:r>
        <w:rPr>
          <w:rFonts w:ascii="Times New Roman" w:hAnsi="Times New Roman" w:cs="Times New Roman"/>
          <w:i/>
          <w:color w:val="000000" w:themeColor="text1"/>
          <w:sz w:val="24"/>
          <w:szCs w:val="24"/>
        </w:rPr>
        <w:t xml:space="preserve"> Journal of Innovative Technology Integration in Education, </w:t>
      </w:r>
      <w:r>
        <w:rPr>
          <w:rFonts w:ascii="Times New Roman" w:hAnsi="Times New Roman" w:cs="Times New Roman"/>
          <w:color w:val="000000" w:themeColor="text1"/>
          <w:sz w:val="24"/>
          <w:szCs w:val="24"/>
        </w:rPr>
        <w:t xml:space="preserve">1(1), 73-80.  </w:t>
      </w:r>
    </w:p>
    <w:p w14:paraId="53B086AC" w14:textId="77777777" w:rsidR="000D5777" w:rsidRDefault="000D5777" w:rsidP="000D5777">
      <w:pPr>
        <w:spacing w:after="0" w:line="480" w:lineRule="auto"/>
        <w:ind w:left="720" w:hanging="720"/>
        <w:jc w:val="both"/>
        <w:rPr>
          <w:rFonts w:ascii="Times New Roman" w:eastAsia="Times New Roman" w:hAnsi="Times New Roman" w:cs="Times New Roman"/>
          <w:color w:val="000000" w:themeColor="text1"/>
          <w:sz w:val="24"/>
          <w:szCs w:val="24"/>
        </w:rPr>
      </w:pPr>
      <w:r w:rsidRPr="00AC0D19">
        <w:rPr>
          <w:rFonts w:ascii="Times New Roman" w:eastAsia="Times New Roman" w:hAnsi="Times New Roman" w:cs="Times New Roman"/>
          <w:color w:val="000000" w:themeColor="text1"/>
          <w:sz w:val="24"/>
          <w:szCs w:val="24"/>
        </w:rPr>
        <w:t xml:space="preserve">Osakwe, R. O. (2015). Management of school records by school principals in Delta State. </w:t>
      </w:r>
      <w:r w:rsidRPr="00AC0D19">
        <w:rPr>
          <w:rFonts w:ascii="Times New Roman" w:eastAsia="Times New Roman" w:hAnsi="Times New Roman" w:cs="Times New Roman"/>
          <w:i/>
          <w:color w:val="000000" w:themeColor="text1"/>
          <w:sz w:val="24"/>
          <w:szCs w:val="24"/>
        </w:rPr>
        <w:t>The Social Sciences, Medwell Journal, 6</w:t>
      </w:r>
      <w:r w:rsidRPr="00AC0D19">
        <w:rPr>
          <w:rFonts w:ascii="Times New Roman" w:eastAsia="Times New Roman" w:hAnsi="Times New Roman" w:cs="Times New Roman"/>
          <w:color w:val="000000" w:themeColor="text1"/>
          <w:sz w:val="24"/>
          <w:szCs w:val="24"/>
        </w:rPr>
        <w:t>(1), 40-44.</w:t>
      </w:r>
    </w:p>
    <w:p w14:paraId="362B464F" w14:textId="77777777" w:rsidR="000D5777" w:rsidRPr="00AC0D19" w:rsidRDefault="000D5777" w:rsidP="000D5777">
      <w:pPr>
        <w:spacing w:after="0" w:line="480" w:lineRule="auto"/>
        <w:ind w:left="720" w:hanging="720"/>
        <w:jc w:val="both"/>
        <w:rPr>
          <w:rFonts w:ascii="Times New Roman" w:hAnsi="Times New Roman" w:cs="Times New Roman"/>
          <w:color w:val="000000" w:themeColor="text1"/>
          <w:sz w:val="24"/>
          <w:szCs w:val="24"/>
        </w:rPr>
      </w:pPr>
      <w:r w:rsidRPr="00AC0D19">
        <w:rPr>
          <w:rFonts w:ascii="Times New Roman" w:hAnsi="Times New Roman" w:cs="Times New Roman"/>
          <w:color w:val="000000" w:themeColor="text1"/>
          <w:sz w:val="24"/>
          <w:szCs w:val="24"/>
        </w:rPr>
        <w:t>Osakwe, S. (2012). Managing records as a strategic resource in the government ministries of Tanzania</w:t>
      </w:r>
      <w:r w:rsidRPr="00AC0D19">
        <w:rPr>
          <w:rFonts w:ascii="Times New Roman" w:hAnsi="Times New Roman" w:cs="Times New Roman"/>
          <w:i/>
          <w:iCs/>
          <w:color w:val="000000" w:themeColor="text1"/>
          <w:sz w:val="24"/>
          <w:szCs w:val="24"/>
        </w:rPr>
        <w:t>. Information Development</w:t>
      </w:r>
      <w:r w:rsidRPr="00AC0D19">
        <w:rPr>
          <w:rFonts w:ascii="Times New Roman" w:hAnsi="Times New Roman" w:cs="Times New Roman"/>
          <w:color w:val="000000" w:themeColor="text1"/>
          <w:sz w:val="24"/>
          <w:szCs w:val="24"/>
        </w:rPr>
        <w:t xml:space="preserve">, </w:t>
      </w:r>
      <w:r w:rsidRPr="00AC0D19">
        <w:rPr>
          <w:rFonts w:ascii="Times New Roman" w:hAnsi="Times New Roman" w:cs="Times New Roman"/>
          <w:i/>
          <w:color w:val="000000" w:themeColor="text1"/>
          <w:sz w:val="24"/>
          <w:szCs w:val="24"/>
        </w:rPr>
        <w:t>27</w:t>
      </w:r>
      <w:r w:rsidRPr="00AC0D19">
        <w:rPr>
          <w:rFonts w:ascii="Times New Roman" w:hAnsi="Times New Roman" w:cs="Times New Roman"/>
          <w:color w:val="000000" w:themeColor="text1"/>
          <w:sz w:val="24"/>
          <w:szCs w:val="24"/>
        </w:rPr>
        <w:t>(4), 264-279.</w:t>
      </w:r>
    </w:p>
    <w:p w14:paraId="353505AA" w14:textId="77777777" w:rsidR="000D5777" w:rsidRDefault="000D5777" w:rsidP="000D5777">
      <w:pPr>
        <w:spacing w:after="0" w:line="48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Pember, M., &amp; Cowan, R.A. (2010). Government records management record keeping. In: Bates, M.J., Maack, M.N. and Drake, M. (eds). </w:t>
      </w:r>
      <w:r w:rsidRPr="004B346C">
        <w:rPr>
          <w:rFonts w:ascii="Times New Roman" w:hAnsi="Times New Roman" w:cs="Times New Roman"/>
          <w:i/>
          <w:color w:val="000000" w:themeColor="text1"/>
          <w:sz w:val="24"/>
          <w:szCs w:val="24"/>
        </w:rPr>
        <w:t>Encyclopedia of Library and Information Science,</w:t>
      </w:r>
      <w:r>
        <w:rPr>
          <w:rFonts w:ascii="Times New Roman" w:hAnsi="Times New Roman" w:cs="Times New Roman"/>
          <w:color w:val="000000" w:themeColor="text1"/>
          <w:sz w:val="24"/>
          <w:szCs w:val="24"/>
        </w:rPr>
        <w:t xml:space="preserve"> Third edition. CRC Press, London.</w:t>
      </w:r>
    </w:p>
    <w:p w14:paraId="4E2710BE" w14:textId="77777777" w:rsidR="000D5777" w:rsidRDefault="000D5777" w:rsidP="000D5777">
      <w:pPr>
        <w:spacing w:after="0" w:line="48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Philip, A.A. (2017). The impact of human resources development on workers productivity in Federal Polytechnic Idah, Kogi State, Nigeria. </w:t>
      </w:r>
      <w:r w:rsidRPr="004B346C">
        <w:rPr>
          <w:rFonts w:ascii="Times New Roman" w:hAnsi="Times New Roman" w:cs="Times New Roman"/>
          <w:i/>
          <w:color w:val="000000" w:themeColor="text1"/>
          <w:sz w:val="24"/>
          <w:szCs w:val="24"/>
        </w:rPr>
        <w:t>Current Trends Biomedical Engineering and Bioscience</w:t>
      </w:r>
      <w:r>
        <w:rPr>
          <w:rFonts w:ascii="Times New Roman" w:hAnsi="Times New Roman" w:cs="Times New Roman"/>
          <w:color w:val="000000" w:themeColor="text1"/>
          <w:sz w:val="24"/>
          <w:szCs w:val="24"/>
        </w:rPr>
        <w:t xml:space="preserve">, 8(2), 1-7. </w:t>
      </w:r>
    </w:p>
    <w:p w14:paraId="4BBA1586" w14:textId="77777777" w:rsidR="000D5777" w:rsidRDefault="000D5777" w:rsidP="000D5777">
      <w:pPr>
        <w:spacing w:after="0" w:line="48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Sheng, S., Zhou, K.Z., &amp; Lessassy, L. (2013). NPD speed vs innovativeness: The contigent impact of institutional and market environments. </w:t>
      </w:r>
      <w:r>
        <w:rPr>
          <w:rFonts w:ascii="Times New Roman" w:hAnsi="Times New Roman" w:cs="Times New Roman"/>
          <w:i/>
          <w:color w:val="000000" w:themeColor="text1"/>
          <w:sz w:val="24"/>
          <w:szCs w:val="24"/>
        </w:rPr>
        <w:t xml:space="preserve">Journal of Business Research, </w:t>
      </w:r>
      <w:r>
        <w:rPr>
          <w:rFonts w:ascii="Times New Roman" w:hAnsi="Times New Roman" w:cs="Times New Roman"/>
          <w:color w:val="000000" w:themeColor="text1"/>
          <w:sz w:val="24"/>
          <w:szCs w:val="24"/>
        </w:rPr>
        <w:t>66(11), 2355-2362.</w:t>
      </w:r>
    </w:p>
    <w:p w14:paraId="3CD8A0FA" w14:textId="77777777" w:rsidR="000D5777" w:rsidRDefault="000D5777" w:rsidP="000D5777">
      <w:pPr>
        <w:spacing w:after="0" w:line="48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Shu, C., Wang, Q., Guo, S., &amp; Liu, C. (2015). Firm patenting, innovation and government institutional support as a double-edged sword. </w:t>
      </w:r>
      <w:r>
        <w:rPr>
          <w:rFonts w:ascii="Times New Roman" w:hAnsi="Times New Roman" w:cs="Times New Roman"/>
          <w:i/>
          <w:color w:val="000000" w:themeColor="text1"/>
          <w:sz w:val="24"/>
          <w:szCs w:val="24"/>
        </w:rPr>
        <w:t xml:space="preserve">Journal of Product Innovation Management, </w:t>
      </w:r>
      <w:r>
        <w:rPr>
          <w:rFonts w:ascii="Times New Roman" w:hAnsi="Times New Roman" w:cs="Times New Roman"/>
          <w:color w:val="000000" w:themeColor="text1"/>
          <w:sz w:val="24"/>
          <w:szCs w:val="24"/>
        </w:rPr>
        <w:t xml:space="preserve">32(2), 290-305. </w:t>
      </w:r>
    </w:p>
    <w:p w14:paraId="5DA474DB" w14:textId="77777777" w:rsidR="000D5777" w:rsidRPr="00AC0D19" w:rsidRDefault="000D5777" w:rsidP="000D5777">
      <w:pPr>
        <w:spacing w:after="0" w:line="480" w:lineRule="auto"/>
        <w:ind w:left="720" w:hanging="720"/>
        <w:jc w:val="both"/>
        <w:rPr>
          <w:rFonts w:ascii="Times New Roman" w:hAnsi="Times New Roman" w:cs="Times New Roman"/>
          <w:sz w:val="24"/>
          <w:szCs w:val="24"/>
        </w:rPr>
      </w:pPr>
      <w:r w:rsidRPr="00AC0D19">
        <w:rPr>
          <w:rFonts w:ascii="Times New Roman" w:hAnsi="Times New Roman" w:cs="Times New Roman"/>
          <w:sz w:val="24"/>
          <w:szCs w:val="24"/>
        </w:rPr>
        <w:t xml:space="preserve">Ugwunze, V. I. (2016). An examination of records management in the University of Lagos Registry. </w:t>
      </w:r>
      <w:r w:rsidRPr="00AC0D19">
        <w:rPr>
          <w:rFonts w:ascii="Times New Roman" w:hAnsi="Times New Roman" w:cs="Times New Roman"/>
          <w:i/>
          <w:sz w:val="24"/>
          <w:szCs w:val="24"/>
        </w:rPr>
        <w:t>African Journal of Library. Archival and Information Science</w:t>
      </w:r>
      <w:r w:rsidRPr="00AC0D19">
        <w:rPr>
          <w:rFonts w:ascii="Times New Roman" w:hAnsi="Times New Roman" w:cs="Times New Roman"/>
          <w:sz w:val="24"/>
          <w:szCs w:val="24"/>
        </w:rPr>
        <w:t>, 2(1), 39-46.</w:t>
      </w:r>
    </w:p>
    <w:p w14:paraId="0923CDD4" w14:textId="77777777" w:rsidR="000D5777" w:rsidRPr="005A45B1" w:rsidRDefault="000D5777" w:rsidP="000D5777">
      <w:pPr>
        <w:spacing w:after="0" w:line="480" w:lineRule="auto"/>
        <w:ind w:left="720" w:hanging="720"/>
        <w:jc w:val="both"/>
        <w:rPr>
          <w:rFonts w:ascii="Times New Roman" w:hAnsi="Times New Roman" w:cs="Times New Roman"/>
          <w:color w:val="000000" w:themeColor="text1"/>
          <w:sz w:val="24"/>
          <w:szCs w:val="24"/>
        </w:rPr>
      </w:pPr>
      <w:r w:rsidRPr="00AC0D19">
        <w:rPr>
          <w:rFonts w:ascii="Times New Roman" w:hAnsi="Times New Roman" w:cs="Times New Roman"/>
          <w:color w:val="000000" w:themeColor="text1"/>
          <w:sz w:val="24"/>
          <w:szCs w:val="24"/>
        </w:rPr>
        <w:t xml:space="preserve">Umar, I. (2017). Towards an integrated records management in professional association and societies in Nigeria. </w:t>
      </w:r>
      <w:r w:rsidRPr="00AC0D19">
        <w:rPr>
          <w:rFonts w:ascii="Times New Roman" w:hAnsi="Times New Roman" w:cs="Times New Roman"/>
          <w:i/>
          <w:color w:val="000000" w:themeColor="text1"/>
          <w:sz w:val="24"/>
          <w:szCs w:val="24"/>
        </w:rPr>
        <w:t>Lagos Journal of Library and Information Science, 2</w:t>
      </w:r>
      <w:r w:rsidRPr="00AC0D19">
        <w:rPr>
          <w:rFonts w:ascii="Times New Roman" w:hAnsi="Times New Roman" w:cs="Times New Roman"/>
          <w:color w:val="000000" w:themeColor="text1"/>
          <w:sz w:val="24"/>
          <w:szCs w:val="24"/>
        </w:rPr>
        <w:t>(3), 26-33.</w:t>
      </w:r>
    </w:p>
    <w:p w14:paraId="3D9BF071" w14:textId="77777777" w:rsidR="002E0E2D" w:rsidRPr="002E0E2D" w:rsidRDefault="002E0E2D" w:rsidP="002E0E2D">
      <w:pPr>
        <w:pStyle w:val="NoSpacing"/>
        <w:spacing w:line="360" w:lineRule="auto"/>
        <w:jc w:val="both"/>
        <w:rPr>
          <w:rFonts w:ascii="Times New Roman" w:hAnsi="Times New Roman" w:cs="Times New Roman"/>
          <w:sz w:val="24"/>
          <w:szCs w:val="24"/>
        </w:rPr>
      </w:pPr>
    </w:p>
    <w:sectPr w:rsidR="002E0E2D" w:rsidRPr="002E0E2D">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C8094" w14:textId="77777777" w:rsidR="00BB755C" w:rsidRDefault="00BB755C" w:rsidP="00921336">
      <w:pPr>
        <w:spacing w:after="0" w:line="240" w:lineRule="auto"/>
      </w:pPr>
      <w:r>
        <w:separator/>
      </w:r>
    </w:p>
  </w:endnote>
  <w:endnote w:type="continuationSeparator" w:id="0">
    <w:p w14:paraId="7FC9D8BB" w14:textId="77777777" w:rsidR="00BB755C" w:rsidRDefault="00BB755C" w:rsidP="00921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Helvetica">
    <w:panose1 w:val="020B05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3722368"/>
      <w:docPartObj>
        <w:docPartGallery w:val="Page Numbers (Bottom of Page)"/>
        <w:docPartUnique/>
      </w:docPartObj>
    </w:sdtPr>
    <w:sdtEndPr>
      <w:rPr>
        <w:noProof/>
      </w:rPr>
    </w:sdtEndPr>
    <w:sdtContent>
      <w:p w14:paraId="2BEEFA63" w14:textId="591D6C99" w:rsidR="00921336" w:rsidRDefault="009213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343797" w14:textId="77777777" w:rsidR="00921336" w:rsidRDefault="00921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4CF83" w14:textId="77777777" w:rsidR="00BB755C" w:rsidRDefault="00BB755C" w:rsidP="00921336">
      <w:pPr>
        <w:spacing w:after="0" w:line="240" w:lineRule="auto"/>
      </w:pPr>
      <w:r>
        <w:separator/>
      </w:r>
    </w:p>
  </w:footnote>
  <w:footnote w:type="continuationSeparator" w:id="0">
    <w:p w14:paraId="5D5F9E88" w14:textId="77777777" w:rsidR="00BB755C" w:rsidRDefault="00BB755C" w:rsidP="00921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B8D68F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22E4CBC0"/>
    <w:lvl w:ilvl="0" w:tplc="0409000F">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0000003"/>
    <w:multiLevelType w:val="hybridMultilevel"/>
    <w:tmpl w:val="9AD800DA"/>
    <w:lvl w:ilvl="0" w:tplc="0409000F">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CA75DA4"/>
    <w:multiLevelType w:val="hybridMultilevel"/>
    <w:tmpl w:val="6BE0121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C155AD"/>
    <w:multiLevelType w:val="hybridMultilevel"/>
    <w:tmpl w:val="12BAC4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255650">
    <w:abstractNumId w:val="0"/>
  </w:num>
  <w:num w:numId="2" w16cid:durableId="1898736262">
    <w:abstractNumId w:val="2"/>
  </w:num>
  <w:num w:numId="3" w16cid:durableId="834609517">
    <w:abstractNumId w:val="1"/>
  </w:num>
  <w:num w:numId="4" w16cid:durableId="1482769599">
    <w:abstractNumId w:val="4"/>
  </w:num>
  <w:num w:numId="5" w16cid:durableId="1936330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KxMLUwMgCShhYmZko6SsGpxcWZ+XkgBYa1AFTXyg4sAAAA"/>
  </w:docVars>
  <w:rsids>
    <w:rsidRoot w:val="003A7D75"/>
    <w:rsid w:val="00005BC9"/>
    <w:rsid w:val="000A7424"/>
    <w:rsid w:val="000D5777"/>
    <w:rsid w:val="000D60AE"/>
    <w:rsid w:val="000D7D93"/>
    <w:rsid w:val="00107FBA"/>
    <w:rsid w:val="001D2750"/>
    <w:rsid w:val="001D2DCE"/>
    <w:rsid w:val="001D3AC5"/>
    <w:rsid w:val="002D5320"/>
    <w:rsid w:val="002E0E2D"/>
    <w:rsid w:val="00347A9A"/>
    <w:rsid w:val="00365D20"/>
    <w:rsid w:val="003926F5"/>
    <w:rsid w:val="003A7D75"/>
    <w:rsid w:val="003C048B"/>
    <w:rsid w:val="004F74CC"/>
    <w:rsid w:val="005B2595"/>
    <w:rsid w:val="006076E8"/>
    <w:rsid w:val="00610AF7"/>
    <w:rsid w:val="006A12D8"/>
    <w:rsid w:val="006B240A"/>
    <w:rsid w:val="007B0A62"/>
    <w:rsid w:val="00807FF7"/>
    <w:rsid w:val="008256A2"/>
    <w:rsid w:val="0083642C"/>
    <w:rsid w:val="008616BC"/>
    <w:rsid w:val="008C7133"/>
    <w:rsid w:val="00921336"/>
    <w:rsid w:val="0095635C"/>
    <w:rsid w:val="009E089B"/>
    <w:rsid w:val="00A204DE"/>
    <w:rsid w:val="00A37542"/>
    <w:rsid w:val="00A52EF2"/>
    <w:rsid w:val="00AA297A"/>
    <w:rsid w:val="00AB2795"/>
    <w:rsid w:val="00AC5DD2"/>
    <w:rsid w:val="00AD7CC3"/>
    <w:rsid w:val="00BB755C"/>
    <w:rsid w:val="00BF5DA8"/>
    <w:rsid w:val="00D008D0"/>
    <w:rsid w:val="00D06B82"/>
    <w:rsid w:val="00DB2023"/>
    <w:rsid w:val="00DE4FC7"/>
    <w:rsid w:val="00E03269"/>
    <w:rsid w:val="00E27D28"/>
    <w:rsid w:val="00E400FD"/>
    <w:rsid w:val="00EC3605"/>
    <w:rsid w:val="00F56751"/>
    <w:rsid w:val="00F84558"/>
    <w:rsid w:val="00FB2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10039"/>
  <w15:docId w15:val="{7C159A44-5CC3-4691-954D-ACFFE543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6A2"/>
    <w:pPr>
      <w:ind w:left="720"/>
      <w:contextualSpacing/>
    </w:pPr>
    <w:rPr>
      <w:rFonts w:ascii="Calibri" w:eastAsia="Calibri" w:hAnsi="Calibri" w:cs="Times New Roman"/>
    </w:rPr>
  </w:style>
  <w:style w:type="table" w:customStyle="1" w:styleId="ListTable6Colorful1">
    <w:name w:val="List Table 6 Colorful1"/>
    <w:basedOn w:val="TableNormal"/>
    <w:uiPriority w:val="51"/>
    <w:rsid w:val="00F8455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0">
    <w:name w:val="List Table 6 Colorful1"/>
    <w:basedOn w:val="TableNormal"/>
    <w:uiPriority w:val="51"/>
    <w:rsid w:val="00F8455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F845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558"/>
    <w:rPr>
      <w:rFonts w:ascii="Tahoma" w:hAnsi="Tahoma" w:cs="Tahoma"/>
      <w:sz w:val="16"/>
      <w:szCs w:val="16"/>
    </w:rPr>
  </w:style>
  <w:style w:type="character" w:customStyle="1" w:styleId="NoSpacingChar">
    <w:name w:val="No Spacing Char"/>
    <w:link w:val="NoSpacing"/>
    <w:rsid w:val="00F84558"/>
    <w:rPr>
      <w:rFonts w:ascii="Calibri" w:eastAsia="SimSun" w:hAnsi="Calibri" w:cs="SimSun"/>
      <w:lang w:val="en-US"/>
    </w:rPr>
  </w:style>
  <w:style w:type="paragraph" w:styleId="NoSpacing">
    <w:name w:val="No Spacing"/>
    <w:link w:val="NoSpacingChar"/>
    <w:qFormat/>
    <w:rsid w:val="00F84558"/>
    <w:pPr>
      <w:spacing w:after="0" w:line="240" w:lineRule="auto"/>
    </w:pPr>
    <w:rPr>
      <w:rFonts w:ascii="Calibri" w:eastAsia="SimSun" w:hAnsi="Calibri" w:cs="SimSun"/>
      <w:lang w:val="en-US"/>
    </w:rPr>
  </w:style>
  <w:style w:type="character" w:styleId="CommentReference">
    <w:name w:val="annotation reference"/>
    <w:basedOn w:val="DefaultParagraphFont"/>
    <w:uiPriority w:val="99"/>
    <w:semiHidden/>
    <w:unhideWhenUsed/>
    <w:rsid w:val="001D2750"/>
    <w:rPr>
      <w:sz w:val="16"/>
      <w:szCs w:val="16"/>
    </w:rPr>
  </w:style>
  <w:style w:type="paragraph" w:styleId="CommentText">
    <w:name w:val="annotation text"/>
    <w:basedOn w:val="Normal"/>
    <w:link w:val="CommentTextChar"/>
    <w:uiPriority w:val="99"/>
    <w:semiHidden/>
    <w:unhideWhenUsed/>
    <w:rsid w:val="001D2750"/>
    <w:pPr>
      <w:spacing w:line="240" w:lineRule="auto"/>
    </w:pPr>
    <w:rPr>
      <w:rFonts w:ascii="Bookman Old Style" w:eastAsia="Calibri" w:hAnsi="Bookman Old Style" w:cs="Times New Roman"/>
      <w:sz w:val="20"/>
      <w:szCs w:val="20"/>
      <w:lang w:val="en-US"/>
    </w:rPr>
  </w:style>
  <w:style w:type="character" w:customStyle="1" w:styleId="CommentTextChar">
    <w:name w:val="Comment Text Char"/>
    <w:basedOn w:val="DefaultParagraphFont"/>
    <w:link w:val="CommentText"/>
    <w:uiPriority w:val="99"/>
    <w:semiHidden/>
    <w:rsid w:val="001D2750"/>
    <w:rPr>
      <w:rFonts w:ascii="Bookman Old Style" w:eastAsia="Calibri" w:hAnsi="Bookman Old Style" w:cs="Times New Roman"/>
      <w:sz w:val="20"/>
      <w:szCs w:val="20"/>
      <w:lang w:val="en-US"/>
    </w:rPr>
  </w:style>
  <w:style w:type="character" w:styleId="Hyperlink">
    <w:name w:val="Hyperlink"/>
    <w:basedOn w:val="DefaultParagraphFont"/>
    <w:uiPriority w:val="99"/>
    <w:unhideWhenUsed/>
    <w:rsid w:val="00EC3605"/>
    <w:rPr>
      <w:color w:val="0000FF" w:themeColor="hyperlink"/>
      <w:u w:val="single"/>
    </w:rPr>
  </w:style>
  <w:style w:type="paragraph" w:styleId="Header">
    <w:name w:val="header"/>
    <w:basedOn w:val="Normal"/>
    <w:link w:val="HeaderChar"/>
    <w:uiPriority w:val="99"/>
    <w:unhideWhenUsed/>
    <w:rsid w:val="00921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336"/>
  </w:style>
  <w:style w:type="paragraph" w:styleId="Footer">
    <w:name w:val="footer"/>
    <w:basedOn w:val="Normal"/>
    <w:link w:val="FooterChar"/>
    <w:uiPriority w:val="99"/>
    <w:unhideWhenUsed/>
    <w:rsid w:val="00921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heed.abiola@adelekeuiversity.edu.ng" TargetMode="External"/><Relationship Id="rId3" Type="http://schemas.openxmlformats.org/officeDocument/2006/relationships/settings" Target="settings.xml"/><Relationship Id="rId7" Type="http://schemas.openxmlformats.org/officeDocument/2006/relationships/hyperlink" Target="mailto:aliyumulikatbolajoko@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emaramid@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5872</Words>
  <Characters>33477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ABDULHAMID</dc:creator>
  <cp:lastModifiedBy>Tunde Yusuf</cp:lastModifiedBy>
  <cp:revision>2</cp:revision>
  <dcterms:created xsi:type="dcterms:W3CDTF">2024-10-04T03:44:00Z</dcterms:created>
  <dcterms:modified xsi:type="dcterms:W3CDTF">2024-10-04T03:44:00Z</dcterms:modified>
</cp:coreProperties>
</file>