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05905" w14:textId="77777777" w:rsidR="00006414" w:rsidRPr="00E878F0" w:rsidRDefault="00006414" w:rsidP="00006414">
      <w:pPr>
        <w:spacing w:after="120" w:line="240" w:lineRule="auto"/>
        <w:jc w:val="center"/>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Effect of Electronic Information Resources Integration on Quality Education Delivery Among Postgraduate Students in Nigerian Private Universities</w:t>
      </w:r>
    </w:p>
    <w:p w14:paraId="6BC40C53" w14:textId="77777777" w:rsidR="00006414" w:rsidRPr="00E878F0" w:rsidRDefault="00006414" w:rsidP="00006414">
      <w:pPr>
        <w:spacing w:after="120" w:line="240" w:lineRule="auto"/>
        <w:jc w:val="center"/>
        <w:rPr>
          <w:rFonts w:ascii="Times New Roman" w:hAnsi="Times New Roman" w:cs="Times New Roman"/>
          <w:b/>
          <w:bCs/>
          <w:color w:val="000000" w:themeColor="text1"/>
          <w:sz w:val="24"/>
          <w:szCs w:val="24"/>
        </w:rPr>
      </w:pPr>
    </w:p>
    <w:p w14:paraId="5B19C17D" w14:textId="77777777" w:rsidR="00006414" w:rsidRPr="00E878F0" w:rsidRDefault="00006414" w:rsidP="00006414">
      <w:pPr>
        <w:spacing w:after="120" w:line="240" w:lineRule="auto"/>
        <w:jc w:val="center"/>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Dr. </w:t>
      </w:r>
      <w:proofErr w:type="spellStart"/>
      <w:r w:rsidRPr="00E878F0">
        <w:rPr>
          <w:rFonts w:ascii="Times New Roman" w:hAnsi="Times New Roman" w:cs="Times New Roman"/>
          <w:color w:val="000000" w:themeColor="text1"/>
          <w:sz w:val="24"/>
          <w:szCs w:val="24"/>
        </w:rPr>
        <w:t>Okhakhu</w:t>
      </w:r>
      <w:proofErr w:type="spellEnd"/>
      <w:r w:rsidRPr="00E878F0">
        <w:rPr>
          <w:rFonts w:ascii="Times New Roman" w:hAnsi="Times New Roman" w:cs="Times New Roman"/>
          <w:color w:val="000000" w:themeColor="text1"/>
          <w:sz w:val="24"/>
          <w:szCs w:val="24"/>
        </w:rPr>
        <w:t>, David O.</w:t>
      </w:r>
      <w:r w:rsidRPr="00E878F0">
        <w:rPr>
          <w:rFonts w:ascii="Times New Roman" w:hAnsi="Times New Roman" w:cs="Times New Roman"/>
          <w:color w:val="000000" w:themeColor="text1"/>
          <w:sz w:val="24"/>
          <w:szCs w:val="24"/>
        </w:rPr>
        <w:br/>
        <w:t>University Library, Lead City University, Ibadan, Nigeria</w:t>
      </w:r>
      <w:r w:rsidRPr="00E878F0">
        <w:rPr>
          <w:rFonts w:ascii="Times New Roman" w:hAnsi="Times New Roman" w:cs="Times New Roman"/>
          <w:color w:val="000000" w:themeColor="text1"/>
          <w:sz w:val="24"/>
          <w:szCs w:val="24"/>
        </w:rPr>
        <w:br/>
        <w:t>+2347069436535</w:t>
      </w:r>
      <w:r w:rsidRPr="00E878F0">
        <w:rPr>
          <w:rFonts w:ascii="Times New Roman" w:hAnsi="Times New Roman" w:cs="Times New Roman"/>
          <w:color w:val="000000" w:themeColor="text1"/>
          <w:sz w:val="24"/>
          <w:szCs w:val="24"/>
        </w:rPr>
        <w:br/>
      </w:r>
      <w:hyperlink r:id="rId8" w:history="1">
        <w:r w:rsidRPr="00E878F0">
          <w:rPr>
            <w:rStyle w:val="Hyperlink"/>
            <w:rFonts w:ascii="Times New Roman" w:hAnsi="Times New Roman" w:cs="Times New Roman"/>
            <w:color w:val="000000" w:themeColor="text1"/>
            <w:sz w:val="24"/>
            <w:szCs w:val="24"/>
          </w:rPr>
          <w:t>okhakhu.david@lcu.edu.ng</w:t>
        </w:r>
      </w:hyperlink>
      <w:r w:rsidRPr="00E878F0">
        <w:rPr>
          <w:rFonts w:ascii="Times New Roman" w:hAnsi="Times New Roman" w:cs="Times New Roman"/>
          <w:color w:val="000000" w:themeColor="text1"/>
          <w:sz w:val="24"/>
          <w:szCs w:val="24"/>
        </w:rPr>
        <w:t xml:space="preserve">; </w:t>
      </w:r>
      <w:hyperlink r:id="rId9" w:history="1">
        <w:r w:rsidRPr="00E878F0">
          <w:rPr>
            <w:rStyle w:val="Hyperlink"/>
            <w:rFonts w:ascii="Times New Roman" w:hAnsi="Times New Roman" w:cs="Times New Roman"/>
            <w:color w:val="000000" w:themeColor="text1"/>
            <w:sz w:val="24"/>
            <w:szCs w:val="24"/>
          </w:rPr>
          <w:t>okhakhudavid@gmail.com</w:t>
        </w:r>
      </w:hyperlink>
    </w:p>
    <w:p w14:paraId="0620C3A3" w14:textId="77777777" w:rsidR="00006414" w:rsidRPr="00E878F0" w:rsidRDefault="00006414" w:rsidP="00006414">
      <w:pPr>
        <w:spacing w:after="120" w:line="240" w:lineRule="auto"/>
        <w:jc w:val="center"/>
        <w:rPr>
          <w:rFonts w:ascii="Times New Roman" w:hAnsi="Times New Roman" w:cs="Times New Roman"/>
          <w:color w:val="000000" w:themeColor="text1"/>
          <w:sz w:val="24"/>
          <w:szCs w:val="24"/>
        </w:rPr>
      </w:pPr>
    </w:p>
    <w:p w14:paraId="31FDF4EB" w14:textId="77777777" w:rsidR="00006414" w:rsidRDefault="00006414" w:rsidP="00006414">
      <w:pPr>
        <w:spacing w:after="120" w:line="240" w:lineRule="auto"/>
        <w:jc w:val="center"/>
        <w:rPr>
          <w:rStyle w:val="Hyperlink"/>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Dr. Sophia </w:t>
      </w:r>
      <w:proofErr w:type="spellStart"/>
      <w:r w:rsidRPr="00E878F0">
        <w:rPr>
          <w:rFonts w:ascii="Times New Roman" w:hAnsi="Times New Roman" w:cs="Times New Roman"/>
          <w:color w:val="000000" w:themeColor="text1"/>
          <w:sz w:val="24"/>
          <w:szCs w:val="24"/>
        </w:rPr>
        <w:t>Adeyeye</w:t>
      </w:r>
      <w:proofErr w:type="spellEnd"/>
      <w:r w:rsidRPr="00E878F0">
        <w:rPr>
          <w:rFonts w:ascii="Times New Roman" w:hAnsi="Times New Roman" w:cs="Times New Roman"/>
          <w:color w:val="000000" w:themeColor="text1"/>
          <w:sz w:val="24"/>
          <w:szCs w:val="24"/>
        </w:rPr>
        <w:br/>
        <w:t>Head of Department, Lead City University, Ibadan, Oyo State, Nigeria</w:t>
      </w:r>
      <w:r w:rsidRPr="00E878F0">
        <w:rPr>
          <w:rFonts w:ascii="Times New Roman" w:hAnsi="Times New Roman" w:cs="Times New Roman"/>
          <w:color w:val="000000" w:themeColor="text1"/>
          <w:sz w:val="24"/>
          <w:szCs w:val="24"/>
        </w:rPr>
        <w:br/>
        <w:t>+2348061127708</w:t>
      </w:r>
      <w:r w:rsidRPr="00E878F0">
        <w:rPr>
          <w:rFonts w:ascii="Times New Roman" w:hAnsi="Times New Roman" w:cs="Times New Roman"/>
          <w:color w:val="000000" w:themeColor="text1"/>
          <w:sz w:val="24"/>
          <w:szCs w:val="24"/>
        </w:rPr>
        <w:br/>
      </w:r>
      <w:hyperlink r:id="rId10" w:history="1">
        <w:r w:rsidRPr="00E878F0">
          <w:rPr>
            <w:rStyle w:val="Hyperlink"/>
            <w:rFonts w:ascii="Times New Roman" w:hAnsi="Times New Roman" w:cs="Times New Roman"/>
            <w:color w:val="000000" w:themeColor="text1"/>
            <w:sz w:val="24"/>
            <w:szCs w:val="24"/>
          </w:rPr>
          <w:t>adeyeye.sophia2007@yahoo.com</w:t>
        </w:r>
      </w:hyperlink>
      <w:r w:rsidRPr="00E878F0">
        <w:rPr>
          <w:rFonts w:ascii="Times New Roman" w:hAnsi="Times New Roman" w:cs="Times New Roman"/>
          <w:color w:val="000000" w:themeColor="text1"/>
          <w:sz w:val="24"/>
          <w:szCs w:val="24"/>
        </w:rPr>
        <w:t xml:space="preserve">; </w:t>
      </w:r>
      <w:hyperlink r:id="rId11" w:history="1">
        <w:r w:rsidRPr="00E878F0">
          <w:rPr>
            <w:rStyle w:val="Hyperlink"/>
            <w:rFonts w:ascii="Times New Roman" w:hAnsi="Times New Roman" w:cs="Times New Roman"/>
            <w:color w:val="000000" w:themeColor="text1"/>
            <w:sz w:val="24"/>
            <w:szCs w:val="24"/>
          </w:rPr>
          <w:t>adeyeye.sophia@lcu.edu.ng</w:t>
        </w:r>
      </w:hyperlink>
    </w:p>
    <w:p w14:paraId="5D83B1D1" w14:textId="77777777" w:rsidR="002B3ED0" w:rsidRDefault="002B3ED0" w:rsidP="00006414">
      <w:pPr>
        <w:spacing w:after="120" w:line="240" w:lineRule="auto"/>
        <w:jc w:val="center"/>
        <w:rPr>
          <w:rStyle w:val="Hyperlink"/>
          <w:rFonts w:ascii="Times New Roman" w:hAnsi="Times New Roman" w:cs="Times New Roman"/>
          <w:color w:val="000000" w:themeColor="text1"/>
          <w:sz w:val="24"/>
          <w:szCs w:val="24"/>
        </w:rPr>
      </w:pPr>
    </w:p>
    <w:p w14:paraId="1E579569" w14:textId="36AC6D9B" w:rsidR="002B3ED0" w:rsidRDefault="002B3ED0" w:rsidP="002B3ED0">
      <w:pPr>
        <w:spacing w:after="0" w:line="240" w:lineRule="auto"/>
        <w:jc w:val="center"/>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w:t>
      </w:r>
    </w:p>
    <w:p w14:paraId="70342E4E" w14:textId="77777777" w:rsidR="002B3ED0" w:rsidRDefault="002B3ED0" w:rsidP="002B3ED0">
      <w:pPr>
        <w:spacing w:after="0" w:line="240" w:lineRule="auto"/>
        <w:jc w:val="center"/>
        <w:rPr>
          <w:rStyle w:val="Hyperlink"/>
          <w:rFonts w:ascii="Times New Roman" w:hAnsi="Times New Roman" w:cs="Times New Roman"/>
          <w:color w:val="000000" w:themeColor="text1"/>
          <w:sz w:val="24"/>
          <w:szCs w:val="24"/>
          <w:u w:val="none"/>
        </w:rPr>
      </w:pPr>
    </w:p>
    <w:p w14:paraId="21D2DDD0" w14:textId="77777777" w:rsidR="002B3ED0" w:rsidRPr="002B3ED0" w:rsidRDefault="002B3ED0" w:rsidP="002B3ED0">
      <w:pPr>
        <w:spacing w:after="0" w:line="240" w:lineRule="auto"/>
        <w:jc w:val="center"/>
        <w:rPr>
          <w:rFonts w:ascii="Times New Roman" w:hAnsi="Times New Roman" w:cs="Times New Roman"/>
          <w:color w:val="000000" w:themeColor="text1"/>
          <w:sz w:val="24"/>
          <w:szCs w:val="24"/>
        </w:rPr>
      </w:pPr>
    </w:p>
    <w:p w14:paraId="10B49C8D" w14:textId="77777777" w:rsidR="00006414" w:rsidRPr="00E878F0" w:rsidRDefault="00006414" w:rsidP="00006414">
      <w:pPr>
        <w:spacing w:after="120" w:line="24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Abstract</w:t>
      </w:r>
    </w:p>
    <w:p w14:paraId="7BE69454" w14:textId="4D1038BC" w:rsidR="00006414" w:rsidRPr="00E878F0" w:rsidRDefault="00006414" w:rsidP="00006414">
      <w:pPr>
        <w:spacing w:after="120" w:line="24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integration of Electronic Information Resources (EIR) into higher education systems </w:t>
      </w:r>
      <w:r w:rsidR="007D154B" w:rsidRPr="00E878F0">
        <w:rPr>
          <w:rFonts w:ascii="Times New Roman" w:hAnsi="Times New Roman" w:cs="Times New Roman"/>
          <w:color w:val="000000" w:themeColor="text1"/>
          <w:sz w:val="24"/>
          <w:szCs w:val="24"/>
          <w:lang w:val="en-GB"/>
        </w:rPr>
        <w:t>has a</w:t>
      </w:r>
      <w:r w:rsidRPr="00E878F0">
        <w:rPr>
          <w:rFonts w:ascii="Times New Roman" w:hAnsi="Times New Roman" w:cs="Times New Roman"/>
          <w:color w:val="000000" w:themeColor="text1"/>
          <w:sz w:val="24"/>
          <w:szCs w:val="24"/>
        </w:rPr>
        <w:t xml:space="preserve"> transformative potential for </w:t>
      </w:r>
      <w:r w:rsidR="007D154B"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the quality of education delivery, particularly for postgraduate students. In Nigeria’s private universities, where the demand for quality education is </w:t>
      </w:r>
      <w:r w:rsidR="007D154B"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to bridging gaps left by public institutions, EIR encompassing e-books, academic journals, multimedia archives, and online repositories offers unparalleled access to authoritative academic materials. This study investigates the extent to which EIR integration influences quality education delivery among postgraduate students in private universities in Southwest Nigeria. Employing a mixed-methods approach, data were collected from 133 respondents, including librarians and postgraduate students, across multiple institutions. Quantitative analysis </w:t>
      </w:r>
      <w:r w:rsidR="00EA4AA6" w:rsidRPr="00E878F0">
        <w:rPr>
          <w:rFonts w:ascii="Times New Roman" w:hAnsi="Times New Roman" w:cs="Times New Roman"/>
          <w:color w:val="000000" w:themeColor="text1"/>
          <w:sz w:val="24"/>
          <w:szCs w:val="24"/>
          <w:lang w:val="en-GB"/>
        </w:rPr>
        <w:t>showed</w:t>
      </w:r>
      <w:r w:rsidRPr="00E878F0">
        <w:rPr>
          <w:rFonts w:ascii="Times New Roman" w:hAnsi="Times New Roman" w:cs="Times New Roman"/>
          <w:color w:val="000000" w:themeColor="text1"/>
          <w:sz w:val="24"/>
          <w:szCs w:val="24"/>
        </w:rPr>
        <w:t xml:space="preserve"> moderate access to EIR (mean = 3.45) and high utilization (mean = 4.10), with regression analysis indicating a significant positive correlation between EIR integration and quality education delivery (β = 0.45, p &lt; 0.01), explaining 63% of the variance in educational outcomes (R² = 0.63, p &lt; 0.01). However, qualitative findings highlighted systemic barriers, including inadequate infrastructure, limited funding, insufficient information literacy, and lack of technical support, which temper EIR’s impact. Despite its potential, the study </w:t>
      </w:r>
      <w:r w:rsidR="00EA4AA6" w:rsidRPr="00E878F0">
        <w:rPr>
          <w:rFonts w:ascii="Times New Roman" w:hAnsi="Times New Roman" w:cs="Times New Roman"/>
          <w:color w:val="000000" w:themeColor="text1"/>
          <w:sz w:val="24"/>
          <w:szCs w:val="24"/>
          <w:lang w:val="en-GB"/>
        </w:rPr>
        <w:t>discovered</w:t>
      </w:r>
      <w:r w:rsidRPr="00E878F0">
        <w:rPr>
          <w:rFonts w:ascii="Times New Roman" w:hAnsi="Times New Roman" w:cs="Times New Roman"/>
          <w:color w:val="000000" w:themeColor="text1"/>
          <w:sz w:val="24"/>
          <w:szCs w:val="24"/>
        </w:rPr>
        <w:t xml:space="preserve"> that EIR’s influence on educational quality is not statistically significant in isolation (β = 0.057, p = 0.540), suggesting reliance on mediating factors such as training and infrastructure. Recommendations include strategic investments in digital infrastructure, comprehensive training programs, and policy reforms to </w:t>
      </w:r>
      <w:r w:rsidR="00EA4AA6" w:rsidRPr="00E878F0">
        <w:rPr>
          <w:rFonts w:ascii="Times New Roman" w:hAnsi="Times New Roman" w:cs="Times New Roman"/>
          <w:color w:val="000000" w:themeColor="text1"/>
          <w:sz w:val="24"/>
          <w:szCs w:val="24"/>
          <w:lang w:val="en-GB"/>
        </w:rPr>
        <w:t>encourage</w:t>
      </w:r>
      <w:r w:rsidRPr="00E878F0">
        <w:rPr>
          <w:rFonts w:ascii="Times New Roman" w:hAnsi="Times New Roman" w:cs="Times New Roman"/>
          <w:color w:val="000000" w:themeColor="text1"/>
          <w:sz w:val="24"/>
          <w:szCs w:val="24"/>
        </w:rPr>
        <w:t xml:space="preserve"> a </w:t>
      </w:r>
      <w:r w:rsidR="00EA4AA6"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xml:space="preserve"> digital academic environment. This study </w:t>
      </w:r>
      <w:r w:rsidR="00EA4AA6" w:rsidRPr="00E878F0">
        <w:rPr>
          <w:rFonts w:ascii="Times New Roman" w:hAnsi="Times New Roman" w:cs="Times New Roman"/>
          <w:color w:val="000000" w:themeColor="text1"/>
          <w:sz w:val="24"/>
          <w:szCs w:val="24"/>
          <w:lang w:val="en-GB"/>
        </w:rPr>
        <w:t>identifies</w:t>
      </w:r>
      <w:r w:rsidRPr="00E878F0">
        <w:rPr>
          <w:rFonts w:ascii="Times New Roman" w:hAnsi="Times New Roman" w:cs="Times New Roman"/>
          <w:color w:val="000000" w:themeColor="text1"/>
          <w:sz w:val="24"/>
          <w:szCs w:val="24"/>
        </w:rPr>
        <w:t xml:space="preserve"> the need for Nigerian private universities to </w:t>
      </w:r>
      <w:r w:rsidR="00EA4AA6" w:rsidRPr="00E878F0">
        <w:rPr>
          <w:rFonts w:ascii="Times New Roman" w:hAnsi="Times New Roman" w:cs="Times New Roman"/>
          <w:color w:val="000000" w:themeColor="text1"/>
          <w:sz w:val="24"/>
          <w:szCs w:val="24"/>
          <w:lang w:val="en-GB"/>
        </w:rPr>
        <w:t>make the</w:t>
      </w:r>
      <w:r w:rsidRPr="00E878F0">
        <w:rPr>
          <w:rFonts w:ascii="Times New Roman" w:hAnsi="Times New Roman" w:cs="Times New Roman"/>
          <w:color w:val="000000" w:themeColor="text1"/>
          <w:sz w:val="24"/>
          <w:szCs w:val="24"/>
        </w:rPr>
        <w:t xml:space="preserve"> EIR </w:t>
      </w:r>
      <w:proofErr w:type="gramStart"/>
      <w:r w:rsidRPr="00E878F0">
        <w:rPr>
          <w:rFonts w:ascii="Times New Roman" w:hAnsi="Times New Roman" w:cs="Times New Roman"/>
          <w:color w:val="000000" w:themeColor="text1"/>
          <w:sz w:val="24"/>
          <w:szCs w:val="24"/>
        </w:rPr>
        <w:t xml:space="preserve">integration </w:t>
      </w:r>
      <w:r w:rsidR="00EA4AA6" w:rsidRPr="00E878F0">
        <w:rPr>
          <w:rFonts w:ascii="Times New Roman" w:hAnsi="Times New Roman" w:cs="Times New Roman"/>
          <w:color w:val="000000" w:themeColor="text1"/>
          <w:sz w:val="24"/>
          <w:szCs w:val="24"/>
          <w:lang w:val="en-GB"/>
        </w:rPr>
        <w:t xml:space="preserve"> a</w:t>
      </w:r>
      <w:proofErr w:type="gramEnd"/>
      <w:r w:rsidR="00EA4AA6" w:rsidRPr="00E878F0">
        <w:rPr>
          <w:rFonts w:ascii="Times New Roman" w:hAnsi="Times New Roman" w:cs="Times New Roman"/>
          <w:color w:val="000000" w:themeColor="text1"/>
          <w:sz w:val="24"/>
          <w:szCs w:val="24"/>
          <w:lang w:val="en-GB"/>
        </w:rPr>
        <w:t xml:space="preserve"> priority in order </w:t>
      </w:r>
      <w:r w:rsidRPr="00E878F0">
        <w:rPr>
          <w:rFonts w:ascii="Times New Roman" w:hAnsi="Times New Roman" w:cs="Times New Roman"/>
          <w:color w:val="000000" w:themeColor="text1"/>
          <w:sz w:val="24"/>
          <w:szCs w:val="24"/>
        </w:rPr>
        <w:t xml:space="preserve">to elevate postgraduate education and align with global academic standards. </w:t>
      </w:r>
    </w:p>
    <w:p w14:paraId="57D542D1" w14:textId="77777777" w:rsidR="00006414" w:rsidRPr="00E878F0" w:rsidRDefault="00006414" w:rsidP="00006414">
      <w:pPr>
        <w:spacing w:after="120" w:line="24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Keywords</w:t>
      </w:r>
      <w:r w:rsidRPr="00E878F0">
        <w:rPr>
          <w:rFonts w:ascii="Times New Roman" w:hAnsi="Times New Roman" w:cs="Times New Roman"/>
          <w:color w:val="000000" w:themeColor="text1"/>
          <w:sz w:val="24"/>
          <w:szCs w:val="24"/>
        </w:rPr>
        <w:t xml:space="preserve">: Electronic Information Resources, quality education delivery, postgraduate education, Nigerian universities, digital transformation </w:t>
      </w:r>
    </w:p>
    <w:p w14:paraId="2B711FC6" w14:textId="44ADB34D" w:rsidR="00006414" w:rsidRDefault="00006414" w:rsidP="00006414">
      <w:pPr>
        <w:spacing w:after="120" w:line="360" w:lineRule="auto"/>
        <w:jc w:val="both"/>
        <w:rPr>
          <w:rFonts w:ascii="Times New Roman" w:hAnsi="Times New Roman" w:cs="Times New Roman"/>
          <w:color w:val="000000" w:themeColor="text1"/>
          <w:sz w:val="24"/>
          <w:szCs w:val="24"/>
        </w:rPr>
      </w:pPr>
    </w:p>
    <w:p w14:paraId="56C46A49" w14:textId="482E6024" w:rsidR="00617291" w:rsidRDefault="00617291" w:rsidP="00006414">
      <w:pPr>
        <w:spacing w:after="120" w:line="360" w:lineRule="auto"/>
        <w:jc w:val="both"/>
        <w:rPr>
          <w:rFonts w:ascii="Times New Roman" w:hAnsi="Times New Roman" w:cs="Times New Roman"/>
          <w:color w:val="000000" w:themeColor="text1"/>
          <w:sz w:val="24"/>
          <w:szCs w:val="24"/>
        </w:rPr>
      </w:pPr>
    </w:p>
    <w:p w14:paraId="362B14F4" w14:textId="77777777" w:rsidR="00617291" w:rsidRPr="00E878F0" w:rsidRDefault="00617291" w:rsidP="00006414">
      <w:pPr>
        <w:spacing w:after="120" w:line="360" w:lineRule="auto"/>
        <w:jc w:val="both"/>
        <w:rPr>
          <w:rFonts w:ascii="Times New Roman" w:hAnsi="Times New Roman" w:cs="Times New Roman"/>
          <w:color w:val="000000" w:themeColor="text1"/>
          <w:sz w:val="24"/>
          <w:szCs w:val="24"/>
        </w:rPr>
      </w:pPr>
    </w:p>
    <w:p w14:paraId="5D970835"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Introduction</w:t>
      </w:r>
    </w:p>
    <w:p w14:paraId="0622B233" w14:textId="594BC042"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Education is the </w:t>
      </w:r>
      <w:r w:rsidR="000036B4" w:rsidRPr="00E878F0">
        <w:rPr>
          <w:rFonts w:ascii="Times New Roman" w:hAnsi="Times New Roman" w:cs="Times New Roman"/>
          <w:color w:val="000000" w:themeColor="text1"/>
          <w:sz w:val="24"/>
          <w:szCs w:val="24"/>
          <w:lang w:val="en-GB"/>
        </w:rPr>
        <w:t>bedrock</w:t>
      </w:r>
      <w:r w:rsidRPr="00E878F0">
        <w:rPr>
          <w:rFonts w:ascii="Times New Roman" w:hAnsi="Times New Roman" w:cs="Times New Roman"/>
          <w:color w:val="000000" w:themeColor="text1"/>
          <w:sz w:val="24"/>
          <w:szCs w:val="24"/>
        </w:rPr>
        <w:t xml:space="preserve"> of sustainable development, </w:t>
      </w:r>
      <w:r w:rsidR="006C1084" w:rsidRPr="00E878F0">
        <w:rPr>
          <w:rFonts w:ascii="Times New Roman" w:hAnsi="Times New Roman" w:cs="Times New Roman"/>
          <w:color w:val="000000" w:themeColor="text1"/>
          <w:sz w:val="24"/>
          <w:szCs w:val="24"/>
          <w:lang w:val="en-GB"/>
        </w:rPr>
        <w:t>encouraging</w:t>
      </w:r>
      <w:r w:rsidRPr="00E878F0">
        <w:rPr>
          <w:rFonts w:ascii="Times New Roman" w:hAnsi="Times New Roman" w:cs="Times New Roman"/>
          <w:color w:val="000000" w:themeColor="text1"/>
          <w:sz w:val="24"/>
          <w:szCs w:val="24"/>
        </w:rPr>
        <w:t xml:space="preserve"> human capital equipped to drive economic, technological, and social progress. </w:t>
      </w:r>
      <w:r w:rsidR="000B6824" w:rsidRPr="00E878F0">
        <w:rPr>
          <w:rFonts w:ascii="Times New Roman" w:hAnsi="Times New Roman" w:cs="Times New Roman"/>
          <w:color w:val="000000" w:themeColor="text1"/>
          <w:sz w:val="24"/>
          <w:szCs w:val="24"/>
          <w:lang w:val="en-GB"/>
        </w:rPr>
        <w:t>Q</w:t>
      </w:r>
      <w:proofErr w:type="spellStart"/>
      <w:r w:rsidRPr="00E878F0">
        <w:rPr>
          <w:rFonts w:ascii="Times New Roman" w:hAnsi="Times New Roman" w:cs="Times New Roman"/>
          <w:color w:val="000000" w:themeColor="text1"/>
          <w:sz w:val="24"/>
          <w:szCs w:val="24"/>
        </w:rPr>
        <w:t>uality</w:t>
      </w:r>
      <w:proofErr w:type="spellEnd"/>
      <w:r w:rsidRPr="00E878F0">
        <w:rPr>
          <w:rFonts w:ascii="Times New Roman" w:hAnsi="Times New Roman" w:cs="Times New Roman"/>
          <w:color w:val="000000" w:themeColor="text1"/>
          <w:sz w:val="24"/>
          <w:szCs w:val="24"/>
        </w:rPr>
        <w:t xml:space="preserve"> education is </w:t>
      </w:r>
      <w:r w:rsidR="000B6824" w:rsidRPr="00E878F0">
        <w:rPr>
          <w:rFonts w:ascii="Times New Roman" w:hAnsi="Times New Roman" w:cs="Times New Roman"/>
          <w:color w:val="000000" w:themeColor="text1"/>
          <w:sz w:val="24"/>
          <w:szCs w:val="24"/>
          <w:lang w:val="en-GB"/>
        </w:rPr>
        <w:t>particularly</w:t>
      </w:r>
      <w:r w:rsidRPr="00E878F0">
        <w:rPr>
          <w:rFonts w:ascii="Times New Roman" w:hAnsi="Times New Roman" w:cs="Times New Roman"/>
          <w:color w:val="000000" w:themeColor="text1"/>
          <w:sz w:val="24"/>
          <w:szCs w:val="24"/>
        </w:rPr>
        <w:t xml:space="preserve"> </w:t>
      </w:r>
      <w:r w:rsidR="001F1794" w:rsidRPr="00E878F0">
        <w:rPr>
          <w:rFonts w:ascii="Times New Roman" w:hAnsi="Times New Roman" w:cs="Times New Roman"/>
          <w:color w:val="000000" w:themeColor="text1"/>
          <w:sz w:val="24"/>
          <w:szCs w:val="24"/>
          <w:lang w:val="en-GB"/>
        </w:rPr>
        <w:t>important</w:t>
      </w:r>
      <w:r w:rsidR="006D608D" w:rsidRPr="00E878F0">
        <w:rPr>
          <w:rFonts w:ascii="Times New Roman" w:hAnsi="Times New Roman" w:cs="Times New Roman"/>
          <w:color w:val="000000" w:themeColor="text1"/>
          <w:sz w:val="24"/>
          <w:szCs w:val="24"/>
          <w:lang w:val="en-GB"/>
        </w:rPr>
        <w:t xml:space="preserve"> </w:t>
      </w:r>
      <w:r w:rsidR="000B6824" w:rsidRPr="00E878F0">
        <w:rPr>
          <w:rFonts w:ascii="Times New Roman" w:hAnsi="Times New Roman" w:cs="Times New Roman"/>
          <w:color w:val="000000" w:themeColor="text1"/>
          <w:sz w:val="24"/>
          <w:szCs w:val="24"/>
          <w:lang w:val="en-GB"/>
        </w:rPr>
        <w:t>f</w:t>
      </w:r>
      <w:r w:rsidR="000B6824" w:rsidRPr="00E878F0">
        <w:rPr>
          <w:rFonts w:ascii="Times New Roman" w:hAnsi="Times New Roman" w:cs="Times New Roman"/>
          <w:color w:val="000000" w:themeColor="text1"/>
          <w:sz w:val="24"/>
          <w:szCs w:val="24"/>
        </w:rPr>
        <w:t>or postgraduate students</w:t>
      </w:r>
      <w:r w:rsidR="000B6824" w:rsidRPr="00E878F0">
        <w:rPr>
          <w:rFonts w:ascii="Times New Roman" w:hAnsi="Times New Roman" w:cs="Times New Roman"/>
          <w:color w:val="000000" w:themeColor="text1"/>
          <w:sz w:val="24"/>
          <w:szCs w:val="24"/>
          <w:lang w:val="en-GB"/>
        </w:rPr>
        <w:t xml:space="preserve"> </w:t>
      </w:r>
      <w:r w:rsidR="006D608D" w:rsidRPr="00E878F0">
        <w:rPr>
          <w:rFonts w:ascii="Times New Roman" w:hAnsi="Times New Roman" w:cs="Times New Roman"/>
          <w:color w:val="000000" w:themeColor="text1"/>
          <w:sz w:val="24"/>
          <w:szCs w:val="24"/>
          <w:lang w:val="en-GB"/>
        </w:rPr>
        <w:t>because</w:t>
      </w:r>
      <w:r w:rsidRPr="00E878F0">
        <w:rPr>
          <w:rFonts w:ascii="Times New Roman" w:hAnsi="Times New Roman" w:cs="Times New Roman"/>
          <w:color w:val="000000" w:themeColor="text1"/>
          <w:sz w:val="24"/>
          <w:szCs w:val="24"/>
        </w:rPr>
        <w:t xml:space="preserve"> it </w:t>
      </w:r>
      <w:r w:rsidR="000B6824" w:rsidRPr="00E878F0">
        <w:rPr>
          <w:rFonts w:ascii="Times New Roman" w:hAnsi="Times New Roman" w:cs="Times New Roman"/>
          <w:color w:val="000000" w:themeColor="text1"/>
          <w:sz w:val="24"/>
          <w:szCs w:val="24"/>
          <w:lang w:val="en-GB"/>
        </w:rPr>
        <w:t>sharpens</w:t>
      </w:r>
      <w:r w:rsidRPr="00E878F0">
        <w:rPr>
          <w:rFonts w:ascii="Times New Roman" w:hAnsi="Times New Roman" w:cs="Times New Roman"/>
          <w:color w:val="000000" w:themeColor="text1"/>
          <w:sz w:val="24"/>
          <w:szCs w:val="24"/>
        </w:rPr>
        <w:t xml:space="preserve"> advanced critical thinking, research expertise, and problem-solving skills necessary to </w:t>
      </w:r>
      <w:r w:rsidR="00D03DC9" w:rsidRPr="00E878F0">
        <w:rPr>
          <w:rFonts w:ascii="Times New Roman" w:hAnsi="Times New Roman" w:cs="Times New Roman"/>
          <w:color w:val="000000" w:themeColor="text1"/>
          <w:sz w:val="24"/>
          <w:szCs w:val="24"/>
          <w:lang w:val="en-GB"/>
        </w:rPr>
        <w:t>meet the demands of the</w:t>
      </w:r>
      <w:r w:rsidRPr="00E878F0">
        <w:rPr>
          <w:rFonts w:ascii="Times New Roman" w:hAnsi="Times New Roman" w:cs="Times New Roman"/>
          <w:color w:val="000000" w:themeColor="text1"/>
          <w:sz w:val="24"/>
          <w:szCs w:val="24"/>
        </w:rPr>
        <w:t xml:space="preserve"> global knowledge economy. In Nigeria, private universities have </w:t>
      </w:r>
      <w:r w:rsidR="00D03DC9" w:rsidRPr="00E878F0">
        <w:rPr>
          <w:rFonts w:ascii="Times New Roman" w:hAnsi="Times New Roman" w:cs="Times New Roman"/>
          <w:color w:val="000000" w:themeColor="text1"/>
          <w:sz w:val="24"/>
          <w:szCs w:val="24"/>
          <w:lang w:val="en-GB"/>
        </w:rPr>
        <w:t>become an important part of</w:t>
      </w:r>
      <w:r w:rsidRPr="00E878F0">
        <w:rPr>
          <w:rFonts w:ascii="Times New Roman" w:hAnsi="Times New Roman" w:cs="Times New Roman"/>
          <w:color w:val="000000" w:themeColor="text1"/>
          <w:sz w:val="24"/>
          <w:szCs w:val="24"/>
        </w:rPr>
        <w:t xml:space="preserve"> the higher education </w:t>
      </w:r>
      <w:r w:rsidR="0062727E" w:rsidRPr="00E878F0">
        <w:rPr>
          <w:rFonts w:ascii="Times New Roman" w:hAnsi="Times New Roman" w:cs="Times New Roman"/>
          <w:color w:val="000000" w:themeColor="text1"/>
          <w:sz w:val="24"/>
          <w:szCs w:val="24"/>
          <w:lang w:val="en-GB"/>
        </w:rPr>
        <w:t>setting</w:t>
      </w:r>
      <w:r w:rsidRPr="00E878F0">
        <w:rPr>
          <w:rFonts w:ascii="Times New Roman" w:hAnsi="Times New Roman" w:cs="Times New Roman"/>
          <w:color w:val="000000" w:themeColor="text1"/>
          <w:sz w:val="24"/>
          <w:szCs w:val="24"/>
        </w:rPr>
        <w:t xml:space="preserve">, </w:t>
      </w:r>
      <w:r w:rsidR="00D03DC9" w:rsidRPr="00E878F0">
        <w:rPr>
          <w:rFonts w:ascii="Times New Roman" w:hAnsi="Times New Roman" w:cs="Times New Roman"/>
          <w:color w:val="000000" w:themeColor="text1"/>
          <w:sz w:val="24"/>
          <w:szCs w:val="24"/>
          <w:lang w:val="en-GB"/>
        </w:rPr>
        <w:t>solving problems associated with</w:t>
      </w:r>
      <w:r w:rsidRPr="00E878F0">
        <w:rPr>
          <w:rFonts w:ascii="Times New Roman" w:hAnsi="Times New Roman" w:cs="Times New Roman"/>
          <w:color w:val="000000" w:themeColor="text1"/>
          <w:sz w:val="24"/>
          <w:szCs w:val="24"/>
        </w:rPr>
        <w:t xml:space="preserve"> accessibility and quality gaps left by </w:t>
      </w:r>
      <w:r w:rsidR="00D03DC9" w:rsidRPr="00E878F0">
        <w:rPr>
          <w:rFonts w:ascii="Times New Roman" w:hAnsi="Times New Roman" w:cs="Times New Roman"/>
          <w:color w:val="000000" w:themeColor="text1"/>
          <w:sz w:val="24"/>
          <w:szCs w:val="24"/>
          <w:lang w:val="en-GB"/>
        </w:rPr>
        <w:t>open by</w:t>
      </w:r>
      <w:r w:rsidRPr="00E878F0">
        <w:rPr>
          <w:rFonts w:ascii="Times New Roman" w:hAnsi="Times New Roman" w:cs="Times New Roman"/>
          <w:color w:val="000000" w:themeColor="text1"/>
          <w:sz w:val="24"/>
          <w:szCs w:val="24"/>
        </w:rPr>
        <w:t xml:space="preserve"> public institutions. These private institutions, often </w:t>
      </w:r>
      <w:r w:rsidR="00D03DC9" w:rsidRPr="00E878F0">
        <w:rPr>
          <w:rFonts w:ascii="Times New Roman" w:hAnsi="Times New Roman" w:cs="Times New Roman"/>
          <w:color w:val="000000" w:themeColor="text1"/>
          <w:sz w:val="24"/>
          <w:szCs w:val="24"/>
          <w:lang w:val="en-GB"/>
        </w:rPr>
        <w:t>known</w:t>
      </w:r>
      <w:r w:rsidRPr="00E878F0">
        <w:rPr>
          <w:rFonts w:ascii="Times New Roman" w:hAnsi="Times New Roman" w:cs="Times New Roman"/>
          <w:color w:val="000000" w:themeColor="text1"/>
          <w:sz w:val="24"/>
          <w:szCs w:val="24"/>
        </w:rPr>
        <w:t xml:space="preserve"> by their agility and innovation, are uniquely positioned to adopt modern educational tools to </w:t>
      </w:r>
      <w:r w:rsidR="0062727E"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learning </w:t>
      </w:r>
      <w:r w:rsidR="0062727E" w:rsidRPr="00E878F0">
        <w:rPr>
          <w:rFonts w:ascii="Times New Roman" w:hAnsi="Times New Roman" w:cs="Times New Roman"/>
          <w:color w:val="000000" w:themeColor="text1"/>
          <w:sz w:val="24"/>
          <w:szCs w:val="24"/>
          <w:lang w:val="en-GB"/>
        </w:rPr>
        <w:t>results</w:t>
      </w:r>
      <w:r w:rsidRPr="00E878F0">
        <w:rPr>
          <w:rFonts w:ascii="Times New Roman" w:hAnsi="Times New Roman" w:cs="Times New Roman"/>
          <w:color w:val="000000" w:themeColor="text1"/>
          <w:sz w:val="24"/>
          <w:szCs w:val="24"/>
        </w:rPr>
        <w:t xml:space="preserve">. Among these tools, Electronic Information Resources (EIR) digital platforms </w:t>
      </w:r>
      <w:r w:rsidR="00D03DC9" w:rsidRPr="00E878F0">
        <w:rPr>
          <w:rFonts w:ascii="Times New Roman" w:hAnsi="Times New Roman" w:cs="Times New Roman"/>
          <w:color w:val="000000" w:themeColor="text1"/>
          <w:sz w:val="24"/>
          <w:szCs w:val="24"/>
          <w:lang w:val="en-GB"/>
        </w:rPr>
        <w:t>includes</w:t>
      </w:r>
      <w:r w:rsidRPr="00E878F0">
        <w:rPr>
          <w:rFonts w:ascii="Times New Roman" w:hAnsi="Times New Roman" w:cs="Times New Roman"/>
          <w:color w:val="000000" w:themeColor="text1"/>
          <w:sz w:val="24"/>
          <w:szCs w:val="24"/>
        </w:rPr>
        <w:t xml:space="preserve"> e-books, peer-reviewed journals, multimedia archives, and online repositories stand out as transformative instruments. By providing instant access to </w:t>
      </w:r>
      <w:r w:rsidR="00D03DC9" w:rsidRPr="00E878F0">
        <w:rPr>
          <w:rFonts w:ascii="Times New Roman" w:hAnsi="Times New Roman" w:cs="Times New Roman"/>
          <w:color w:val="000000" w:themeColor="text1"/>
          <w:sz w:val="24"/>
          <w:szCs w:val="24"/>
          <w:lang w:val="en-GB"/>
        </w:rPr>
        <w:t>a broad</w:t>
      </w:r>
      <w:r w:rsidRPr="00E878F0">
        <w:rPr>
          <w:rFonts w:ascii="Times New Roman" w:hAnsi="Times New Roman" w:cs="Times New Roman"/>
          <w:color w:val="000000" w:themeColor="text1"/>
          <w:sz w:val="24"/>
          <w:szCs w:val="24"/>
        </w:rPr>
        <w:t xml:space="preserve">, authoritative, and up-to-date academic materials, EIR has the potential to </w:t>
      </w:r>
      <w:r w:rsidR="00D03DC9" w:rsidRPr="00E878F0">
        <w:rPr>
          <w:rFonts w:ascii="Times New Roman" w:hAnsi="Times New Roman" w:cs="Times New Roman"/>
          <w:color w:val="000000" w:themeColor="text1"/>
          <w:sz w:val="24"/>
          <w:szCs w:val="24"/>
          <w:lang w:val="en-GB"/>
        </w:rPr>
        <w:t>transform</w:t>
      </w:r>
      <w:r w:rsidRPr="00E878F0">
        <w:rPr>
          <w:rFonts w:ascii="Times New Roman" w:hAnsi="Times New Roman" w:cs="Times New Roman"/>
          <w:color w:val="000000" w:themeColor="text1"/>
          <w:sz w:val="24"/>
          <w:szCs w:val="24"/>
        </w:rPr>
        <w:t xml:space="preserve"> research productivity, pedagogical approaches, and </w:t>
      </w:r>
      <w:r w:rsidR="00D03DC9" w:rsidRPr="00E878F0">
        <w:rPr>
          <w:rFonts w:ascii="Times New Roman" w:hAnsi="Times New Roman" w:cs="Times New Roman"/>
          <w:color w:val="000000" w:themeColor="text1"/>
          <w:sz w:val="24"/>
          <w:szCs w:val="24"/>
          <w:lang w:val="en-GB"/>
        </w:rPr>
        <w:t xml:space="preserve">student </w:t>
      </w:r>
      <w:r w:rsidRPr="00E878F0">
        <w:rPr>
          <w:rFonts w:ascii="Times New Roman" w:hAnsi="Times New Roman" w:cs="Times New Roman"/>
          <w:color w:val="000000" w:themeColor="text1"/>
          <w:sz w:val="24"/>
          <w:szCs w:val="24"/>
        </w:rPr>
        <w:t>satisfaction.</w:t>
      </w:r>
    </w:p>
    <w:p w14:paraId="7C1AF2F0" w14:textId="27974551" w:rsidR="00006414" w:rsidRPr="00E878F0" w:rsidRDefault="00C52A6D"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However, </w:t>
      </w:r>
      <w:r w:rsidRPr="00E878F0">
        <w:rPr>
          <w:rFonts w:ascii="Times New Roman" w:hAnsi="Times New Roman" w:cs="Times New Roman"/>
          <w:color w:val="000000" w:themeColor="text1"/>
          <w:sz w:val="24"/>
          <w:szCs w:val="24"/>
          <w:lang w:val="en-GB"/>
        </w:rPr>
        <w:t xml:space="preserve">there are challenges with </w:t>
      </w:r>
      <w:proofErr w:type="spellStart"/>
      <w:r w:rsidRPr="00E878F0">
        <w:rPr>
          <w:rFonts w:ascii="Times New Roman" w:hAnsi="Times New Roman" w:cs="Times New Roman"/>
          <w:color w:val="000000" w:themeColor="text1"/>
          <w:sz w:val="24"/>
          <w:szCs w:val="24"/>
        </w:rPr>
        <w:t>integrati</w:t>
      </w:r>
      <w:proofErr w:type="spellEnd"/>
      <w:r w:rsidRPr="00E878F0">
        <w:rPr>
          <w:rFonts w:ascii="Times New Roman" w:hAnsi="Times New Roman" w:cs="Times New Roman"/>
          <w:color w:val="000000" w:themeColor="text1"/>
          <w:sz w:val="24"/>
          <w:szCs w:val="24"/>
          <w:lang w:val="en-GB"/>
        </w:rPr>
        <w:t>ng</w:t>
      </w:r>
      <w:r w:rsidR="00006414" w:rsidRPr="00E878F0">
        <w:rPr>
          <w:rFonts w:ascii="Times New Roman" w:hAnsi="Times New Roman" w:cs="Times New Roman"/>
          <w:color w:val="000000" w:themeColor="text1"/>
          <w:sz w:val="24"/>
          <w:szCs w:val="24"/>
        </w:rPr>
        <w:t xml:space="preserve"> EIR i</w:t>
      </w:r>
      <w:r w:rsidRPr="00E878F0">
        <w:rPr>
          <w:rFonts w:ascii="Times New Roman" w:hAnsi="Times New Roman" w:cs="Times New Roman"/>
          <w:color w:val="000000" w:themeColor="text1"/>
          <w:sz w:val="24"/>
          <w:szCs w:val="24"/>
        </w:rPr>
        <w:t>n Nigerian private universities</w:t>
      </w:r>
      <w:r w:rsidR="00006414" w:rsidRPr="00E878F0">
        <w:rPr>
          <w:rFonts w:ascii="Times New Roman" w:hAnsi="Times New Roman" w:cs="Times New Roman"/>
          <w:color w:val="000000" w:themeColor="text1"/>
          <w:sz w:val="24"/>
          <w:szCs w:val="24"/>
        </w:rPr>
        <w:t xml:space="preserve">. Systemic barriers, </w:t>
      </w:r>
      <w:r w:rsidR="00EA1C26" w:rsidRPr="00E878F0">
        <w:rPr>
          <w:rFonts w:ascii="Times New Roman" w:hAnsi="Times New Roman" w:cs="Times New Roman"/>
          <w:color w:val="000000" w:themeColor="text1"/>
          <w:sz w:val="24"/>
          <w:szCs w:val="24"/>
          <w:lang w:val="en-GB"/>
        </w:rPr>
        <w:t>like</w:t>
      </w:r>
      <w:r w:rsidR="00006414" w:rsidRPr="00E878F0">
        <w:rPr>
          <w:rFonts w:ascii="Times New Roman" w:hAnsi="Times New Roman" w:cs="Times New Roman"/>
          <w:color w:val="000000" w:themeColor="text1"/>
          <w:sz w:val="24"/>
          <w:szCs w:val="24"/>
        </w:rPr>
        <w:t xml:space="preserve"> inadequate technological infrastructure, limited funding, and insufficient training</w:t>
      </w:r>
      <w:r w:rsidRPr="00E878F0">
        <w:rPr>
          <w:rFonts w:ascii="Times New Roman" w:hAnsi="Times New Roman" w:cs="Times New Roman"/>
          <w:color w:val="000000" w:themeColor="text1"/>
          <w:sz w:val="24"/>
          <w:szCs w:val="24"/>
        </w:rPr>
        <w:t xml:space="preserve"> for both students and faculty</w:t>
      </w:r>
      <w:r w:rsidRPr="00E878F0">
        <w:rPr>
          <w:rFonts w:ascii="Times New Roman" w:hAnsi="Times New Roman" w:cs="Times New Roman"/>
          <w:color w:val="000000" w:themeColor="text1"/>
          <w:sz w:val="24"/>
          <w:szCs w:val="24"/>
          <w:lang w:val="en-GB"/>
        </w:rPr>
        <w:t xml:space="preserve"> pose as a hindrance to </w:t>
      </w:r>
      <w:r w:rsidR="00006414" w:rsidRPr="00E878F0">
        <w:rPr>
          <w:rFonts w:ascii="Times New Roman" w:hAnsi="Times New Roman" w:cs="Times New Roman"/>
          <w:color w:val="000000" w:themeColor="text1"/>
          <w:sz w:val="24"/>
          <w:szCs w:val="24"/>
        </w:rPr>
        <w:t>the effective</w:t>
      </w:r>
      <w:proofErr w:type="spellStart"/>
      <w:r w:rsidRPr="00E878F0">
        <w:rPr>
          <w:rFonts w:ascii="Times New Roman" w:hAnsi="Times New Roman" w:cs="Times New Roman"/>
          <w:color w:val="000000" w:themeColor="text1"/>
          <w:sz w:val="24"/>
          <w:szCs w:val="24"/>
          <w:lang w:val="en-GB"/>
        </w:rPr>
        <w:t>ly</w:t>
      </w:r>
      <w:proofErr w:type="spellEnd"/>
      <w:r w:rsidRPr="00E878F0">
        <w:rPr>
          <w:rFonts w:ascii="Times New Roman" w:hAnsi="Times New Roman" w:cs="Times New Roman"/>
          <w:color w:val="000000" w:themeColor="text1"/>
          <w:sz w:val="24"/>
          <w:szCs w:val="24"/>
          <w:lang w:val="en-GB"/>
        </w:rPr>
        <w:t xml:space="preserve"> adopting these strategies</w:t>
      </w:r>
      <w:r w:rsidR="00006414" w:rsidRPr="00E878F0">
        <w:rPr>
          <w:rFonts w:ascii="Times New Roman" w:hAnsi="Times New Roman" w:cs="Times New Roman"/>
          <w:color w:val="000000" w:themeColor="text1"/>
          <w:sz w:val="24"/>
          <w:szCs w:val="24"/>
        </w:rPr>
        <w:t xml:space="preserve"> (</w:t>
      </w:r>
      <w:proofErr w:type="spellStart"/>
      <w:r w:rsidR="00F131BD" w:rsidRPr="00E878F0">
        <w:rPr>
          <w:rFonts w:ascii="Times New Roman" w:hAnsi="Times New Roman" w:cs="Times New Roman"/>
          <w:color w:val="000000" w:themeColor="text1"/>
          <w:sz w:val="24"/>
          <w:szCs w:val="24"/>
          <w:lang w:val="en-GB"/>
        </w:rPr>
        <w:t>Eneh</w:t>
      </w:r>
      <w:proofErr w:type="spellEnd"/>
      <w:r w:rsidR="00F131BD" w:rsidRPr="00E878F0">
        <w:rPr>
          <w:rFonts w:ascii="Times New Roman" w:hAnsi="Times New Roman" w:cs="Times New Roman"/>
          <w:color w:val="000000" w:themeColor="text1"/>
          <w:sz w:val="24"/>
          <w:szCs w:val="24"/>
          <w:lang w:val="en-GB"/>
        </w:rPr>
        <w:t xml:space="preserve"> et al</w:t>
      </w:r>
      <w:r w:rsidR="00F131BD" w:rsidRPr="00E878F0">
        <w:rPr>
          <w:rFonts w:ascii="Times New Roman" w:hAnsi="Times New Roman" w:cs="Times New Roman"/>
          <w:color w:val="000000" w:themeColor="text1"/>
          <w:sz w:val="24"/>
          <w:szCs w:val="24"/>
        </w:rPr>
        <w:t>, 202</w:t>
      </w:r>
      <w:r w:rsidR="00F131BD" w:rsidRPr="00E878F0">
        <w:rPr>
          <w:rFonts w:ascii="Times New Roman" w:hAnsi="Times New Roman" w:cs="Times New Roman"/>
          <w:color w:val="000000" w:themeColor="text1"/>
          <w:sz w:val="24"/>
          <w:szCs w:val="24"/>
          <w:lang w:val="en-GB"/>
        </w:rPr>
        <w:t>3</w:t>
      </w:r>
      <w:r w:rsidR="00006414" w:rsidRPr="00E878F0">
        <w:rPr>
          <w:rFonts w:ascii="Times New Roman" w:hAnsi="Times New Roman" w:cs="Times New Roman"/>
          <w:color w:val="000000" w:themeColor="text1"/>
          <w:sz w:val="24"/>
          <w:szCs w:val="24"/>
        </w:rPr>
        <w:t xml:space="preserve">; </w:t>
      </w:r>
      <w:r w:rsidR="00F131BD" w:rsidRPr="00E878F0">
        <w:rPr>
          <w:rFonts w:ascii="Times New Roman" w:hAnsi="Times New Roman" w:cs="Times New Roman"/>
          <w:color w:val="000000" w:themeColor="text1"/>
          <w:sz w:val="24"/>
          <w:szCs w:val="24"/>
          <w:lang w:val="en-GB"/>
        </w:rPr>
        <w:t>Rogers, 2000</w:t>
      </w:r>
      <w:r w:rsidR="00006414" w:rsidRPr="00E878F0">
        <w:rPr>
          <w:rFonts w:ascii="Times New Roman" w:hAnsi="Times New Roman" w:cs="Times New Roman"/>
          <w:color w:val="000000" w:themeColor="text1"/>
          <w:sz w:val="24"/>
          <w:szCs w:val="24"/>
        </w:rPr>
        <w:t xml:space="preserve">). While global trends demonstrate </w:t>
      </w:r>
      <w:r w:rsidR="00C34CD1" w:rsidRPr="00E878F0">
        <w:rPr>
          <w:rFonts w:ascii="Times New Roman" w:hAnsi="Times New Roman" w:cs="Times New Roman"/>
          <w:color w:val="000000" w:themeColor="text1"/>
          <w:sz w:val="24"/>
          <w:szCs w:val="24"/>
          <w:lang w:val="en-GB"/>
        </w:rPr>
        <w:t xml:space="preserve">how </w:t>
      </w:r>
      <w:r w:rsidR="00006414" w:rsidRPr="00E878F0">
        <w:rPr>
          <w:rFonts w:ascii="Times New Roman" w:hAnsi="Times New Roman" w:cs="Times New Roman"/>
          <w:color w:val="000000" w:themeColor="text1"/>
          <w:sz w:val="24"/>
          <w:szCs w:val="24"/>
        </w:rPr>
        <w:t xml:space="preserve">EIR </w:t>
      </w:r>
      <w:r w:rsidR="00C34CD1" w:rsidRPr="00E878F0">
        <w:rPr>
          <w:rFonts w:ascii="Times New Roman" w:hAnsi="Times New Roman" w:cs="Times New Roman"/>
          <w:color w:val="000000" w:themeColor="text1"/>
          <w:sz w:val="24"/>
          <w:szCs w:val="24"/>
          <w:lang w:val="en-GB"/>
        </w:rPr>
        <w:t>has transformed</w:t>
      </w:r>
      <w:r w:rsidR="00006414" w:rsidRPr="00E878F0">
        <w:rPr>
          <w:rFonts w:ascii="Times New Roman" w:hAnsi="Times New Roman" w:cs="Times New Roman"/>
          <w:color w:val="000000" w:themeColor="text1"/>
          <w:sz w:val="24"/>
          <w:szCs w:val="24"/>
        </w:rPr>
        <w:t xml:space="preserve"> higher education, Nigeria’s p</w:t>
      </w:r>
      <w:r w:rsidR="00C34CD1" w:rsidRPr="00E878F0">
        <w:rPr>
          <w:rFonts w:ascii="Times New Roman" w:hAnsi="Times New Roman" w:cs="Times New Roman"/>
          <w:color w:val="000000" w:themeColor="text1"/>
          <w:sz w:val="24"/>
          <w:szCs w:val="24"/>
        </w:rPr>
        <w:t xml:space="preserve">rivate universities struggle </w:t>
      </w:r>
      <w:r w:rsidR="00C34CD1" w:rsidRPr="00E878F0">
        <w:rPr>
          <w:rFonts w:ascii="Times New Roman" w:hAnsi="Times New Roman" w:cs="Times New Roman"/>
          <w:color w:val="000000" w:themeColor="text1"/>
          <w:sz w:val="24"/>
          <w:szCs w:val="24"/>
          <w:lang w:val="en-GB"/>
        </w:rPr>
        <w:t xml:space="preserve">with </w:t>
      </w:r>
      <w:r w:rsidR="00006414" w:rsidRPr="00E878F0">
        <w:rPr>
          <w:rFonts w:ascii="Times New Roman" w:hAnsi="Times New Roman" w:cs="Times New Roman"/>
          <w:color w:val="000000" w:themeColor="text1"/>
          <w:sz w:val="24"/>
          <w:szCs w:val="24"/>
        </w:rPr>
        <w:t xml:space="preserve">pace, leaving postgraduate students </w:t>
      </w:r>
      <w:r w:rsidR="00C34CD1" w:rsidRPr="00E878F0">
        <w:rPr>
          <w:rFonts w:ascii="Times New Roman" w:hAnsi="Times New Roman" w:cs="Times New Roman"/>
          <w:color w:val="000000" w:themeColor="text1"/>
          <w:sz w:val="24"/>
          <w:szCs w:val="24"/>
          <w:lang w:val="en-GB"/>
        </w:rPr>
        <w:t xml:space="preserve">inadequately </w:t>
      </w:r>
      <w:r w:rsidR="00EA1C26" w:rsidRPr="00E878F0">
        <w:rPr>
          <w:rFonts w:ascii="Times New Roman" w:hAnsi="Times New Roman" w:cs="Times New Roman"/>
          <w:color w:val="000000" w:themeColor="text1"/>
          <w:sz w:val="24"/>
          <w:szCs w:val="24"/>
          <w:lang w:val="en-GB"/>
        </w:rPr>
        <w:t>prepared</w:t>
      </w:r>
      <w:r w:rsidR="00006414" w:rsidRPr="00E878F0">
        <w:rPr>
          <w:rFonts w:ascii="Times New Roman" w:hAnsi="Times New Roman" w:cs="Times New Roman"/>
          <w:color w:val="000000" w:themeColor="text1"/>
          <w:sz w:val="24"/>
          <w:szCs w:val="24"/>
        </w:rPr>
        <w:t xml:space="preserve"> for the demands of a competitive global academic and professional </w:t>
      </w:r>
      <w:r w:rsidR="00EA1C26" w:rsidRPr="00E878F0">
        <w:rPr>
          <w:rFonts w:ascii="Times New Roman" w:hAnsi="Times New Roman" w:cs="Times New Roman"/>
          <w:color w:val="000000" w:themeColor="text1"/>
          <w:sz w:val="24"/>
          <w:szCs w:val="24"/>
          <w:lang w:val="en-GB"/>
        </w:rPr>
        <w:t>setting</w:t>
      </w:r>
      <w:r w:rsidR="00006414" w:rsidRPr="00E878F0">
        <w:rPr>
          <w:rFonts w:ascii="Times New Roman" w:hAnsi="Times New Roman" w:cs="Times New Roman"/>
          <w:color w:val="000000" w:themeColor="text1"/>
          <w:sz w:val="24"/>
          <w:szCs w:val="24"/>
        </w:rPr>
        <w:t xml:space="preserve">. This study </w:t>
      </w:r>
      <w:r w:rsidR="00C34CD1" w:rsidRPr="00E878F0">
        <w:rPr>
          <w:rFonts w:ascii="Times New Roman" w:hAnsi="Times New Roman" w:cs="Times New Roman"/>
          <w:color w:val="000000" w:themeColor="text1"/>
          <w:sz w:val="24"/>
          <w:szCs w:val="24"/>
          <w:lang w:val="en-GB"/>
        </w:rPr>
        <w:t>aims</w:t>
      </w:r>
      <w:r w:rsidR="00006414" w:rsidRPr="00E878F0">
        <w:rPr>
          <w:rFonts w:ascii="Times New Roman" w:hAnsi="Times New Roman" w:cs="Times New Roman"/>
          <w:color w:val="000000" w:themeColor="text1"/>
          <w:sz w:val="24"/>
          <w:szCs w:val="24"/>
        </w:rPr>
        <w:t xml:space="preserve"> to explore the effect </w:t>
      </w:r>
      <w:r w:rsidR="00C34CD1" w:rsidRPr="00E878F0">
        <w:rPr>
          <w:rFonts w:ascii="Times New Roman" w:hAnsi="Times New Roman" w:cs="Times New Roman"/>
          <w:color w:val="000000" w:themeColor="text1"/>
          <w:sz w:val="24"/>
          <w:szCs w:val="24"/>
          <w:lang w:val="en-GB"/>
        </w:rPr>
        <w:t xml:space="preserve">of integrating </w:t>
      </w:r>
      <w:r w:rsidR="00006414" w:rsidRPr="00E878F0">
        <w:rPr>
          <w:rFonts w:ascii="Times New Roman" w:hAnsi="Times New Roman" w:cs="Times New Roman"/>
          <w:color w:val="000000" w:themeColor="text1"/>
          <w:sz w:val="24"/>
          <w:szCs w:val="24"/>
        </w:rPr>
        <w:t xml:space="preserve">EIR on quality education delivery among postgraduate students in private universities in Southwest Nigeria, a region known for </w:t>
      </w:r>
      <w:r w:rsidR="00C34CD1" w:rsidRPr="00E878F0">
        <w:rPr>
          <w:rFonts w:ascii="Times New Roman" w:hAnsi="Times New Roman" w:cs="Times New Roman"/>
          <w:color w:val="000000" w:themeColor="text1"/>
          <w:sz w:val="24"/>
          <w:szCs w:val="24"/>
          <w:lang w:val="en-GB"/>
        </w:rPr>
        <w:t>concentrating on</w:t>
      </w:r>
      <w:r w:rsidR="00006414" w:rsidRPr="00E878F0">
        <w:rPr>
          <w:rFonts w:ascii="Times New Roman" w:hAnsi="Times New Roman" w:cs="Times New Roman"/>
          <w:color w:val="000000" w:themeColor="text1"/>
          <w:sz w:val="24"/>
          <w:szCs w:val="24"/>
        </w:rPr>
        <w:t xml:space="preserve"> private higher education institutions. By examining the extent of EIR adoption, </w:t>
      </w:r>
      <w:r w:rsidR="00C34CD1" w:rsidRPr="00E878F0">
        <w:rPr>
          <w:rFonts w:ascii="Times New Roman" w:hAnsi="Times New Roman" w:cs="Times New Roman"/>
          <w:color w:val="000000" w:themeColor="text1"/>
          <w:sz w:val="24"/>
          <w:szCs w:val="24"/>
          <w:lang w:val="en-GB"/>
        </w:rPr>
        <w:t>evaluating</w:t>
      </w:r>
      <w:r w:rsidR="00006414" w:rsidRPr="00E878F0">
        <w:rPr>
          <w:rFonts w:ascii="Times New Roman" w:hAnsi="Times New Roman" w:cs="Times New Roman"/>
          <w:color w:val="000000" w:themeColor="text1"/>
          <w:sz w:val="24"/>
          <w:szCs w:val="24"/>
        </w:rPr>
        <w:t xml:space="preserve"> the quality of education delivery, and analyzing the relationship between these variables, this research </w:t>
      </w:r>
      <w:r w:rsidR="00C34CD1" w:rsidRPr="00E878F0">
        <w:rPr>
          <w:rFonts w:ascii="Times New Roman" w:hAnsi="Times New Roman" w:cs="Times New Roman"/>
          <w:color w:val="000000" w:themeColor="text1"/>
          <w:sz w:val="24"/>
          <w:szCs w:val="24"/>
          <w:lang w:val="en-GB"/>
        </w:rPr>
        <w:t>seeks</w:t>
      </w:r>
      <w:r w:rsidR="00006414" w:rsidRPr="00E878F0">
        <w:rPr>
          <w:rFonts w:ascii="Times New Roman" w:hAnsi="Times New Roman" w:cs="Times New Roman"/>
          <w:color w:val="000000" w:themeColor="text1"/>
          <w:sz w:val="24"/>
          <w:szCs w:val="24"/>
        </w:rPr>
        <w:t xml:space="preserve"> to provide </w:t>
      </w:r>
      <w:proofErr w:type="gramStart"/>
      <w:r w:rsidR="00C34CD1" w:rsidRPr="00E878F0">
        <w:rPr>
          <w:rFonts w:ascii="Times New Roman" w:hAnsi="Times New Roman" w:cs="Times New Roman"/>
          <w:color w:val="000000" w:themeColor="text1"/>
          <w:sz w:val="24"/>
          <w:szCs w:val="24"/>
          <w:lang w:val="en-GB"/>
        </w:rPr>
        <w:t xml:space="preserve">implementable </w:t>
      </w:r>
      <w:r w:rsidR="00006414" w:rsidRPr="00E878F0">
        <w:rPr>
          <w:rFonts w:ascii="Times New Roman" w:hAnsi="Times New Roman" w:cs="Times New Roman"/>
          <w:color w:val="000000" w:themeColor="text1"/>
          <w:sz w:val="24"/>
          <w:szCs w:val="24"/>
        </w:rPr>
        <w:t xml:space="preserve"> </w:t>
      </w:r>
      <w:r w:rsidR="00C34CD1" w:rsidRPr="00E878F0">
        <w:rPr>
          <w:rFonts w:ascii="Times New Roman" w:hAnsi="Times New Roman" w:cs="Times New Roman"/>
          <w:color w:val="000000" w:themeColor="text1"/>
          <w:sz w:val="24"/>
          <w:szCs w:val="24"/>
          <w:lang w:val="en-GB"/>
        </w:rPr>
        <w:t>recommendations</w:t>
      </w:r>
      <w:proofErr w:type="gramEnd"/>
      <w:r w:rsidR="00C34CD1" w:rsidRPr="00E878F0">
        <w:rPr>
          <w:rFonts w:ascii="Times New Roman" w:hAnsi="Times New Roman" w:cs="Times New Roman"/>
          <w:color w:val="000000" w:themeColor="text1"/>
          <w:sz w:val="24"/>
          <w:szCs w:val="24"/>
          <w:lang w:val="en-GB"/>
        </w:rPr>
        <w:t xml:space="preserve"> </w:t>
      </w:r>
      <w:r w:rsidR="00006414" w:rsidRPr="00E878F0">
        <w:rPr>
          <w:rFonts w:ascii="Times New Roman" w:hAnsi="Times New Roman" w:cs="Times New Roman"/>
          <w:color w:val="000000" w:themeColor="text1"/>
          <w:sz w:val="24"/>
          <w:szCs w:val="24"/>
        </w:rPr>
        <w:t xml:space="preserve"> for stakeholders </w:t>
      </w:r>
      <w:r w:rsidR="00C34CD1" w:rsidRPr="00E878F0">
        <w:rPr>
          <w:rFonts w:ascii="Times New Roman" w:hAnsi="Times New Roman" w:cs="Times New Roman"/>
          <w:color w:val="000000" w:themeColor="text1"/>
          <w:sz w:val="24"/>
          <w:szCs w:val="24"/>
          <w:lang w:val="en-GB"/>
        </w:rPr>
        <w:t>intending</w:t>
      </w:r>
      <w:r w:rsidR="00006414" w:rsidRPr="00E878F0">
        <w:rPr>
          <w:rFonts w:ascii="Times New Roman" w:hAnsi="Times New Roman" w:cs="Times New Roman"/>
          <w:color w:val="000000" w:themeColor="text1"/>
          <w:sz w:val="24"/>
          <w:szCs w:val="24"/>
        </w:rPr>
        <w:t xml:space="preserve"> to </w:t>
      </w:r>
      <w:r w:rsidR="00EA1C26" w:rsidRPr="00E878F0">
        <w:rPr>
          <w:rFonts w:ascii="Times New Roman" w:hAnsi="Times New Roman" w:cs="Times New Roman"/>
          <w:color w:val="000000" w:themeColor="text1"/>
          <w:sz w:val="24"/>
          <w:szCs w:val="24"/>
          <w:lang w:val="en-GB"/>
        </w:rPr>
        <w:t>improve</w:t>
      </w:r>
      <w:r w:rsidR="00006414" w:rsidRPr="00E878F0">
        <w:rPr>
          <w:rFonts w:ascii="Times New Roman" w:hAnsi="Times New Roman" w:cs="Times New Roman"/>
          <w:color w:val="000000" w:themeColor="text1"/>
          <w:sz w:val="24"/>
          <w:szCs w:val="24"/>
        </w:rPr>
        <w:t xml:space="preserve"> postgraduate education.</w:t>
      </w:r>
    </w:p>
    <w:p w14:paraId="30E6EC08" w14:textId="34EC28B2" w:rsidR="00006414" w:rsidRPr="00E878F0" w:rsidRDefault="00006414" w:rsidP="00F64293">
      <w:pPr>
        <w:tabs>
          <w:tab w:val="left" w:pos="3588"/>
        </w:tabs>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Statement of the Problem</w:t>
      </w:r>
      <w:r w:rsidR="00F64293" w:rsidRPr="00E878F0">
        <w:rPr>
          <w:rFonts w:ascii="Times New Roman" w:hAnsi="Times New Roman" w:cs="Times New Roman"/>
          <w:b/>
          <w:bCs/>
          <w:color w:val="000000" w:themeColor="text1"/>
          <w:sz w:val="24"/>
          <w:szCs w:val="24"/>
        </w:rPr>
        <w:tab/>
      </w:r>
    </w:p>
    <w:p w14:paraId="25F9B8B6" w14:textId="20F91228"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w:t>
      </w:r>
      <w:r w:rsidR="00C272B7" w:rsidRPr="00E878F0">
        <w:rPr>
          <w:rFonts w:ascii="Times New Roman" w:hAnsi="Times New Roman" w:cs="Times New Roman"/>
          <w:color w:val="000000" w:themeColor="text1"/>
          <w:sz w:val="24"/>
          <w:szCs w:val="24"/>
          <w:lang w:val="en-GB"/>
        </w:rPr>
        <w:t>capability</w:t>
      </w:r>
      <w:r w:rsidRPr="00E878F0">
        <w:rPr>
          <w:rFonts w:ascii="Times New Roman" w:hAnsi="Times New Roman" w:cs="Times New Roman"/>
          <w:color w:val="000000" w:themeColor="text1"/>
          <w:sz w:val="24"/>
          <w:szCs w:val="24"/>
        </w:rPr>
        <w:t xml:space="preserve"> of EIR to bridge knowledge gaps and </w:t>
      </w:r>
      <w:r w:rsidR="00C272B7" w:rsidRPr="00E878F0">
        <w:rPr>
          <w:rFonts w:ascii="Times New Roman" w:hAnsi="Times New Roman" w:cs="Times New Roman"/>
          <w:color w:val="000000" w:themeColor="text1"/>
          <w:sz w:val="24"/>
          <w:szCs w:val="24"/>
          <w:lang w:val="en-GB"/>
        </w:rPr>
        <w:t>enhance</w:t>
      </w:r>
      <w:r w:rsidRPr="00E878F0">
        <w:rPr>
          <w:rFonts w:ascii="Times New Roman" w:hAnsi="Times New Roman" w:cs="Times New Roman"/>
          <w:color w:val="000000" w:themeColor="text1"/>
          <w:sz w:val="24"/>
          <w:szCs w:val="24"/>
        </w:rPr>
        <w:t xml:space="preserve"> global competitiveness in higher education is well-documented. Platforms like JSTOR, SpringerLink, and </w:t>
      </w:r>
      <w:r w:rsidRPr="00E878F0">
        <w:rPr>
          <w:rFonts w:ascii="Times New Roman" w:hAnsi="Times New Roman" w:cs="Times New Roman"/>
          <w:color w:val="000000" w:themeColor="text1"/>
          <w:sz w:val="24"/>
          <w:szCs w:val="24"/>
        </w:rPr>
        <w:lastRenderedPageBreak/>
        <w:t xml:space="preserve">PubMed have </w:t>
      </w:r>
      <w:r w:rsidR="00C272B7" w:rsidRPr="00E878F0">
        <w:rPr>
          <w:rFonts w:ascii="Times New Roman" w:hAnsi="Times New Roman" w:cs="Times New Roman"/>
          <w:color w:val="000000" w:themeColor="text1"/>
          <w:sz w:val="24"/>
          <w:szCs w:val="24"/>
          <w:lang w:val="en-GB"/>
        </w:rPr>
        <w:t>started a transformation</w:t>
      </w:r>
      <w:r w:rsidR="000409D3" w:rsidRPr="00E878F0">
        <w:rPr>
          <w:rFonts w:ascii="Times New Roman" w:hAnsi="Times New Roman" w:cs="Times New Roman"/>
          <w:color w:val="000000" w:themeColor="text1"/>
          <w:sz w:val="24"/>
          <w:szCs w:val="24"/>
          <w:lang w:val="en-GB"/>
        </w:rPr>
        <w:t xml:space="preserve"> in</w:t>
      </w:r>
      <w:r w:rsidRPr="00E878F0">
        <w:rPr>
          <w:rFonts w:ascii="Times New Roman" w:hAnsi="Times New Roman" w:cs="Times New Roman"/>
          <w:color w:val="000000" w:themeColor="text1"/>
          <w:sz w:val="24"/>
          <w:szCs w:val="24"/>
        </w:rPr>
        <w:t xml:space="preserve"> research by providing seamless access to scholarly resources, </w:t>
      </w:r>
      <w:r w:rsidR="00C272B7" w:rsidRPr="00E878F0">
        <w:rPr>
          <w:rFonts w:ascii="Times New Roman" w:hAnsi="Times New Roman" w:cs="Times New Roman"/>
          <w:color w:val="000000" w:themeColor="text1"/>
          <w:sz w:val="24"/>
          <w:szCs w:val="24"/>
          <w:lang w:val="en-GB"/>
        </w:rPr>
        <w:t>reducing</w:t>
      </w:r>
      <w:r w:rsidR="000409D3" w:rsidRPr="00E878F0">
        <w:rPr>
          <w:rFonts w:ascii="Times New Roman" w:hAnsi="Times New Roman" w:cs="Times New Roman"/>
          <w:color w:val="000000" w:themeColor="text1"/>
          <w:sz w:val="24"/>
          <w:szCs w:val="24"/>
          <w:lang w:val="en-GB"/>
        </w:rPr>
        <w:t xml:space="preserve"> the barriers of</w:t>
      </w:r>
      <w:r w:rsidRPr="00E878F0">
        <w:rPr>
          <w:rFonts w:ascii="Times New Roman" w:hAnsi="Times New Roman" w:cs="Times New Roman"/>
          <w:color w:val="000000" w:themeColor="text1"/>
          <w:sz w:val="24"/>
          <w:szCs w:val="24"/>
        </w:rPr>
        <w:t xml:space="preserve"> time and cost barriers associated with t</w:t>
      </w:r>
      <w:r w:rsidR="00E400BA" w:rsidRPr="00E878F0">
        <w:rPr>
          <w:rFonts w:ascii="Times New Roman" w:hAnsi="Times New Roman" w:cs="Times New Roman"/>
          <w:color w:val="000000" w:themeColor="text1"/>
          <w:sz w:val="24"/>
          <w:szCs w:val="24"/>
        </w:rPr>
        <w:t>raditional methods (</w:t>
      </w:r>
      <w:r w:rsidR="00E400BA" w:rsidRPr="00E878F0">
        <w:rPr>
          <w:rFonts w:ascii="Times New Roman" w:eastAsia="Times New Roman" w:hAnsi="Times New Roman" w:cs="Times New Roman"/>
          <w:color w:val="000000" w:themeColor="text1"/>
          <w:sz w:val="24"/>
          <w:szCs w:val="24"/>
          <w:lang w:eastAsia="en-GB"/>
        </w:rPr>
        <w:t>Gasparyan</w:t>
      </w:r>
      <w:r w:rsidRPr="00E878F0">
        <w:rPr>
          <w:rFonts w:ascii="Times New Roman" w:hAnsi="Times New Roman" w:cs="Times New Roman"/>
          <w:color w:val="000000" w:themeColor="text1"/>
          <w:sz w:val="24"/>
          <w:szCs w:val="24"/>
        </w:rPr>
        <w:t xml:space="preserve">, 2019). </w:t>
      </w:r>
      <w:r w:rsidR="00AC09C0" w:rsidRPr="00E878F0">
        <w:rPr>
          <w:rFonts w:ascii="Times New Roman" w:hAnsi="Times New Roman" w:cs="Times New Roman"/>
          <w:color w:val="000000" w:themeColor="text1"/>
          <w:sz w:val="24"/>
          <w:szCs w:val="24"/>
          <w:lang w:val="en-GB"/>
        </w:rPr>
        <w:t>However</w:t>
      </w:r>
      <w:r w:rsidRPr="00E878F0">
        <w:rPr>
          <w:rFonts w:ascii="Times New Roman" w:hAnsi="Times New Roman" w:cs="Times New Roman"/>
          <w:color w:val="000000" w:themeColor="text1"/>
          <w:sz w:val="24"/>
          <w:szCs w:val="24"/>
        </w:rPr>
        <w:t xml:space="preserve">, in Nigerian private universities, EIR integration </w:t>
      </w:r>
      <w:r w:rsidR="00C272B7" w:rsidRPr="00E878F0">
        <w:rPr>
          <w:rFonts w:ascii="Times New Roman" w:hAnsi="Times New Roman" w:cs="Times New Roman"/>
          <w:color w:val="000000" w:themeColor="text1"/>
          <w:sz w:val="24"/>
          <w:szCs w:val="24"/>
          <w:lang w:val="en-GB"/>
        </w:rPr>
        <w:t>is still</w:t>
      </w:r>
      <w:r w:rsidRPr="00E878F0">
        <w:rPr>
          <w:rFonts w:ascii="Times New Roman" w:hAnsi="Times New Roman" w:cs="Times New Roman"/>
          <w:color w:val="000000" w:themeColor="text1"/>
          <w:sz w:val="24"/>
          <w:szCs w:val="24"/>
        </w:rPr>
        <w:t xml:space="preserve"> inconsistent and o</w:t>
      </w:r>
      <w:r w:rsidR="00A645A9" w:rsidRPr="00E878F0">
        <w:rPr>
          <w:rFonts w:ascii="Times New Roman" w:hAnsi="Times New Roman" w:cs="Times New Roman"/>
          <w:color w:val="000000" w:themeColor="text1"/>
          <w:sz w:val="24"/>
          <w:szCs w:val="24"/>
        </w:rPr>
        <w:t xml:space="preserve">ften inadequate. Factors </w:t>
      </w:r>
      <w:r w:rsidR="00A645A9"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unreliable internet connectivity, </w:t>
      </w:r>
      <w:r w:rsidR="00A645A9" w:rsidRPr="00E878F0">
        <w:rPr>
          <w:rFonts w:ascii="Times New Roman" w:hAnsi="Times New Roman" w:cs="Times New Roman"/>
          <w:color w:val="000000" w:themeColor="text1"/>
          <w:sz w:val="24"/>
          <w:szCs w:val="24"/>
          <w:lang w:val="en-GB"/>
        </w:rPr>
        <w:t>regular</w:t>
      </w:r>
      <w:r w:rsidRPr="00E878F0">
        <w:rPr>
          <w:rFonts w:ascii="Times New Roman" w:hAnsi="Times New Roman" w:cs="Times New Roman"/>
          <w:color w:val="000000" w:themeColor="text1"/>
          <w:sz w:val="24"/>
          <w:szCs w:val="24"/>
        </w:rPr>
        <w:t xml:space="preserve"> power outages, limited funding, and low information literacy among users </w:t>
      </w:r>
      <w:r w:rsidR="00C272B7" w:rsidRPr="00E878F0">
        <w:rPr>
          <w:rFonts w:ascii="Times New Roman" w:hAnsi="Times New Roman" w:cs="Times New Roman"/>
          <w:color w:val="000000" w:themeColor="text1"/>
          <w:sz w:val="24"/>
          <w:szCs w:val="24"/>
          <w:lang w:val="en-GB"/>
        </w:rPr>
        <w:t>hinder</w:t>
      </w:r>
      <w:r w:rsidRPr="00E878F0">
        <w:rPr>
          <w:rFonts w:ascii="Times New Roman" w:hAnsi="Times New Roman" w:cs="Times New Roman"/>
          <w:color w:val="000000" w:themeColor="text1"/>
          <w:sz w:val="24"/>
          <w:szCs w:val="24"/>
        </w:rPr>
        <w:t xml:space="preserve"> optimal utilization (</w:t>
      </w:r>
      <w:proofErr w:type="spellStart"/>
      <w:r w:rsidR="00BF040B" w:rsidRPr="00E878F0">
        <w:rPr>
          <w:rFonts w:ascii="Times New Roman" w:hAnsi="Times New Roman" w:cs="Times New Roman"/>
          <w:color w:val="000000" w:themeColor="text1"/>
          <w:sz w:val="24"/>
          <w:szCs w:val="24"/>
          <w:lang w:val="en-GB"/>
        </w:rPr>
        <w:t>Eneh</w:t>
      </w:r>
      <w:proofErr w:type="spellEnd"/>
      <w:r w:rsidR="00BF040B" w:rsidRPr="00E878F0">
        <w:rPr>
          <w:rFonts w:ascii="Times New Roman" w:hAnsi="Times New Roman" w:cs="Times New Roman"/>
          <w:color w:val="000000" w:themeColor="text1"/>
          <w:sz w:val="24"/>
          <w:szCs w:val="24"/>
          <w:lang w:val="en-GB"/>
        </w:rPr>
        <w:t xml:space="preserve"> et al</w:t>
      </w:r>
      <w:r w:rsidR="00740EE9" w:rsidRPr="00E878F0">
        <w:rPr>
          <w:rFonts w:ascii="Times New Roman" w:hAnsi="Times New Roman" w:cs="Times New Roman"/>
          <w:color w:val="000000" w:themeColor="text1"/>
          <w:sz w:val="24"/>
          <w:szCs w:val="24"/>
          <w:lang w:val="en-GB"/>
        </w:rPr>
        <w:t>.</w:t>
      </w:r>
      <w:r w:rsidR="00BF040B" w:rsidRPr="00E878F0">
        <w:rPr>
          <w:rFonts w:ascii="Times New Roman" w:hAnsi="Times New Roman" w:cs="Times New Roman"/>
          <w:color w:val="000000" w:themeColor="text1"/>
          <w:sz w:val="24"/>
          <w:szCs w:val="24"/>
        </w:rPr>
        <w:t>, 202</w:t>
      </w:r>
      <w:r w:rsidR="00BF040B" w:rsidRPr="00E878F0">
        <w:rPr>
          <w:rFonts w:ascii="Times New Roman" w:hAnsi="Times New Roman" w:cs="Times New Roman"/>
          <w:color w:val="000000" w:themeColor="text1"/>
          <w:sz w:val="24"/>
          <w:szCs w:val="24"/>
          <w:lang w:val="en-GB"/>
        </w:rPr>
        <w:t>3</w:t>
      </w:r>
      <w:r w:rsidRPr="00E878F0">
        <w:rPr>
          <w:rFonts w:ascii="Times New Roman" w:hAnsi="Times New Roman" w:cs="Times New Roman"/>
          <w:color w:val="000000" w:themeColor="text1"/>
          <w:sz w:val="24"/>
          <w:szCs w:val="24"/>
        </w:rPr>
        <w:t xml:space="preserve">). These challenges </w:t>
      </w:r>
      <w:r w:rsidR="00776A2F" w:rsidRPr="00E878F0">
        <w:rPr>
          <w:rFonts w:ascii="Times New Roman" w:hAnsi="Times New Roman" w:cs="Times New Roman"/>
          <w:color w:val="000000" w:themeColor="text1"/>
          <w:sz w:val="24"/>
          <w:szCs w:val="24"/>
          <w:lang w:val="en-GB"/>
        </w:rPr>
        <w:t>unequally</w:t>
      </w:r>
      <w:r w:rsidRPr="00E878F0">
        <w:rPr>
          <w:rFonts w:ascii="Times New Roman" w:hAnsi="Times New Roman" w:cs="Times New Roman"/>
          <w:color w:val="000000" w:themeColor="text1"/>
          <w:sz w:val="24"/>
          <w:szCs w:val="24"/>
        </w:rPr>
        <w:t xml:space="preserve"> affect postgraduate students, </w:t>
      </w:r>
      <w:r w:rsidR="00645F59" w:rsidRPr="00E878F0">
        <w:rPr>
          <w:rFonts w:ascii="Times New Roman" w:hAnsi="Times New Roman" w:cs="Times New Roman"/>
          <w:color w:val="000000" w:themeColor="text1"/>
          <w:sz w:val="24"/>
          <w:szCs w:val="24"/>
          <w:lang w:val="en-GB"/>
        </w:rPr>
        <w:t xml:space="preserve">depending </w:t>
      </w:r>
      <w:r w:rsidRPr="00E878F0">
        <w:rPr>
          <w:rFonts w:ascii="Times New Roman" w:hAnsi="Times New Roman" w:cs="Times New Roman"/>
          <w:color w:val="000000" w:themeColor="text1"/>
          <w:sz w:val="24"/>
          <w:szCs w:val="24"/>
        </w:rPr>
        <w:t xml:space="preserve">on advanced research tools to produce high-quality research and meet global academic standards. The </w:t>
      </w:r>
      <w:r w:rsidR="00645F59" w:rsidRPr="00E878F0">
        <w:rPr>
          <w:rFonts w:ascii="Times New Roman" w:hAnsi="Times New Roman" w:cs="Times New Roman"/>
          <w:color w:val="000000" w:themeColor="text1"/>
          <w:sz w:val="24"/>
          <w:szCs w:val="24"/>
          <w:lang w:val="en-GB"/>
        </w:rPr>
        <w:t>disparities</w:t>
      </w:r>
      <w:r w:rsidRPr="00E878F0">
        <w:rPr>
          <w:rFonts w:ascii="Times New Roman" w:hAnsi="Times New Roman" w:cs="Times New Roman"/>
          <w:color w:val="000000" w:themeColor="text1"/>
          <w:sz w:val="24"/>
          <w:szCs w:val="24"/>
        </w:rPr>
        <w:t xml:space="preserve"> between</w:t>
      </w:r>
      <w:r w:rsidR="00645F59" w:rsidRPr="00E878F0">
        <w:rPr>
          <w:rFonts w:ascii="Times New Roman" w:hAnsi="Times New Roman" w:cs="Times New Roman"/>
          <w:color w:val="000000" w:themeColor="text1"/>
          <w:sz w:val="24"/>
          <w:szCs w:val="24"/>
          <w:lang w:val="en-GB"/>
        </w:rPr>
        <w:t xml:space="preserve"> the capability of</w:t>
      </w:r>
      <w:r w:rsidR="00645F59" w:rsidRPr="00E878F0">
        <w:rPr>
          <w:rFonts w:ascii="Times New Roman" w:hAnsi="Times New Roman" w:cs="Times New Roman"/>
          <w:color w:val="000000" w:themeColor="text1"/>
          <w:sz w:val="24"/>
          <w:szCs w:val="24"/>
        </w:rPr>
        <w:t xml:space="preserve"> EIR</w:t>
      </w:r>
      <w:r w:rsidR="00645F59" w:rsidRPr="00E878F0">
        <w:rPr>
          <w:rFonts w:ascii="Times New Roman" w:hAnsi="Times New Roman" w:cs="Times New Roman"/>
          <w:color w:val="000000" w:themeColor="text1"/>
          <w:sz w:val="24"/>
          <w:szCs w:val="24"/>
          <w:lang w:val="en-GB"/>
        </w:rPr>
        <w:t xml:space="preserve"> </w:t>
      </w:r>
      <w:r w:rsidRPr="00E878F0">
        <w:rPr>
          <w:rFonts w:ascii="Times New Roman" w:hAnsi="Times New Roman" w:cs="Times New Roman"/>
          <w:color w:val="000000" w:themeColor="text1"/>
          <w:sz w:val="24"/>
          <w:szCs w:val="24"/>
        </w:rPr>
        <w:t xml:space="preserve">and </w:t>
      </w:r>
      <w:r w:rsidR="00645F59" w:rsidRPr="00E878F0">
        <w:rPr>
          <w:rFonts w:ascii="Times New Roman" w:hAnsi="Times New Roman" w:cs="Times New Roman"/>
          <w:color w:val="000000" w:themeColor="text1"/>
          <w:sz w:val="24"/>
          <w:szCs w:val="24"/>
          <w:lang w:val="en-GB"/>
        </w:rPr>
        <w:t>how it</w:t>
      </w:r>
      <w:r w:rsidRPr="00E878F0">
        <w:rPr>
          <w:rFonts w:ascii="Times New Roman" w:hAnsi="Times New Roman" w:cs="Times New Roman"/>
          <w:color w:val="000000" w:themeColor="text1"/>
          <w:sz w:val="24"/>
          <w:szCs w:val="24"/>
        </w:rPr>
        <w:t xml:space="preserve"> actual</w:t>
      </w:r>
      <w:proofErr w:type="spellStart"/>
      <w:r w:rsidR="00645F59" w:rsidRPr="00E878F0">
        <w:rPr>
          <w:rFonts w:ascii="Times New Roman" w:hAnsi="Times New Roman" w:cs="Times New Roman"/>
          <w:color w:val="000000" w:themeColor="text1"/>
          <w:sz w:val="24"/>
          <w:szCs w:val="24"/>
          <w:lang w:val="en-GB"/>
        </w:rPr>
        <w:t>ly</w:t>
      </w:r>
      <w:proofErr w:type="spellEnd"/>
      <w:r w:rsidRPr="00E878F0">
        <w:rPr>
          <w:rFonts w:ascii="Times New Roman" w:hAnsi="Times New Roman" w:cs="Times New Roman"/>
          <w:color w:val="000000" w:themeColor="text1"/>
          <w:sz w:val="24"/>
          <w:szCs w:val="24"/>
        </w:rPr>
        <w:t xml:space="preserve"> impact</w:t>
      </w:r>
      <w:proofErr w:type="spellStart"/>
      <w:r w:rsidR="00645F59" w:rsidRPr="00E878F0">
        <w:rPr>
          <w:rFonts w:ascii="Times New Roman" w:hAnsi="Times New Roman" w:cs="Times New Roman"/>
          <w:color w:val="000000" w:themeColor="text1"/>
          <w:sz w:val="24"/>
          <w:szCs w:val="24"/>
          <w:lang w:val="en-GB"/>
        </w:rPr>
        <w:t>s</w:t>
      </w:r>
      <w:proofErr w:type="spellEnd"/>
      <w:r w:rsidRPr="00E878F0">
        <w:rPr>
          <w:rFonts w:ascii="Times New Roman" w:hAnsi="Times New Roman" w:cs="Times New Roman"/>
          <w:color w:val="000000" w:themeColor="text1"/>
          <w:sz w:val="24"/>
          <w:szCs w:val="24"/>
        </w:rPr>
        <w:t xml:space="preserve"> </w:t>
      </w:r>
      <w:r w:rsidR="00645F59" w:rsidRPr="00E878F0">
        <w:rPr>
          <w:rFonts w:ascii="Times New Roman" w:hAnsi="Times New Roman" w:cs="Times New Roman"/>
          <w:color w:val="000000" w:themeColor="text1"/>
          <w:sz w:val="24"/>
          <w:szCs w:val="24"/>
          <w:lang w:val="en-GB"/>
        </w:rPr>
        <w:t>the</w:t>
      </w:r>
      <w:r w:rsidRPr="00E878F0">
        <w:rPr>
          <w:rFonts w:ascii="Times New Roman" w:hAnsi="Times New Roman" w:cs="Times New Roman"/>
          <w:color w:val="000000" w:themeColor="text1"/>
          <w:sz w:val="24"/>
          <w:szCs w:val="24"/>
        </w:rPr>
        <w:t xml:space="preserve"> Nigerian private universities raises critical questions about the factors </w:t>
      </w:r>
      <w:r w:rsidR="00645F59" w:rsidRPr="00E878F0">
        <w:rPr>
          <w:rFonts w:ascii="Times New Roman" w:hAnsi="Times New Roman" w:cs="Times New Roman"/>
          <w:color w:val="000000" w:themeColor="text1"/>
          <w:sz w:val="24"/>
          <w:szCs w:val="24"/>
          <w:lang w:val="en-GB"/>
        </w:rPr>
        <w:t xml:space="preserve">limiting </w:t>
      </w:r>
      <w:r w:rsidR="00776A2F" w:rsidRPr="00E878F0">
        <w:rPr>
          <w:rFonts w:ascii="Times New Roman" w:hAnsi="Times New Roman" w:cs="Times New Roman"/>
          <w:color w:val="000000" w:themeColor="text1"/>
          <w:sz w:val="24"/>
          <w:szCs w:val="24"/>
          <w:lang w:val="en-GB"/>
        </w:rPr>
        <w:t>the</w:t>
      </w:r>
      <w:r w:rsidRPr="00E878F0">
        <w:rPr>
          <w:rFonts w:ascii="Times New Roman" w:hAnsi="Times New Roman" w:cs="Times New Roman"/>
          <w:color w:val="000000" w:themeColor="text1"/>
          <w:sz w:val="24"/>
          <w:szCs w:val="24"/>
        </w:rPr>
        <w:t xml:space="preserve"> effe</w:t>
      </w:r>
      <w:r w:rsidR="00645F59" w:rsidRPr="00E878F0">
        <w:rPr>
          <w:rFonts w:ascii="Times New Roman" w:hAnsi="Times New Roman" w:cs="Times New Roman"/>
          <w:color w:val="000000" w:themeColor="text1"/>
          <w:sz w:val="24"/>
          <w:szCs w:val="24"/>
        </w:rPr>
        <w:t>ctiveness and the strategies</w:t>
      </w:r>
      <w:r w:rsidR="00776A2F" w:rsidRPr="00E878F0">
        <w:rPr>
          <w:rFonts w:ascii="Times New Roman" w:hAnsi="Times New Roman" w:cs="Times New Roman"/>
          <w:color w:val="000000" w:themeColor="text1"/>
          <w:sz w:val="24"/>
          <w:szCs w:val="24"/>
          <w:lang w:val="en-GB"/>
        </w:rPr>
        <w:t xml:space="preserve"> </w:t>
      </w:r>
      <w:r w:rsidRPr="00E878F0">
        <w:rPr>
          <w:rFonts w:ascii="Times New Roman" w:hAnsi="Times New Roman" w:cs="Times New Roman"/>
          <w:color w:val="000000" w:themeColor="text1"/>
          <w:sz w:val="24"/>
          <w:szCs w:val="24"/>
        </w:rPr>
        <w:t xml:space="preserve">needed to </w:t>
      </w:r>
      <w:r w:rsidR="00645F59" w:rsidRPr="00E878F0">
        <w:rPr>
          <w:rFonts w:ascii="Times New Roman" w:hAnsi="Times New Roman" w:cs="Times New Roman"/>
          <w:color w:val="000000" w:themeColor="text1"/>
          <w:sz w:val="24"/>
          <w:szCs w:val="24"/>
          <w:lang w:val="en-GB"/>
        </w:rPr>
        <w:t>solve</w:t>
      </w:r>
      <w:r w:rsidRPr="00E878F0">
        <w:rPr>
          <w:rFonts w:ascii="Times New Roman" w:hAnsi="Times New Roman" w:cs="Times New Roman"/>
          <w:color w:val="000000" w:themeColor="text1"/>
          <w:sz w:val="24"/>
          <w:szCs w:val="24"/>
        </w:rPr>
        <w:t xml:space="preserve"> these barriers. This study addresses these gaps by investigating the relationship between EIR integration and quality education delivery, </w:t>
      </w:r>
      <w:r w:rsidR="00645F59" w:rsidRPr="00E878F0">
        <w:rPr>
          <w:rFonts w:ascii="Times New Roman" w:hAnsi="Times New Roman" w:cs="Times New Roman"/>
          <w:color w:val="000000" w:themeColor="text1"/>
          <w:sz w:val="24"/>
          <w:szCs w:val="24"/>
          <w:lang w:val="en-GB"/>
        </w:rPr>
        <w:t>while</w:t>
      </w:r>
      <w:r w:rsidRPr="00E878F0">
        <w:rPr>
          <w:rFonts w:ascii="Times New Roman" w:hAnsi="Times New Roman" w:cs="Times New Roman"/>
          <w:color w:val="000000" w:themeColor="text1"/>
          <w:sz w:val="24"/>
          <w:szCs w:val="24"/>
        </w:rPr>
        <w:t xml:space="preserve"> identifying actionable solutions to </w:t>
      </w:r>
      <w:r w:rsidR="00645F59"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postgraduate education.</w:t>
      </w:r>
    </w:p>
    <w:p w14:paraId="782FF4BB"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Research Objectives</w:t>
      </w:r>
    </w:p>
    <w:p w14:paraId="62CCA93C"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study is guided by the following objectives: </w:t>
      </w:r>
    </w:p>
    <w:p w14:paraId="60855403" w14:textId="6C1E922A" w:rsidR="00006414" w:rsidRPr="00E878F0" w:rsidRDefault="00006414" w:rsidP="00006414">
      <w:pPr>
        <w:numPr>
          <w:ilvl w:val="0"/>
          <w:numId w:val="11"/>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To </w:t>
      </w:r>
      <w:r w:rsidR="00994981" w:rsidRPr="00E878F0">
        <w:rPr>
          <w:rFonts w:ascii="Times New Roman" w:hAnsi="Times New Roman" w:cs="Times New Roman"/>
          <w:color w:val="000000" w:themeColor="text1"/>
          <w:sz w:val="24"/>
          <w:szCs w:val="24"/>
          <w:lang w:val="en-GB"/>
        </w:rPr>
        <w:t>evaluate</w:t>
      </w:r>
      <w:r w:rsidRPr="00E878F0">
        <w:rPr>
          <w:rFonts w:ascii="Times New Roman" w:hAnsi="Times New Roman" w:cs="Times New Roman"/>
          <w:color w:val="000000" w:themeColor="text1"/>
          <w:sz w:val="24"/>
          <w:szCs w:val="24"/>
        </w:rPr>
        <w:t xml:space="preserve"> the level of EIR integration in private universities in Southwest Nigeria. </w:t>
      </w:r>
    </w:p>
    <w:p w14:paraId="75F4E289" w14:textId="77777777" w:rsidR="00006414" w:rsidRPr="00E878F0" w:rsidRDefault="00006414" w:rsidP="00006414">
      <w:pPr>
        <w:numPr>
          <w:ilvl w:val="0"/>
          <w:numId w:val="11"/>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To evaluate the quality of education delivery among postgraduate students in these institutions. </w:t>
      </w:r>
    </w:p>
    <w:p w14:paraId="4EA38DBE" w14:textId="77777777" w:rsidR="00006414" w:rsidRPr="00E878F0" w:rsidRDefault="00006414" w:rsidP="00006414">
      <w:pPr>
        <w:numPr>
          <w:ilvl w:val="0"/>
          <w:numId w:val="11"/>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To determine the influence of EIR integration on quality education delivery.</w:t>
      </w:r>
    </w:p>
    <w:p w14:paraId="7381821E"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Research Questions</w:t>
      </w:r>
    </w:p>
    <w:p w14:paraId="4A69BFC5" w14:textId="77777777" w:rsidR="00006414" w:rsidRPr="00E878F0" w:rsidRDefault="00006414" w:rsidP="00006414">
      <w:pPr>
        <w:numPr>
          <w:ilvl w:val="0"/>
          <w:numId w:val="12"/>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What is the level of EIR integration in private universities in Southwest Nigeria? </w:t>
      </w:r>
    </w:p>
    <w:p w14:paraId="55EEC09B" w14:textId="77777777" w:rsidR="00006414" w:rsidRPr="00E878F0" w:rsidRDefault="00006414" w:rsidP="00006414">
      <w:pPr>
        <w:numPr>
          <w:ilvl w:val="0"/>
          <w:numId w:val="12"/>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What is the level of quality education delivery among postgraduate students in these institutions?</w:t>
      </w:r>
    </w:p>
    <w:p w14:paraId="435FE48F"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Hypotheses</w:t>
      </w:r>
    </w:p>
    <w:p w14:paraId="50D00B27" w14:textId="586B99C6"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H0</w:t>
      </w:r>
      <w:r w:rsidRPr="00E878F0">
        <w:rPr>
          <w:rFonts w:ascii="Times New Roman" w:hAnsi="Times New Roman" w:cs="Times New Roman"/>
          <w:color w:val="000000" w:themeColor="text1"/>
          <w:sz w:val="24"/>
          <w:szCs w:val="24"/>
        </w:rPr>
        <w:t xml:space="preserve">: EIR integration </w:t>
      </w:r>
      <w:r w:rsidR="00E02833" w:rsidRPr="00E878F0">
        <w:rPr>
          <w:rFonts w:ascii="Times New Roman" w:hAnsi="Times New Roman" w:cs="Times New Roman"/>
          <w:color w:val="000000" w:themeColor="text1"/>
          <w:sz w:val="24"/>
          <w:szCs w:val="24"/>
          <w:lang w:val="en-GB"/>
        </w:rPr>
        <w:t>does not significantly</w:t>
      </w:r>
      <w:r w:rsidRPr="00E878F0">
        <w:rPr>
          <w:rFonts w:ascii="Times New Roman" w:hAnsi="Times New Roman" w:cs="Times New Roman"/>
          <w:color w:val="000000" w:themeColor="text1"/>
          <w:sz w:val="24"/>
          <w:szCs w:val="24"/>
        </w:rPr>
        <w:t xml:space="preserve"> influence quality education delivery </w:t>
      </w:r>
      <w:r w:rsidR="00E02833" w:rsidRPr="00E878F0">
        <w:rPr>
          <w:rFonts w:ascii="Times New Roman" w:hAnsi="Times New Roman" w:cs="Times New Roman"/>
          <w:color w:val="000000" w:themeColor="text1"/>
          <w:sz w:val="24"/>
          <w:szCs w:val="24"/>
          <w:lang w:val="en-GB"/>
        </w:rPr>
        <w:t>results</w:t>
      </w:r>
      <w:r w:rsidRPr="00E878F0">
        <w:rPr>
          <w:rFonts w:ascii="Times New Roman" w:hAnsi="Times New Roman" w:cs="Times New Roman"/>
          <w:color w:val="000000" w:themeColor="text1"/>
          <w:sz w:val="24"/>
          <w:szCs w:val="24"/>
        </w:rPr>
        <w:t xml:space="preserve"> in private universities in Southwest Nigeria.</w:t>
      </w:r>
    </w:p>
    <w:p w14:paraId="5848C2C4" w14:textId="1C23128F" w:rsidR="00006414" w:rsidRDefault="00006414" w:rsidP="00006414">
      <w:pPr>
        <w:spacing w:after="120" w:line="360" w:lineRule="auto"/>
        <w:jc w:val="both"/>
        <w:rPr>
          <w:rFonts w:ascii="Times New Roman" w:hAnsi="Times New Roman" w:cs="Times New Roman"/>
          <w:color w:val="000000" w:themeColor="text1"/>
          <w:sz w:val="24"/>
          <w:szCs w:val="24"/>
        </w:rPr>
      </w:pPr>
    </w:p>
    <w:p w14:paraId="088BB671" w14:textId="77777777" w:rsidR="00F148E3" w:rsidRPr="00E878F0" w:rsidRDefault="00F148E3" w:rsidP="00006414">
      <w:pPr>
        <w:spacing w:after="120" w:line="360" w:lineRule="auto"/>
        <w:jc w:val="both"/>
        <w:rPr>
          <w:rFonts w:ascii="Times New Roman" w:hAnsi="Times New Roman" w:cs="Times New Roman"/>
          <w:color w:val="000000" w:themeColor="text1"/>
          <w:sz w:val="24"/>
          <w:szCs w:val="24"/>
        </w:rPr>
      </w:pPr>
    </w:p>
    <w:p w14:paraId="6D9F5DA5"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7A64ACBF" w14:textId="7D3E611B" w:rsidR="00006414" w:rsidRPr="00E878F0" w:rsidRDefault="00006414" w:rsidP="00582B97">
      <w:pPr>
        <w:tabs>
          <w:tab w:val="left" w:pos="3600"/>
        </w:tabs>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lastRenderedPageBreak/>
        <w:t>Conceptual Review</w:t>
      </w:r>
      <w:r w:rsidR="00582B97" w:rsidRPr="00E878F0">
        <w:rPr>
          <w:rFonts w:ascii="Times New Roman" w:hAnsi="Times New Roman" w:cs="Times New Roman"/>
          <w:b/>
          <w:bCs/>
          <w:color w:val="000000" w:themeColor="text1"/>
          <w:sz w:val="24"/>
          <w:szCs w:val="24"/>
        </w:rPr>
        <w:tab/>
      </w:r>
    </w:p>
    <w:p w14:paraId="03440989" w14:textId="70EB51EF"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Electronic Information Resources (EIR) </w:t>
      </w:r>
      <w:r w:rsidR="008F407C" w:rsidRPr="00E878F0">
        <w:rPr>
          <w:rFonts w:ascii="Times New Roman" w:hAnsi="Times New Roman" w:cs="Times New Roman"/>
          <w:color w:val="000000" w:themeColor="text1"/>
          <w:sz w:val="24"/>
          <w:szCs w:val="24"/>
          <w:lang w:val="en-GB"/>
        </w:rPr>
        <w:t>has</w:t>
      </w:r>
      <w:r w:rsidRPr="00E878F0">
        <w:rPr>
          <w:rFonts w:ascii="Times New Roman" w:hAnsi="Times New Roman" w:cs="Times New Roman"/>
          <w:color w:val="000000" w:themeColor="text1"/>
          <w:sz w:val="24"/>
          <w:szCs w:val="24"/>
        </w:rPr>
        <w:t xml:space="preserve"> a </w:t>
      </w:r>
      <w:r w:rsidR="00771213" w:rsidRPr="00E878F0">
        <w:rPr>
          <w:rFonts w:ascii="Times New Roman" w:hAnsi="Times New Roman" w:cs="Times New Roman"/>
          <w:color w:val="000000" w:themeColor="text1"/>
          <w:sz w:val="24"/>
          <w:szCs w:val="24"/>
          <w:lang w:val="en-GB"/>
        </w:rPr>
        <w:t>broad</w:t>
      </w:r>
      <w:r w:rsidRPr="00E878F0">
        <w:rPr>
          <w:rFonts w:ascii="Times New Roman" w:hAnsi="Times New Roman" w:cs="Times New Roman"/>
          <w:color w:val="000000" w:themeColor="text1"/>
          <w:sz w:val="24"/>
          <w:szCs w:val="24"/>
        </w:rPr>
        <w:t xml:space="preserve"> </w:t>
      </w:r>
      <w:r w:rsidR="00771213" w:rsidRPr="00E878F0">
        <w:rPr>
          <w:rFonts w:ascii="Times New Roman" w:hAnsi="Times New Roman" w:cs="Times New Roman"/>
          <w:color w:val="000000" w:themeColor="text1"/>
          <w:sz w:val="24"/>
          <w:szCs w:val="24"/>
          <w:lang w:val="en-GB"/>
        </w:rPr>
        <w:t>variety</w:t>
      </w:r>
      <w:r w:rsidRPr="00E878F0">
        <w:rPr>
          <w:rFonts w:ascii="Times New Roman" w:hAnsi="Times New Roman" w:cs="Times New Roman"/>
          <w:color w:val="000000" w:themeColor="text1"/>
          <w:sz w:val="24"/>
          <w:szCs w:val="24"/>
        </w:rPr>
        <w:t xml:space="preserve"> of digital tools, including e-books, academic journals, multimedia archives, and online repositories, designed to </w:t>
      </w:r>
      <w:r w:rsidR="008F407C"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w:t>
      </w:r>
      <w:r w:rsidR="00771213" w:rsidRPr="00E878F0">
        <w:rPr>
          <w:rFonts w:ascii="Times New Roman" w:hAnsi="Times New Roman" w:cs="Times New Roman"/>
          <w:color w:val="000000" w:themeColor="text1"/>
          <w:sz w:val="24"/>
          <w:szCs w:val="24"/>
          <w:lang w:val="en-GB"/>
        </w:rPr>
        <w:t>how</w:t>
      </w:r>
      <w:r w:rsidRPr="00E878F0">
        <w:rPr>
          <w:rFonts w:ascii="Times New Roman" w:hAnsi="Times New Roman" w:cs="Times New Roman"/>
          <w:color w:val="000000" w:themeColor="text1"/>
          <w:sz w:val="24"/>
          <w:szCs w:val="24"/>
        </w:rPr>
        <w:t xml:space="preserve"> scholarly information </w:t>
      </w:r>
      <w:r w:rsidR="00771213" w:rsidRPr="00E878F0">
        <w:rPr>
          <w:rFonts w:ascii="Times New Roman" w:hAnsi="Times New Roman" w:cs="Times New Roman"/>
          <w:color w:val="000000" w:themeColor="text1"/>
          <w:sz w:val="24"/>
          <w:szCs w:val="24"/>
          <w:lang w:val="en-GB"/>
        </w:rPr>
        <w:t xml:space="preserve">is retrieved and disseminated </w:t>
      </w:r>
      <w:r w:rsidRPr="00E878F0">
        <w:rPr>
          <w:rFonts w:ascii="Times New Roman" w:hAnsi="Times New Roman" w:cs="Times New Roman"/>
          <w:color w:val="000000" w:themeColor="text1"/>
          <w:sz w:val="24"/>
          <w:szCs w:val="24"/>
        </w:rPr>
        <w:t>(</w:t>
      </w:r>
      <w:r w:rsidR="005F180B" w:rsidRPr="00E878F0">
        <w:rPr>
          <w:rFonts w:ascii="Times New Roman" w:eastAsia="Times New Roman" w:hAnsi="Times New Roman" w:cs="Times New Roman"/>
          <w:color w:val="000000" w:themeColor="text1"/>
          <w:sz w:val="24"/>
          <w:szCs w:val="24"/>
          <w:lang w:eastAsia="en-GB"/>
        </w:rPr>
        <w:t>Verma, 2020</w:t>
      </w:r>
      <w:r w:rsidRPr="00E878F0">
        <w:rPr>
          <w:rFonts w:ascii="Times New Roman" w:hAnsi="Times New Roman" w:cs="Times New Roman"/>
          <w:color w:val="000000" w:themeColor="text1"/>
          <w:sz w:val="24"/>
          <w:szCs w:val="24"/>
        </w:rPr>
        <w:t xml:space="preserve">). These resources are </w:t>
      </w:r>
      <w:r w:rsidR="00771213" w:rsidRPr="00E878F0">
        <w:rPr>
          <w:rFonts w:ascii="Times New Roman" w:hAnsi="Times New Roman" w:cs="Times New Roman"/>
          <w:color w:val="000000" w:themeColor="text1"/>
          <w:sz w:val="24"/>
          <w:szCs w:val="24"/>
          <w:lang w:val="en-GB"/>
        </w:rPr>
        <w:t>specifically</w:t>
      </w:r>
      <w:r w:rsidRPr="00E878F0">
        <w:rPr>
          <w:rFonts w:ascii="Times New Roman" w:hAnsi="Times New Roman" w:cs="Times New Roman"/>
          <w:color w:val="000000" w:themeColor="text1"/>
          <w:sz w:val="24"/>
          <w:szCs w:val="24"/>
        </w:rPr>
        <w:t xml:space="preserve"> </w:t>
      </w:r>
      <w:r w:rsidR="00771213"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for postgraduate education, where students engage in advanced research and </w:t>
      </w:r>
      <w:r w:rsidR="00771213" w:rsidRPr="00E878F0">
        <w:rPr>
          <w:rFonts w:ascii="Times New Roman" w:hAnsi="Times New Roman" w:cs="Times New Roman"/>
          <w:color w:val="000000" w:themeColor="text1"/>
          <w:sz w:val="24"/>
          <w:szCs w:val="24"/>
          <w:lang w:val="en-GB"/>
        </w:rPr>
        <w:t>need</w:t>
      </w:r>
      <w:r w:rsidRPr="00E878F0">
        <w:rPr>
          <w:rFonts w:ascii="Times New Roman" w:hAnsi="Times New Roman" w:cs="Times New Roman"/>
          <w:color w:val="000000" w:themeColor="text1"/>
          <w:sz w:val="24"/>
          <w:szCs w:val="24"/>
        </w:rPr>
        <w:t xml:space="preserve"> access to reliable, up-to-date materials to produce high-quality academic output. EIR enables seamless access to global knowledge repositories, </w:t>
      </w:r>
      <w:r w:rsidR="008F407C"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w:t>
      </w:r>
      <w:r w:rsidR="00771213" w:rsidRPr="00E878F0">
        <w:rPr>
          <w:rFonts w:ascii="Times New Roman" w:hAnsi="Times New Roman" w:cs="Times New Roman"/>
          <w:color w:val="000000" w:themeColor="text1"/>
          <w:sz w:val="24"/>
          <w:szCs w:val="24"/>
          <w:lang w:val="en-GB"/>
        </w:rPr>
        <w:t>collaboration</w:t>
      </w:r>
      <w:r w:rsidRPr="00E878F0">
        <w:rPr>
          <w:rFonts w:ascii="Times New Roman" w:hAnsi="Times New Roman" w:cs="Times New Roman"/>
          <w:color w:val="000000" w:themeColor="text1"/>
          <w:sz w:val="24"/>
          <w:szCs w:val="24"/>
        </w:rPr>
        <w:t xml:space="preserve"> and independent research while </w:t>
      </w:r>
      <w:r w:rsidR="00771213" w:rsidRPr="00E878F0">
        <w:rPr>
          <w:rFonts w:ascii="Times New Roman" w:hAnsi="Times New Roman" w:cs="Times New Roman"/>
          <w:color w:val="000000" w:themeColor="text1"/>
          <w:sz w:val="24"/>
          <w:szCs w:val="24"/>
          <w:lang w:val="en-GB"/>
        </w:rPr>
        <w:t>reducing</w:t>
      </w:r>
      <w:r w:rsidRPr="00E878F0">
        <w:rPr>
          <w:rFonts w:ascii="Times New Roman" w:hAnsi="Times New Roman" w:cs="Times New Roman"/>
          <w:color w:val="000000" w:themeColor="text1"/>
          <w:sz w:val="24"/>
          <w:szCs w:val="24"/>
        </w:rPr>
        <w:t xml:space="preserve"> the limitations of physical libraries, </w:t>
      </w:r>
      <w:r w:rsidR="008F407C"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space constraints and outdated materials.</w:t>
      </w:r>
    </w:p>
    <w:p w14:paraId="642E80D8" w14:textId="3CC68FF1"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Quality education delivery, on the other hand, is </w:t>
      </w:r>
      <w:r w:rsidR="00074104" w:rsidRPr="00E878F0">
        <w:rPr>
          <w:rFonts w:ascii="Times New Roman" w:hAnsi="Times New Roman" w:cs="Times New Roman"/>
          <w:color w:val="000000" w:themeColor="text1"/>
          <w:sz w:val="24"/>
          <w:szCs w:val="24"/>
          <w:lang w:val="en-GB"/>
        </w:rPr>
        <w:t>known</w:t>
      </w:r>
      <w:r w:rsidRPr="00E878F0">
        <w:rPr>
          <w:rFonts w:ascii="Times New Roman" w:hAnsi="Times New Roman" w:cs="Times New Roman"/>
          <w:color w:val="000000" w:themeColor="text1"/>
          <w:sz w:val="24"/>
          <w:szCs w:val="24"/>
        </w:rPr>
        <w:t xml:space="preserve"> by </w:t>
      </w:r>
      <w:r w:rsidR="00074104"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xml:space="preserve"> educational processes, infrastructure, and </w:t>
      </w:r>
      <w:r w:rsidR="00BC5531" w:rsidRPr="00E878F0">
        <w:rPr>
          <w:rFonts w:ascii="Times New Roman" w:hAnsi="Times New Roman" w:cs="Times New Roman"/>
          <w:color w:val="000000" w:themeColor="text1"/>
          <w:sz w:val="24"/>
          <w:szCs w:val="24"/>
          <w:lang w:val="en-GB"/>
        </w:rPr>
        <w:t>results</w:t>
      </w:r>
      <w:r w:rsidRPr="00E878F0">
        <w:rPr>
          <w:rFonts w:ascii="Times New Roman" w:hAnsi="Times New Roman" w:cs="Times New Roman"/>
          <w:color w:val="000000" w:themeColor="text1"/>
          <w:sz w:val="24"/>
          <w:szCs w:val="24"/>
        </w:rPr>
        <w:t xml:space="preserve"> that produce skilled, knowledgeable, and competent graduates. It </w:t>
      </w:r>
      <w:r w:rsidR="00BC5531" w:rsidRPr="00E878F0">
        <w:rPr>
          <w:rFonts w:ascii="Times New Roman" w:hAnsi="Times New Roman" w:cs="Times New Roman"/>
          <w:color w:val="000000" w:themeColor="text1"/>
          <w:sz w:val="24"/>
          <w:szCs w:val="24"/>
          <w:lang w:val="en-GB"/>
        </w:rPr>
        <w:t>consists of</w:t>
      </w:r>
      <w:r w:rsidRPr="00E878F0">
        <w:rPr>
          <w:rFonts w:ascii="Times New Roman" w:hAnsi="Times New Roman" w:cs="Times New Roman"/>
          <w:color w:val="000000" w:themeColor="text1"/>
          <w:sz w:val="24"/>
          <w:szCs w:val="24"/>
        </w:rPr>
        <w:t xml:space="preserve"> the availability of academic resources, effective teaching and learning methods, and measurable </w:t>
      </w:r>
      <w:r w:rsidR="00BC5531" w:rsidRPr="00E878F0">
        <w:rPr>
          <w:rFonts w:ascii="Times New Roman" w:hAnsi="Times New Roman" w:cs="Times New Roman"/>
          <w:color w:val="000000" w:themeColor="text1"/>
          <w:sz w:val="24"/>
          <w:szCs w:val="24"/>
          <w:lang w:val="en-GB"/>
        </w:rPr>
        <w:t>results</w:t>
      </w:r>
      <w:r w:rsidR="00BC5531" w:rsidRPr="00E878F0">
        <w:rPr>
          <w:rFonts w:ascii="Times New Roman" w:hAnsi="Times New Roman" w:cs="Times New Roman"/>
          <w:color w:val="000000" w:themeColor="text1"/>
          <w:sz w:val="24"/>
          <w:szCs w:val="24"/>
        </w:rPr>
        <w:t xml:space="preserve"> </w:t>
      </w:r>
      <w:r w:rsidR="00BC5531"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research productivity, graduate employability, and satisfaction (</w:t>
      </w:r>
      <w:r w:rsidR="00740EE9" w:rsidRPr="00E878F0">
        <w:rPr>
          <w:rFonts w:ascii="Times New Roman" w:eastAsia="Times New Roman" w:hAnsi="Times New Roman" w:cs="Times New Roman"/>
          <w:color w:val="000000" w:themeColor="text1"/>
          <w:sz w:val="24"/>
          <w:szCs w:val="24"/>
          <w:lang w:eastAsia="en-GB"/>
        </w:rPr>
        <w:t xml:space="preserve">Friday </w:t>
      </w:r>
      <w:r w:rsidR="009D1B1D" w:rsidRPr="00E878F0">
        <w:rPr>
          <w:rFonts w:ascii="Times New Roman" w:eastAsia="Times New Roman" w:hAnsi="Times New Roman" w:cs="Times New Roman"/>
          <w:color w:val="000000" w:themeColor="text1"/>
          <w:sz w:val="24"/>
          <w:szCs w:val="24"/>
          <w:lang w:eastAsia="en-GB"/>
        </w:rPr>
        <w:t>et al</w:t>
      </w:r>
      <w:r w:rsidR="00740EE9" w:rsidRPr="00E878F0">
        <w:rPr>
          <w:rFonts w:ascii="Times New Roman" w:eastAsia="Times New Roman" w:hAnsi="Times New Roman" w:cs="Times New Roman"/>
          <w:color w:val="000000" w:themeColor="text1"/>
          <w:sz w:val="24"/>
          <w:szCs w:val="24"/>
          <w:lang w:eastAsia="en-GB"/>
        </w:rPr>
        <w:t>.</w:t>
      </w:r>
      <w:r w:rsidR="009D1B1D" w:rsidRPr="00E878F0">
        <w:rPr>
          <w:rFonts w:ascii="Times New Roman" w:eastAsia="Times New Roman" w:hAnsi="Times New Roman" w:cs="Times New Roman"/>
          <w:color w:val="000000" w:themeColor="text1"/>
          <w:sz w:val="24"/>
          <w:szCs w:val="24"/>
          <w:lang w:eastAsia="en-GB"/>
        </w:rPr>
        <w:t>, 2019</w:t>
      </w:r>
      <w:r w:rsidRPr="00E878F0">
        <w:rPr>
          <w:rFonts w:ascii="Times New Roman" w:hAnsi="Times New Roman" w:cs="Times New Roman"/>
          <w:color w:val="000000" w:themeColor="text1"/>
          <w:sz w:val="24"/>
          <w:szCs w:val="24"/>
        </w:rPr>
        <w:t xml:space="preserve">). </w:t>
      </w:r>
      <w:r w:rsidR="00074104" w:rsidRPr="00E878F0">
        <w:rPr>
          <w:rFonts w:ascii="Times New Roman" w:hAnsi="Times New Roman" w:cs="Times New Roman"/>
          <w:color w:val="000000" w:themeColor="text1"/>
          <w:sz w:val="24"/>
          <w:szCs w:val="24"/>
          <w:lang w:val="en-GB"/>
        </w:rPr>
        <w:t>Integrating</w:t>
      </w:r>
      <w:r w:rsidRPr="00E878F0">
        <w:rPr>
          <w:rFonts w:ascii="Times New Roman" w:hAnsi="Times New Roman" w:cs="Times New Roman"/>
          <w:color w:val="000000" w:themeColor="text1"/>
          <w:sz w:val="24"/>
          <w:szCs w:val="24"/>
        </w:rPr>
        <w:t xml:space="preserve"> EIR into educational systems </w:t>
      </w:r>
      <w:r w:rsidR="00BC5531" w:rsidRPr="00E878F0">
        <w:rPr>
          <w:rFonts w:ascii="Times New Roman" w:hAnsi="Times New Roman" w:cs="Times New Roman"/>
          <w:color w:val="000000" w:themeColor="text1"/>
          <w:sz w:val="24"/>
          <w:szCs w:val="24"/>
          <w:lang w:val="en-GB"/>
        </w:rPr>
        <w:t>identifies with</w:t>
      </w:r>
      <w:r w:rsidRPr="00E878F0">
        <w:rPr>
          <w:rFonts w:ascii="Times New Roman" w:hAnsi="Times New Roman" w:cs="Times New Roman"/>
          <w:color w:val="000000" w:themeColor="text1"/>
          <w:sz w:val="24"/>
          <w:szCs w:val="24"/>
        </w:rPr>
        <w:t xml:space="preserve"> this mission by streamlining access to scholarly materials, </w:t>
      </w:r>
      <w:r w:rsidR="00074104"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pedagogical approaches, and </w:t>
      </w:r>
      <w:r w:rsidR="00BC5531" w:rsidRPr="00E878F0">
        <w:rPr>
          <w:rFonts w:ascii="Times New Roman" w:hAnsi="Times New Roman" w:cs="Times New Roman"/>
          <w:color w:val="000000" w:themeColor="text1"/>
          <w:sz w:val="24"/>
          <w:szCs w:val="24"/>
          <w:lang w:val="en-GB"/>
        </w:rPr>
        <w:t>encouraging</w:t>
      </w:r>
      <w:r w:rsidRPr="00E878F0">
        <w:rPr>
          <w:rFonts w:ascii="Times New Roman" w:hAnsi="Times New Roman" w:cs="Times New Roman"/>
          <w:color w:val="000000" w:themeColor="text1"/>
          <w:sz w:val="24"/>
          <w:szCs w:val="24"/>
        </w:rPr>
        <w:t xml:space="preserve"> an academic </w:t>
      </w:r>
      <w:r w:rsidR="00074104" w:rsidRPr="00E878F0">
        <w:rPr>
          <w:rFonts w:ascii="Times New Roman" w:hAnsi="Times New Roman" w:cs="Times New Roman"/>
          <w:color w:val="000000" w:themeColor="text1"/>
          <w:sz w:val="24"/>
          <w:szCs w:val="24"/>
          <w:lang w:val="en-GB"/>
        </w:rPr>
        <w:t>excellent</w:t>
      </w:r>
      <w:r w:rsidR="00BC5531" w:rsidRPr="00E878F0">
        <w:rPr>
          <w:rFonts w:ascii="Times New Roman" w:hAnsi="Times New Roman" w:cs="Times New Roman"/>
          <w:color w:val="000000" w:themeColor="text1"/>
          <w:sz w:val="24"/>
          <w:szCs w:val="24"/>
          <w:lang w:val="en-GB"/>
        </w:rPr>
        <w:t xml:space="preserve"> friendly environment</w:t>
      </w:r>
      <w:r w:rsidRPr="00E878F0">
        <w:rPr>
          <w:rFonts w:ascii="Times New Roman" w:hAnsi="Times New Roman" w:cs="Times New Roman"/>
          <w:color w:val="000000" w:themeColor="text1"/>
          <w:sz w:val="24"/>
          <w:szCs w:val="24"/>
        </w:rPr>
        <w:t xml:space="preserve">. In Nigerian private universities, where </w:t>
      </w:r>
      <w:r w:rsidR="00074104" w:rsidRPr="00E878F0">
        <w:rPr>
          <w:rFonts w:ascii="Times New Roman" w:hAnsi="Times New Roman" w:cs="Times New Roman"/>
          <w:color w:val="000000" w:themeColor="text1"/>
          <w:sz w:val="24"/>
          <w:szCs w:val="24"/>
          <w:lang w:val="en-GB"/>
        </w:rPr>
        <w:t>there are</w:t>
      </w:r>
      <w:r w:rsidRPr="00E878F0">
        <w:rPr>
          <w:rFonts w:ascii="Times New Roman" w:hAnsi="Times New Roman" w:cs="Times New Roman"/>
          <w:color w:val="000000" w:themeColor="text1"/>
          <w:sz w:val="24"/>
          <w:szCs w:val="24"/>
        </w:rPr>
        <w:t xml:space="preserve"> constraints </w:t>
      </w:r>
      <w:r w:rsidR="00074104" w:rsidRPr="00E878F0">
        <w:rPr>
          <w:rFonts w:ascii="Times New Roman" w:hAnsi="Times New Roman" w:cs="Times New Roman"/>
          <w:color w:val="000000" w:themeColor="text1"/>
          <w:sz w:val="24"/>
          <w:szCs w:val="24"/>
          <w:lang w:val="en-GB"/>
        </w:rPr>
        <w:t>in resources</w:t>
      </w:r>
      <w:r w:rsidRPr="00E878F0">
        <w:rPr>
          <w:rFonts w:ascii="Times New Roman" w:hAnsi="Times New Roman" w:cs="Times New Roman"/>
          <w:color w:val="000000" w:themeColor="text1"/>
          <w:sz w:val="24"/>
          <w:szCs w:val="24"/>
        </w:rPr>
        <w:t xml:space="preserve">, EIR </w:t>
      </w:r>
      <w:r w:rsidR="00BC5531" w:rsidRPr="00E878F0">
        <w:rPr>
          <w:rFonts w:ascii="Times New Roman" w:hAnsi="Times New Roman" w:cs="Times New Roman"/>
          <w:color w:val="000000" w:themeColor="text1"/>
          <w:sz w:val="24"/>
          <w:szCs w:val="24"/>
          <w:lang w:val="en-GB"/>
        </w:rPr>
        <w:t>provides</w:t>
      </w:r>
      <w:r w:rsidRPr="00E878F0">
        <w:rPr>
          <w:rFonts w:ascii="Times New Roman" w:hAnsi="Times New Roman" w:cs="Times New Roman"/>
          <w:color w:val="000000" w:themeColor="text1"/>
          <w:sz w:val="24"/>
          <w:szCs w:val="24"/>
        </w:rPr>
        <w:t xml:space="preserve"> a cost-effective solution </w:t>
      </w:r>
      <w:r w:rsidR="00074104" w:rsidRPr="00E878F0">
        <w:rPr>
          <w:rFonts w:ascii="Times New Roman" w:hAnsi="Times New Roman" w:cs="Times New Roman"/>
          <w:color w:val="000000" w:themeColor="text1"/>
          <w:sz w:val="24"/>
          <w:szCs w:val="24"/>
          <w:lang w:val="en-GB"/>
        </w:rPr>
        <w:t xml:space="preserve">needed </w:t>
      </w:r>
      <w:r w:rsidRPr="00E878F0">
        <w:rPr>
          <w:rFonts w:ascii="Times New Roman" w:hAnsi="Times New Roman" w:cs="Times New Roman"/>
          <w:color w:val="000000" w:themeColor="text1"/>
          <w:sz w:val="24"/>
          <w:szCs w:val="24"/>
        </w:rPr>
        <w:t xml:space="preserve">to bridge knowledge gaps and </w:t>
      </w:r>
      <w:r w:rsidR="00074104" w:rsidRPr="00E878F0">
        <w:rPr>
          <w:rFonts w:ascii="Times New Roman" w:hAnsi="Times New Roman" w:cs="Times New Roman"/>
          <w:color w:val="000000" w:themeColor="text1"/>
          <w:sz w:val="24"/>
          <w:szCs w:val="24"/>
          <w:lang w:val="en-GB"/>
        </w:rPr>
        <w:t>make sure</w:t>
      </w:r>
      <w:r w:rsidRPr="00E878F0">
        <w:rPr>
          <w:rFonts w:ascii="Times New Roman" w:hAnsi="Times New Roman" w:cs="Times New Roman"/>
          <w:color w:val="000000" w:themeColor="text1"/>
          <w:sz w:val="24"/>
          <w:szCs w:val="24"/>
        </w:rPr>
        <w:t xml:space="preserve"> educational outcomes </w:t>
      </w:r>
      <w:r w:rsidR="00074104" w:rsidRPr="00E878F0">
        <w:rPr>
          <w:rFonts w:ascii="Times New Roman" w:hAnsi="Times New Roman" w:cs="Times New Roman"/>
          <w:color w:val="000000" w:themeColor="text1"/>
          <w:sz w:val="24"/>
          <w:szCs w:val="24"/>
          <w:lang w:val="en-GB"/>
        </w:rPr>
        <w:t>and</w:t>
      </w:r>
      <w:r w:rsidRPr="00E878F0">
        <w:rPr>
          <w:rFonts w:ascii="Times New Roman" w:hAnsi="Times New Roman" w:cs="Times New Roman"/>
          <w:color w:val="000000" w:themeColor="text1"/>
          <w:sz w:val="24"/>
          <w:szCs w:val="24"/>
        </w:rPr>
        <w:t xml:space="preserve"> global standards</w:t>
      </w:r>
      <w:r w:rsidR="00074104" w:rsidRPr="00E878F0">
        <w:rPr>
          <w:rFonts w:ascii="Times New Roman" w:hAnsi="Times New Roman" w:cs="Times New Roman"/>
          <w:color w:val="000000" w:themeColor="text1"/>
          <w:sz w:val="24"/>
          <w:szCs w:val="24"/>
          <w:lang w:val="en-GB"/>
        </w:rPr>
        <w:t xml:space="preserve"> align</w:t>
      </w:r>
      <w:r w:rsidRPr="00E878F0">
        <w:rPr>
          <w:rFonts w:ascii="Times New Roman" w:hAnsi="Times New Roman" w:cs="Times New Roman"/>
          <w:color w:val="000000" w:themeColor="text1"/>
          <w:sz w:val="24"/>
          <w:szCs w:val="24"/>
        </w:rPr>
        <w:t>.</w:t>
      </w:r>
    </w:p>
    <w:p w14:paraId="6711C186" w14:textId="72E2D341"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relationship between EIR integration and quality education delivery is </w:t>
      </w:r>
      <w:r w:rsidR="00582B97" w:rsidRPr="00E878F0">
        <w:rPr>
          <w:rFonts w:ascii="Times New Roman" w:hAnsi="Times New Roman" w:cs="Times New Roman"/>
          <w:color w:val="000000" w:themeColor="text1"/>
          <w:sz w:val="24"/>
          <w:szCs w:val="24"/>
          <w:lang w:val="en-GB"/>
        </w:rPr>
        <w:t>in</w:t>
      </w:r>
      <w:r w:rsidR="00F148E3">
        <w:rPr>
          <w:rFonts w:ascii="Times New Roman" w:hAnsi="Times New Roman" w:cs="Times New Roman"/>
          <w:color w:val="000000" w:themeColor="text1"/>
          <w:sz w:val="24"/>
          <w:szCs w:val="24"/>
          <w:lang w:val="en-GB"/>
        </w:rPr>
        <w:t xml:space="preserve"> </w:t>
      </w:r>
      <w:r w:rsidR="00582B97" w:rsidRPr="00E878F0">
        <w:rPr>
          <w:rFonts w:ascii="Times New Roman" w:hAnsi="Times New Roman" w:cs="Times New Roman"/>
          <w:color w:val="000000" w:themeColor="text1"/>
          <w:sz w:val="24"/>
          <w:szCs w:val="24"/>
          <w:lang w:val="en-GB"/>
        </w:rPr>
        <w:t>many faces</w:t>
      </w:r>
      <w:r w:rsidRPr="00E878F0">
        <w:rPr>
          <w:rFonts w:ascii="Times New Roman" w:hAnsi="Times New Roman" w:cs="Times New Roman"/>
          <w:color w:val="000000" w:themeColor="text1"/>
          <w:sz w:val="24"/>
          <w:szCs w:val="24"/>
        </w:rPr>
        <w:t xml:space="preserve">. By </w:t>
      </w:r>
      <w:r w:rsidR="00582B97" w:rsidRPr="00E878F0">
        <w:rPr>
          <w:rFonts w:ascii="Times New Roman" w:hAnsi="Times New Roman" w:cs="Times New Roman"/>
          <w:color w:val="000000" w:themeColor="text1"/>
          <w:sz w:val="24"/>
          <w:szCs w:val="24"/>
          <w:lang w:val="en-GB"/>
        </w:rPr>
        <w:t>giving</w:t>
      </w:r>
      <w:r w:rsidRPr="00E878F0">
        <w:rPr>
          <w:rFonts w:ascii="Times New Roman" w:hAnsi="Times New Roman" w:cs="Times New Roman"/>
          <w:color w:val="000000" w:themeColor="text1"/>
          <w:sz w:val="24"/>
          <w:szCs w:val="24"/>
        </w:rPr>
        <w:t xml:space="preserve"> </w:t>
      </w:r>
      <w:r w:rsidR="00582B97" w:rsidRPr="00E878F0">
        <w:rPr>
          <w:rFonts w:ascii="Times New Roman" w:hAnsi="Times New Roman" w:cs="Times New Roman"/>
          <w:color w:val="000000" w:themeColor="text1"/>
          <w:sz w:val="24"/>
          <w:szCs w:val="24"/>
          <w:lang w:val="en-GB"/>
        </w:rPr>
        <w:t>quick</w:t>
      </w:r>
      <w:r w:rsidRPr="00E878F0">
        <w:rPr>
          <w:rFonts w:ascii="Times New Roman" w:hAnsi="Times New Roman" w:cs="Times New Roman"/>
          <w:color w:val="000000" w:themeColor="text1"/>
          <w:sz w:val="24"/>
          <w:szCs w:val="24"/>
        </w:rPr>
        <w:t xml:space="preserve"> access to peer-reviewed journals and multimedia resources, EIR </w:t>
      </w:r>
      <w:r w:rsidR="00582B97" w:rsidRPr="00E878F0">
        <w:rPr>
          <w:rFonts w:ascii="Times New Roman" w:hAnsi="Times New Roman" w:cs="Times New Roman"/>
          <w:color w:val="000000" w:themeColor="text1"/>
          <w:sz w:val="24"/>
          <w:szCs w:val="24"/>
          <w:lang w:val="en-GB"/>
        </w:rPr>
        <w:t>improves</w:t>
      </w:r>
      <w:r w:rsidRPr="00E878F0">
        <w:rPr>
          <w:rFonts w:ascii="Times New Roman" w:hAnsi="Times New Roman" w:cs="Times New Roman"/>
          <w:color w:val="000000" w:themeColor="text1"/>
          <w:sz w:val="24"/>
          <w:szCs w:val="24"/>
        </w:rPr>
        <w:t xml:space="preserve"> </w:t>
      </w:r>
      <w:r w:rsidR="00582B97" w:rsidRPr="00E878F0">
        <w:rPr>
          <w:rFonts w:ascii="Times New Roman" w:hAnsi="Times New Roman" w:cs="Times New Roman"/>
          <w:color w:val="000000" w:themeColor="text1"/>
          <w:sz w:val="24"/>
          <w:szCs w:val="24"/>
          <w:lang w:val="en-GB"/>
        </w:rPr>
        <w:t xml:space="preserve">the efficiency of </w:t>
      </w:r>
      <w:r w:rsidRPr="00E878F0">
        <w:rPr>
          <w:rFonts w:ascii="Times New Roman" w:hAnsi="Times New Roman" w:cs="Times New Roman"/>
          <w:color w:val="000000" w:themeColor="text1"/>
          <w:sz w:val="24"/>
          <w:szCs w:val="24"/>
        </w:rPr>
        <w:t xml:space="preserve">research, enabling postgraduate students to engage with cutting-edge knowledge in their fields. Furthermore, EIR supports innovative teaching methods, such as </w:t>
      </w:r>
      <w:r w:rsidR="00582B97" w:rsidRPr="00E878F0">
        <w:rPr>
          <w:rFonts w:ascii="Times New Roman" w:hAnsi="Times New Roman" w:cs="Times New Roman"/>
          <w:color w:val="000000" w:themeColor="text1"/>
          <w:sz w:val="24"/>
          <w:szCs w:val="24"/>
          <w:lang w:val="en-GB"/>
        </w:rPr>
        <w:t>combined</w:t>
      </w:r>
      <w:r w:rsidRPr="00E878F0">
        <w:rPr>
          <w:rFonts w:ascii="Times New Roman" w:hAnsi="Times New Roman" w:cs="Times New Roman"/>
          <w:color w:val="000000" w:themeColor="text1"/>
          <w:sz w:val="24"/>
          <w:szCs w:val="24"/>
        </w:rPr>
        <w:t xml:space="preserve"> learning and interactive multimedia, which </w:t>
      </w:r>
      <w:r w:rsidR="00582B97" w:rsidRPr="00E878F0">
        <w:rPr>
          <w:rFonts w:ascii="Times New Roman" w:hAnsi="Times New Roman" w:cs="Times New Roman"/>
          <w:color w:val="000000" w:themeColor="text1"/>
          <w:sz w:val="24"/>
          <w:szCs w:val="24"/>
          <w:lang w:val="en-GB"/>
        </w:rPr>
        <w:t>helps in the improvement of</w:t>
      </w:r>
      <w:r w:rsidRPr="00E878F0">
        <w:rPr>
          <w:rFonts w:ascii="Times New Roman" w:hAnsi="Times New Roman" w:cs="Times New Roman"/>
          <w:color w:val="000000" w:themeColor="text1"/>
          <w:sz w:val="24"/>
          <w:szCs w:val="24"/>
        </w:rPr>
        <w:t xml:space="preserve"> student engagement and retention (</w:t>
      </w:r>
      <w:r w:rsidR="009E389A" w:rsidRPr="00E878F0">
        <w:rPr>
          <w:rFonts w:ascii="Times New Roman" w:eastAsia="Times New Roman" w:hAnsi="Times New Roman" w:cs="Times New Roman"/>
          <w:color w:val="000000" w:themeColor="text1"/>
          <w:sz w:val="24"/>
          <w:szCs w:val="24"/>
          <w:lang w:eastAsia="en-GB"/>
        </w:rPr>
        <w:t>Zhang</w:t>
      </w:r>
      <w:r w:rsidR="009E389A" w:rsidRPr="00E878F0">
        <w:rPr>
          <w:rFonts w:ascii="Times New Roman" w:hAnsi="Times New Roman" w:cs="Times New Roman"/>
          <w:color w:val="000000" w:themeColor="text1"/>
          <w:sz w:val="24"/>
          <w:szCs w:val="24"/>
        </w:rPr>
        <w:t xml:space="preserve"> </w:t>
      </w:r>
      <w:r w:rsidRPr="00E878F0">
        <w:rPr>
          <w:rFonts w:ascii="Times New Roman" w:hAnsi="Times New Roman" w:cs="Times New Roman"/>
          <w:color w:val="000000" w:themeColor="text1"/>
          <w:sz w:val="24"/>
          <w:szCs w:val="24"/>
        </w:rPr>
        <w:t xml:space="preserve">&amp; </w:t>
      </w:r>
      <w:r w:rsidR="009E389A" w:rsidRPr="00E878F0">
        <w:rPr>
          <w:rFonts w:ascii="Times New Roman" w:hAnsi="Times New Roman" w:cs="Times New Roman"/>
          <w:color w:val="000000" w:themeColor="text1"/>
          <w:sz w:val="24"/>
          <w:szCs w:val="24"/>
          <w:lang w:val="en-GB"/>
        </w:rPr>
        <w:t>Hou</w:t>
      </w:r>
      <w:r w:rsidR="009E389A" w:rsidRPr="00E878F0">
        <w:rPr>
          <w:rFonts w:ascii="Times New Roman" w:hAnsi="Times New Roman" w:cs="Times New Roman"/>
          <w:color w:val="000000" w:themeColor="text1"/>
          <w:sz w:val="24"/>
          <w:szCs w:val="24"/>
        </w:rPr>
        <w:t>, 20</w:t>
      </w:r>
      <w:r w:rsidR="009E389A" w:rsidRPr="00E878F0">
        <w:rPr>
          <w:rFonts w:ascii="Times New Roman" w:hAnsi="Times New Roman" w:cs="Times New Roman"/>
          <w:color w:val="000000" w:themeColor="text1"/>
          <w:sz w:val="24"/>
          <w:szCs w:val="24"/>
          <w:lang w:val="en-GB"/>
        </w:rPr>
        <w:t>24</w:t>
      </w:r>
      <w:r w:rsidRPr="00E878F0">
        <w:rPr>
          <w:rFonts w:ascii="Times New Roman" w:hAnsi="Times New Roman" w:cs="Times New Roman"/>
          <w:color w:val="000000" w:themeColor="text1"/>
          <w:sz w:val="24"/>
          <w:szCs w:val="24"/>
        </w:rPr>
        <w:t xml:space="preserve">). However, the effectiveness of EIR depends on its seamless integration into the academic ecosystem, requiring </w:t>
      </w:r>
      <w:r w:rsidR="00582B97"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xml:space="preserve"> infrastructure, user training, and institutional support. In Nigeria, where these elements are often </w:t>
      </w:r>
      <w:r w:rsidR="00582B97" w:rsidRPr="00E878F0">
        <w:rPr>
          <w:rFonts w:ascii="Times New Roman" w:hAnsi="Times New Roman" w:cs="Times New Roman"/>
          <w:color w:val="000000" w:themeColor="text1"/>
          <w:sz w:val="24"/>
          <w:szCs w:val="24"/>
          <w:lang w:val="en-GB"/>
        </w:rPr>
        <w:t>scarce</w:t>
      </w:r>
      <w:r w:rsidRPr="00E878F0">
        <w:rPr>
          <w:rFonts w:ascii="Times New Roman" w:hAnsi="Times New Roman" w:cs="Times New Roman"/>
          <w:color w:val="000000" w:themeColor="text1"/>
          <w:sz w:val="24"/>
          <w:szCs w:val="24"/>
        </w:rPr>
        <w:t xml:space="preserve">, the </w:t>
      </w:r>
      <w:r w:rsidR="00582B97" w:rsidRPr="00E878F0">
        <w:rPr>
          <w:rFonts w:ascii="Times New Roman" w:hAnsi="Times New Roman" w:cs="Times New Roman"/>
          <w:color w:val="000000" w:themeColor="text1"/>
          <w:sz w:val="24"/>
          <w:szCs w:val="24"/>
          <w:lang w:val="en-GB"/>
        </w:rPr>
        <w:t>capacity</w:t>
      </w:r>
      <w:r w:rsidRPr="00E878F0">
        <w:rPr>
          <w:rFonts w:ascii="Times New Roman" w:hAnsi="Times New Roman" w:cs="Times New Roman"/>
          <w:color w:val="000000" w:themeColor="text1"/>
          <w:sz w:val="24"/>
          <w:szCs w:val="24"/>
        </w:rPr>
        <w:t xml:space="preserve"> of EIR remains underutilized, </w:t>
      </w:r>
      <w:r w:rsidR="00582B97" w:rsidRPr="00E878F0">
        <w:rPr>
          <w:rFonts w:ascii="Times New Roman" w:hAnsi="Times New Roman" w:cs="Times New Roman"/>
          <w:color w:val="000000" w:themeColor="text1"/>
          <w:sz w:val="24"/>
          <w:szCs w:val="24"/>
          <w:lang w:val="en-GB"/>
        </w:rPr>
        <w:t>requiring</w:t>
      </w:r>
      <w:r w:rsidRPr="00E878F0">
        <w:rPr>
          <w:rFonts w:ascii="Times New Roman" w:hAnsi="Times New Roman" w:cs="Times New Roman"/>
          <w:color w:val="000000" w:themeColor="text1"/>
          <w:sz w:val="24"/>
          <w:szCs w:val="24"/>
        </w:rPr>
        <w:t xml:space="preserve"> a deeper exploration of its </w:t>
      </w:r>
      <w:r w:rsidR="00582B97" w:rsidRPr="00E878F0">
        <w:rPr>
          <w:rFonts w:ascii="Times New Roman" w:hAnsi="Times New Roman" w:cs="Times New Roman"/>
          <w:color w:val="000000" w:themeColor="text1"/>
          <w:sz w:val="24"/>
          <w:szCs w:val="24"/>
          <w:lang w:val="en-GB"/>
        </w:rPr>
        <w:t>execution</w:t>
      </w:r>
      <w:r w:rsidRPr="00E878F0">
        <w:rPr>
          <w:rFonts w:ascii="Times New Roman" w:hAnsi="Times New Roman" w:cs="Times New Roman"/>
          <w:color w:val="000000" w:themeColor="text1"/>
          <w:sz w:val="24"/>
          <w:szCs w:val="24"/>
        </w:rPr>
        <w:t xml:space="preserve"> and impact.</w:t>
      </w:r>
    </w:p>
    <w:p w14:paraId="2F3A2778"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6508EEBF"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22BC1285"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241F38D5"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lastRenderedPageBreak/>
        <w:t>Theoretical Framework</w:t>
      </w:r>
    </w:p>
    <w:p w14:paraId="5CD405EA" w14:textId="3D8003ED"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This study is </w:t>
      </w:r>
      <w:r w:rsidR="004A065C" w:rsidRPr="00E878F0">
        <w:rPr>
          <w:rFonts w:ascii="Times New Roman" w:hAnsi="Times New Roman" w:cs="Times New Roman"/>
          <w:color w:val="000000" w:themeColor="text1"/>
          <w:sz w:val="24"/>
          <w:szCs w:val="24"/>
          <w:lang w:val="en-GB"/>
        </w:rPr>
        <w:t>built</w:t>
      </w:r>
      <w:r w:rsidRPr="00E878F0">
        <w:rPr>
          <w:rFonts w:ascii="Times New Roman" w:hAnsi="Times New Roman" w:cs="Times New Roman"/>
          <w:color w:val="000000" w:themeColor="text1"/>
          <w:sz w:val="24"/>
          <w:szCs w:val="24"/>
        </w:rPr>
        <w:t xml:space="preserve"> on two complementary theoretical perspectives: Diffusion of Innovation (DOI) Theory and Systems Theory, which </w:t>
      </w:r>
      <w:r w:rsidR="004A065C" w:rsidRPr="00E878F0">
        <w:rPr>
          <w:rFonts w:ascii="Times New Roman" w:hAnsi="Times New Roman" w:cs="Times New Roman"/>
          <w:color w:val="000000" w:themeColor="text1"/>
          <w:sz w:val="24"/>
          <w:szCs w:val="24"/>
          <w:lang w:val="en-GB"/>
        </w:rPr>
        <w:t>gives</w:t>
      </w:r>
      <w:r w:rsidRPr="00E878F0">
        <w:rPr>
          <w:rFonts w:ascii="Times New Roman" w:hAnsi="Times New Roman" w:cs="Times New Roman"/>
          <w:color w:val="000000" w:themeColor="text1"/>
          <w:sz w:val="24"/>
          <w:szCs w:val="24"/>
        </w:rPr>
        <w:t xml:space="preserve"> a </w:t>
      </w:r>
      <w:r w:rsidR="004A065C"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xml:space="preserve"> framework for </w:t>
      </w:r>
      <w:r w:rsidR="004A065C" w:rsidRPr="00E878F0">
        <w:rPr>
          <w:rFonts w:ascii="Times New Roman" w:hAnsi="Times New Roman" w:cs="Times New Roman"/>
          <w:color w:val="000000" w:themeColor="text1"/>
          <w:sz w:val="24"/>
          <w:szCs w:val="24"/>
          <w:lang w:val="en-GB"/>
        </w:rPr>
        <w:t>the comprehension of</w:t>
      </w:r>
      <w:r w:rsidRPr="00E878F0">
        <w:rPr>
          <w:rFonts w:ascii="Times New Roman" w:hAnsi="Times New Roman" w:cs="Times New Roman"/>
          <w:color w:val="000000" w:themeColor="text1"/>
          <w:sz w:val="24"/>
          <w:szCs w:val="24"/>
        </w:rPr>
        <w:t xml:space="preserve"> EIR integration and its impact on </w:t>
      </w:r>
      <w:r w:rsidR="004A065C" w:rsidRPr="00E878F0">
        <w:rPr>
          <w:rFonts w:ascii="Times New Roman" w:hAnsi="Times New Roman" w:cs="Times New Roman"/>
          <w:color w:val="000000" w:themeColor="text1"/>
          <w:sz w:val="24"/>
          <w:szCs w:val="24"/>
          <w:lang w:val="en-GB"/>
        </w:rPr>
        <w:t>the quality of education</w:t>
      </w:r>
      <w:r w:rsidRPr="00E878F0">
        <w:rPr>
          <w:rFonts w:ascii="Times New Roman" w:hAnsi="Times New Roman" w:cs="Times New Roman"/>
          <w:color w:val="000000" w:themeColor="text1"/>
          <w:sz w:val="24"/>
          <w:szCs w:val="24"/>
        </w:rPr>
        <w:t>.</w:t>
      </w:r>
    </w:p>
    <w:p w14:paraId="4CF3C73C"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Diffusion of Innovation Theory</w:t>
      </w:r>
    </w:p>
    <w:p w14:paraId="3F2F31D9" w14:textId="5A4B075F"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Proposed by Rogers (2003), DOI Theory</w:t>
      </w:r>
      <w:r w:rsidR="00A87E29" w:rsidRPr="00E878F0">
        <w:rPr>
          <w:rFonts w:ascii="Times New Roman" w:hAnsi="Times New Roman" w:cs="Times New Roman"/>
          <w:color w:val="000000" w:themeColor="text1"/>
          <w:sz w:val="24"/>
          <w:szCs w:val="24"/>
        </w:rPr>
        <w:t xml:space="preserve"> explains how innovations, </w:t>
      </w:r>
      <w:r w:rsidR="00A87E29" w:rsidRPr="00E878F0">
        <w:rPr>
          <w:rFonts w:ascii="Times New Roman" w:hAnsi="Times New Roman" w:cs="Times New Roman"/>
          <w:color w:val="000000" w:themeColor="text1"/>
          <w:sz w:val="24"/>
          <w:szCs w:val="24"/>
          <w:lang w:val="en-GB"/>
        </w:rPr>
        <w:t xml:space="preserve">like </w:t>
      </w:r>
      <w:r w:rsidRPr="00E878F0">
        <w:rPr>
          <w:rFonts w:ascii="Times New Roman" w:hAnsi="Times New Roman" w:cs="Times New Roman"/>
          <w:color w:val="000000" w:themeColor="text1"/>
          <w:sz w:val="24"/>
          <w:szCs w:val="24"/>
        </w:rPr>
        <w:t xml:space="preserve">EIR, are </w:t>
      </w:r>
      <w:r w:rsidR="00A87E29" w:rsidRPr="00E878F0">
        <w:rPr>
          <w:rFonts w:ascii="Times New Roman" w:hAnsi="Times New Roman" w:cs="Times New Roman"/>
          <w:color w:val="000000" w:themeColor="text1"/>
          <w:sz w:val="24"/>
          <w:szCs w:val="24"/>
          <w:lang w:val="en-GB"/>
        </w:rPr>
        <w:t>employed</w:t>
      </w:r>
      <w:r w:rsidRPr="00E878F0">
        <w:rPr>
          <w:rFonts w:ascii="Times New Roman" w:hAnsi="Times New Roman" w:cs="Times New Roman"/>
          <w:color w:val="000000" w:themeColor="text1"/>
          <w:sz w:val="24"/>
          <w:szCs w:val="24"/>
        </w:rPr>
        <w:t xml:space="preserve"> within organizations or societies. The theory identifies key factors influencing adoption, including: </w:t>
      </w:r>
    </w:p>
    <w:p w14:paraId="10981EA3" w14:textId="59E37812" w:rsidR="00006414" w:rsidRPr="00E878F0" w:rsidRDefault="00006414" w:rsidP="00006414">
      <w:pPr>
        <w:numPr>
          <w:ilvl w:val="0"/>
          <w:numId w:val="13"/>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Perceived Usefulness</w:t>
      </w:r>
      <w:r w:rsidR="00A87E29" w:rsidRPr="00E878F0">
        <w:rPr>
          <w:rFonts w:ascii="Times New Roman" w:hAnsi="Times New Roman" w:cs="Times New Roman"/>
          <w:color w:val="000000" w:themeColor="text1"/>
          <w:sz w:val="24"/>
          <w:szCs w:val="24"/>
        </w:rPr>
        <w:t>: T</w:t>
      </w:r>
      <w:r w:rsidR="00A87E29" w:rsidRPr="00E878F0">
        <w:rPr>
          <w:rFonts w:ascii="Times New Roman" w:hAnsi="Times New Roman" w:cs="Times New Roman"/>
          <w:color w:val="000000" w:themeColor="text1"/>
          <w:sz w:val="24"/>
          <w:szCs w:val="24"/>
          <w:lang w:val="en-GB"/>
        </w:rPr>
        <w:t xml:space="preserve">his is the level </w:t>
      </w:r>
      <w:r w:rsidRPr="00E878F0">
        <w:rPr>
          <w:rFonts w:ascii="Times New Roman" w:hAnsi="Times New Roman" w:cs="Times New Roman"/>
          <w:color w:val="000000" w:themeColor="text1"/>
          <w:sz w:val="24"/>
          <w:szCs w:val="24"/>
        </w:rPr>
        <w:t xml:space="preserve">to which EIR is </w:t>
      </w:r>
      <w:r w:rsidR="00A87E29" w:rsidRPr="00E878F0">
        <w:rPr>
          <w:rFonts w:ascii="Times New Roman" w:hAnsi="Times New Roman" w:cs="Times New Roman"/>
          <w:color w:val="000000" w:themeColor="text1"/>
          <w:sz w:val="24"/>
          <w:szCs w:val="24"/>
          <w:lang w:val="en-GB"/>
        </w:rPr>
        <w:t>perceived</w:t>
      </w:r>
      <w:r w:rsidRPr="00E878F0">
        <w:rPr>
          <w:rFonts w:ascii="Times New Roman" w:hAnsi="Times New Roman" w:cs="Times New Roman"/>
          <w:color w:val="000000" w:themeColor="text1"/>
          <w:sz w:val="24"/>
          <w:szCs w:val="24"/>
        </w:rPr>
        <w:t xml:space="preserve"> as beneficial for research and learning. In academic settings, </w:t>
      </w:r>
      <w:r w:rsidR="00A87E29" w:rsidRPr="00E878F0">
        <w:rPr>
          <w:rFonts w:ascii="Times New Roman" w:hAnsi="Times New Roman" w:cs="Times New Roman"/>
          <w:color w:val="000000" w:themeColor="text1"/>
          <w:sz w:val="24"/>
          <w:szCs w:val="24"/>
          <w:lang w:val="en-GB"/>
        </w:rPr>
        <w:t xml:space="preserve">the ability of </w:t>
      </w:r>
      <w:r w:rsidR="00A87E29" w:rsidRPr="00E878F0">
        <w:rPr>
          <w:rFonts w:ascii="Times New Roman" w:hAnsi="Times New Roman" w:cs="Times New Roman"/>
          <w:color w:val="000000" w:themeColor="text1"/>
          <w:sz w:val="24"/>
          <w:szCs w:val="24"/>
        </w:rPr>
        <w:t>EIR</w:t>
      </w:r>
      <w:r w:rsidR="00A87E29" w:rsidRPr="00E878F0">
        <w:rPr>
          <w:rFonts w:ascii="Times New Roman" w:hAnsi="Times New Roman" w:cs="Times New Roman"/>
          <w:color w:val="000000" w:themeColor="text1"/>
          <w:sz w:val="24"/>
          <w:szCs w:val="24"/>
          <w:lang w:val="en-GB"/>
        </w:rPr>
        <w:t xml:space="preserve"> to </w:t>
      </w:r>
      <w:r w:rsidRPr="00E878F0">
        <w:rPr>
          <w:rFonts w:ascii="Times New Roman" w:hAnsi="Times New Roman" w:cs="Times New Roman"/>
          <w:color w:val="000000" w:themeColor="text1"/>
          <w:sz w:val="24"/>
          <w:szCs w:val="24"/>
        </w:rPr>
        <w:t xml:space="preserve">provide instant access to global knowledge repositories </w:t>
      </w:r>
      <w:r w:rsidR="00A87E29" w:rsidRPr="00E878F0">
        <w:rPr>
          <w:rFonts w:ascii="Times New Roman" w:hAnsi="Times New Roman" w:cs="Times New Roman"/>
          <w:color w:val="000000" w:themeColor="text1"/>
          <w:sz w:val="24"/>
          <w:szCs w:val="24"/>
          <w:lang w:val="en-GB"/>
        </w:rPr>
        <w:t>improves</w:t>
      </w:r>
      <w:r w:rsidRPr="00E878F0">
        <w:rPr>
          <w:rFonts w:ascii="Times New Roman" w:hAnsi="Times New Roman" w:cs="Times New Roman"/>
          <w:color w:val="000000" w:themeColor="text1"/>
          <w:sz w:val="24"/>
          <w:szCs w:val="24"/>
        </w:rPr>
        <w:t xml:space="preserve"> its perceived value. </w:t>
      </w:r>
    </w:p>
    <w:p w14:paraId="36DC0DA9" w14:textId="61A3A4AB" w:rsidR="00006414" w:rsidRPr="00E878F0" w:rsidRDefault="00006414" w:rsidP="00006414">
      <w:pPr>
        <w:numPr>
          <w:ilvl w:val="0"/>
          <w:numId w:val="13"/>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Ease of Use</w:t>
      </w:r>
      <w:r w:rsidRPr="00E878F0">
        <w:rPr>
          <w:rFonts w:ascii="Times New Roman" w:hAnsi="Times New Roman" w:cs="Times New Roman"/>
          <w:color w:val="000000" w:themeColor="text1"/>
          <w:sz w:val="24"/>
          <w:szCs w:val="24"/>
        </w:rPr>
        <w:t xml:space="preserve">: User-friendly platforms </w:t>
      </w:r>
      <w:r w:rsidR="00A87E29" w:rsidRPr="00E878F0">
        <w:rPr>
          <w:rFonts w:ascii="Times New Roman" w:hAnsi="Times New Roman" w:cs="Times New Roman"/>
          <w:color w:val="000000" w:themeColor="text1"/>
          <w:sz w:val="24"/>
          <w:szCs w:val="24"/>
          <w:lang w:val="en-GB"/>
        </w:rPr>
        <w:t>foster</w:t>
      </w:r>
      <w:r w:rsidRPr="00E878F0">
        <w:rPr>
          <w:rFonts w:ascii="Times New Roman" w:hAnsi="Times New Roman" w:cs="Times New Roman"/>
          <w:color w:val="000000" w:themeColor="text1"/>
          <w:sz w:val="24"/>
          <w:szCs w:val="24"/>
        </w:rPr>
        <w:t xml:space="preserve"> adoption among students and faculty. Complex or inaccessible EIR systems, however, </w:t>
      </w:r>
      <w:r w:rsidR="00A87E29" w:rsidRPr="00E878F0">
        <w:rPr>
          <w:rFonts w:ascii="Times New Roman" w:hAnsi="Times New Roman" w:cs="Times New Roman"/>
          <w:color w:val="000000" w:themeColor="text1"/>
          <w:sz w:val="24"/>
          <w:szCs w:val="24"/>
          <w:lang w:val="en-GB"/>
        </w:rPr>
        <w:t>discourages</w:t>
      </w:r>
      <w:r w:rsidRPr="00E878F0">
        <w:rPr>
          <w:rFonts w:ascii="Times New Roman" w:hAnsi="Times New Roman" w:cs="Times New Roman"/>
          <w:color w:val="000000" w:themeColor="text1"/>
          <w:sz w:val="24"/>
          <w:szCs w:val="24"/>
        </w:rPr>
        <w:t xml:space="preserve"> </w:t>
      </w:r>
      <w:r w:rsidR="00A87E29" w:rsidRPr="00E878F0">
        <w:rPr>
          <w:rFonts w:ascii="Times New Roman" w:hAnsi="Times New Roman" w:cs="Times New Roman"/>
          <w:color w:val="000000" w:themeColor="text1"/>
          <w:sz w:val="24"/>
          <w:szCs w:val="24"/>
          <w:lang w:val="en-GB"/>
        </w:rPr>
        <w:t>usage</w:t>
      </w:r>
      <w:r w:rsidRPr="00E878F0">
        <w:rPr>
          <w:rFonts w:ascii="Times New Roman" w:hAnsi="Times New Roman" w:cs="Times New Roman"/>
          <w:color w:val="000000" w:themeColor="text1"/>
          <w:sz w:val="24"/>
          <w:szCs w:val="24"/>
        </w:rPr>
        <w:t xml:space="preserve">. </w:t>
      </w:r>
    </w:p>
    <w:p w14:paraId="3304D9F2" w14:textId="217A5CA4" w:rsidR="00006414" w:rsidRPr="00E878F0" w:rsidRDefault="00006414" w:rsidP="00006414">
      <w:pPr>
        <w:numPr>
          <w:ilvl w:val="0"/>
          <w:numId w:val="13"/>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Institutional Support</w:t>
      </w:r>
      <w:r w:rsidRPr="00E878F0">
        <w:rPr>
          <w:rFonts w:ascii="Times New Roman" w:hAnsi="Times New Roman" w:cs="Times New Roman"/>
          <w:color w:val="000000" w:themeColor="text1"/>
          <w:sz w:val="24"/>
          <w:szCs w:val="24"/>
        </w:rPr>
        <w:t xml:space="preserve">: Adequate infrastructure, funding, and training are </w:t>
      </w:r>
      <w:r w:rsidR="00A87E29"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for successful adoption. In resource-constrained settings like Nigeria, limited support </w:t>
      </w:r>
      <w:r w:rsidR="00A87E29" w:rsidRPr="00E878F0">
        <w:rPr>
          <w:rFonts w:ascii="Times New Roman" w:hAnsi="Times New Roman" w:cs="Times New Roman"/>
          <w:color w:val="000000" w:themeColor="text1"/>
          <w:sz w:val="24"/>
          <w:szCs w:val="24"/>
          <w:lang w:val="en-GB"/>
        </w:rPr>
        <w:t>stops</w:t>
      </w:r>
      <w:r w:rsidRPr="00E878F0">
        <w:rPr>
          <w:rFonts w:ascii="Times New Roman" w:hAnsi="Times New Roman" w:cs="Times New Roman"/>
          <w:color w:val="000000" w:themeColor="text1"/>
          <w:sz w:val="24"/>
          <w:szCs w:val="24"/>
        </w:rPr>
        <w:t xml:space="preserve"> EIR integration (</w:t>
      </w:r>
      <w:proofErr w:type="spellStart"/>
      <w:r w:rsidR="007D0D16" w:rsidRPr="00E878F0">
        <w:rPr>
          <w:rFonts w:ascii="Times New Roman" w:eastAsia="Times New Roman" w:hAnsi="Times New Roman" w:cs="Times New Roman"/>
          <w:color w:val="000000" w:themeColor="text1"/>
          <w:sz w:val="24"/>
          <w:szCs w:val="24"/>
          <w:lang w:eastAsia="en-GB"/>
        </w:rPr>
        <w:t>Ng'ambi</w:t>
      </w:r>
      <w:proofErr w:type="spellEnd"/>
      <w:r w:rsidR="007D0D16" w:rsidRPr="00E878F0">
        <w:rPr>
          <w:rFonts w:ascii="Times New Roman" w:eastAsia="Times New Roman" w:hAnsi="Times New Roman" w:cs="Times New Roman"/>
          <w:color w:val="000000" w:themeColor="text1"/>
          <w:sz w:val="24"/>
          <w:szCs w:val="24"/>
          <w:lang w:eastAsia="en-GB"/>
        </w:rPr>
        <w:t xml:space="preserve"> &amp; </w:t>
      </w:r>
      <w:proofErr w:type="spellStart"/>
      <w:r w:rsidR="007D0D16" w:rsidRPr="00E878F0">
        <w:rPr>
          <w:rFonts w:ascii="Times New Roman" w:eastAsia="Times New Roman" w:hAnsi="Times New Roman" w:cs="Times New Roman"/>
          <w:color w:val="000000" w:themeColor="text1"/>
          <w:sz w:val="24"/>
          <w:szCs w:val="24"/>
          <w:lang w:eastAsia="en-GB"/>
        </w:rPr>
        <w:t>Bozalek</w:t>
      </w:r>
      <w:proofErr w:type="spellEnd"/>
      <w:r w:rsidR="007D0D16" w:rsidRPr="00E878F0">
        <w:rPr>
          <w:rFonts w:ascii="Times New Roman" w:eastAsia="Times New Roman" w:hAnsi="Times New Roman" w:cs="Times New Roman"/>
          <w:color w:val="000000" w:themeColor="text1"/>
          <w:sz w:val="24"/>
          <w:szCs w:val="24"/>
          <w:lang w:eastAsia="en-GB"/>
        </w:rPr>
        <w:t>, 2016</w:t>
      </w:r>
      <w:r w:rsidRPr="00E878F0">
        <w:rPr>
          <w:rFonts w:ascii="Times New Roman" w:hAnsi="Times New Roman" w:cs="Times New Roman"/>
          <w:color w:val="000000" w:themeColor="text1"/>
          <w:sz w:val="24"/>
          <w:szCs w:val="24"/>
        </w:rPr>
        <w:t>).</w:t>
      </w:r>
    </w:p>
    <w:p w14:paraId="5C29F2AD" w14:textId="28FE6793"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DOI Theory is </w:t>
      </w:r>
      <w:r w:rsidR="00A87E29" w:rsidRPr="00E878F0">
        <w:rPr>
          <w:rFonts w:ascii="Times New Roman" w:hAnsi="Times New Roman" w:cs="Times New Roman"/>
          <w:color w:val="000000" w:themeColor="text1"/>
          <w:sz w:val="24"/>
          <w:szCs w:val="24"/>
          <w:lang w:val="en-GB"/>
        </w:rPr>
        <w:t>of specific relevance</w:t>
      </w:r>
      <w:r w:rsidRPr="00E878F0">
        <w:rPr>
          <w:rFonts w:ascii="Times New Roman" w:hAnsi="Times New Roman" w:cs="Times New Roman"/>
          <w:color w:val="000000" w:themeColor="text1"/>
          <w:sz w:val="24"/>
          <w:szCs w:val="24"/>
        </w:rPr>
        <w:t xml:space="preserve"> explaining </w:t>
      </w:r>
      <w:r w:rsidR="00A87E29" w:rsidRPr="00E878F0">
        <w:rPr>
          <w:rFonts w:ascii="Times New Roman" w:hAnsi="Times New Roman" w:cs="Times New Roman"/>
          <w:color w:val="000000" w:themeColor="text1"/>
          <w:sz w:val="24"/>
          <w:szCs w:val="24"/>
          <w:lang w:val="en-GB"/>
        </w:rPr>
        <w:t>differences</w:t>
      </w:r>
      <w:r w:rsidRPr="00E878F0">
        <w:rPr>
          <w:rFonts w:ascii="Times New Roman" w:hAnsi="Times New Roman" w:cs="Times New Roman"/>
          <w:color w:val="000000" w:themeColor="text1"/>
          <w:sz w:val="24"/>
          <w:szCs w:val="24"/>
        </w:rPr>
        <w:t xml:space="preserve"> in EIR adoption between developed and developing nations. In developed countries, </w:t>
      </w:r>
      <w:r w:rsidR="00A87E29"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xml:space="preserve"> technological infrastructure and institutional policies facilitate widespread EIR use, while Nigerian universities </w:t>
      </w:r>
      <w:r w:rsidR="00A87E29" w:rsidRPr="00E878F0">
        <w:rPr>
          <w:rFonts w:ascii="Times New Roman" w:hAnsi="Times New Roman" w:cs="Times New Roman"/>
          <w:color w:val="000000" w:themeColor="text1"/>
          <w:sz w:val="24"/>
          <w:szCs w:val="24"/>
          <w:lang w:val="en-GB"/>
        </w:rPr>
        <w:t>are faced with</w:t>
      </w:r>
      <w:r w:rsidRPr="00E878F0">
        <w:rPr>
          <w:rFonts w:ascii="Times New Roman" w:hAnsi="Times New Roman" w:cs="Times New Roman"/>
          <w:color w:val="000000" w:themeColor="text1"/>
          <w:sz w:val="24"/>
          <w:szCs w:val="24"/>
        </w:rPr>
        <w:t xml:space="preserve"> significant barriers, including unreliable internet and inadequate training (</w:t>
      </w:r>
      <w:proofErr w:type="spellStart"/>
      <w:r w:rsidR="002A1EDC" w:rsidRPr="00E878F0">
        <w:rPr>
          <w:rFonts w:ascii="Times New Roman" w:eastAsia="Times New Roman" w:hAnsi="Times New Roman" w:cs="Times New Roman"/>
          <w:color w:val="000000" w:themeColor="text1"/>
          <w:sz w:val="24"/>
          <w:szCs w:val="24"/>
          <w:lang w:eastAsia="en-GB"/>
        </w:rPr>
        <w:t>Mutula</w:t>
      </w:r>
      <w:proofErr w:type="spellEnd"/>
      <w:r w:rsidRPr="00E878F0">
        <w:rPr>
          <w:rFonts w:ascii="Times New Roman" w:hAnsi="Times New Roman" w:cs="Times New Roman"/>
          <w:color w:val="000000" w:themeColor="text1"/>
          <w:sz w:val="24"/>
          <w:szCs w:val="24"/>
        </w:rPr>
        <w:t>, 2020).</w:t>
      </w:r>
    </w:p>
    <w:p w14:paraId="504FC7EA"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Systems Theory</w:t>
      </w:r>
    </w:p>
    <w:p w14:paraId="1FB53985" w14:textId="4E52B68A"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Systems Theory </w:t>
      </w:r>
      <w:r w:rsidR="00CF1569" w:rsidRPr="00E878F0">
        <w:rPr>
          <w:rFonts w:ascii="Times New Roman" w:hAnsi="Times New Roman" w:cs="Times New Roman"/>
          <w:color w:val="000000" w:themeColor="text1"/>
          <w:sz w:val="24"/>
          <w:szCs w:val="24"/>
          <w:lang w:val="en-GB"/>
        </w:rPr>
        <w:t>sees</w:t>
      </w:r>
      <w:r w:rsidRPr="00E878F0">
        <w:rPr>
          <w:rFonts w:ascii="Times New Roman" w:hAnsi="Times New Roman" w:cs="Times New Roman"/>
          <w:color w:val="000000" w:themeColor="text1"/>
          <w:sz w:val="24"/>
          <w:szCs w:val="24"/>
        </w:rPr>
        <w:t xml:space="preserve"> educational institutions as </w:t>
      </w:r>
      <w:r w:rsidR="00CF1569" w:rsidRPr="00E878F0">
        <w:rPr>
          <w:rFonts w:ascii="Times New Roman" w:hAnsi="Times New Roman" w:cs="Times New Roman"/>
          <w:color w:val="000000" w:themeColor="text1"/>
          <w:sz w:val="24"/>
          <w:szCs w:val="24"/>
          <w:lang w:val="en-GB"/>
        </w:rPr>
        <w:t>related</w:t>
      </w:r>
      <w:r w:rsidRPr="00E878F0">
        <w:rPr>
          <w:rFonts w:ascii="Times New Roman" w:hAnsi="Times New Roman" w:cs="Times New Roman"/>
          <w:color w:val="000000" w:themeColor="text1"/>
          <w:sz w:val="24"/>
          <w:szCs w:val="24"/>
        </w:rPr>
        <w:t xml:space="preserve"> systems where subsystems, </w:t>
      </w:r>
      <w:r w:rsidR="00CF1569"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libraries, IT departments, and academic faculties, interact to achieve common goals. EIR, as a subsystem, influences teaching, learning, and research by providing access to </w:t>
      </w:r>
      <w:r w:rsidR="00CF1569" w:rsidRPr="00E878F0">
        <w:rPr>
          <w:rFonts w:ascii="Times New Roman" w:hAnsi="Times New Roman" w:cs="Times New Roman"/>
          <w:color w:val="000000" w:themeColor="text1"/>
          <w:sz w:val="24"/>
          <w:szCs w:val="24"/>
          <w:lang w:val="en-GB"/>
        </w:rPr>
        <w:t>essential</w:t>
      </w:r>
      <w:r w:rsidRPr="00E878F0">
        <w:rPr>
          <w:rFonts w:ascii="Times New Roman" w:hAnsi="Times New Roman" w:cs="Times New Roman"/>
          <w:color w:val="000000" w:themeColor="text1"/>
          <w:sz w:val="24"/>
          <w:szCs w:val="24"/>
        </w:rPr>
        <w:t xml:space="preserve"> resources. Successful integration requires </w:t>
      </w:r>
      <w:r w:rsidR="00CF1569" w:rsidRPr="00E878F0">
        <w:rPr>
          <w:rFonts w:ascii="Times New Roman" w:hAnsi="Times New Roman" w:cs="Times New Roman"/>
          <w:color w:val="000000" w:themeColor="text1"/>
          <w:sz w:val="24"/>
          <w:szCs w:val="24"/>
          <w:lang w:val="en-GB"/>
        </w:rPr>
        <w:t>that</w:t>
      </w:r>
      <w:r w:rsidRPr="00E878F0">
        <w:rPr>
          <w:rFonts w:ascii="Times New Roman" w:hAnsi="Times New Roman" w:cs="Times New Roman"/>
          <w:color w:val="000000" w:themeColor="text1"/>
          <w:sz w:val="24"/>
          <w:szCs w:val="24"/>
        </w:rPr>
        <w:t xml:space="preserve"> institutional components</w:t>
      </w:r>
      <w:r w:rsidR="00CF1569" w:rsidRPr="00E878F0">
        <w:rPr>
          <w:rFonts w:ascii="Times New Roman" w:hAnsi="Times New Roman" w:cs="Times New Roman"/>
          <w:color w:val="000000" w:themeColor="text1"/>
          <w:sz w:val="24"/>
          <w:szCs w:val="24"/>
          <w:lang w:val="en-GB"/>
        </w:rPr>
        <w:t xml:space="preserve"> align</w:t>
      </w:r>
      <w:r w:rsidRPr="00E878F0">
        <w:rPr>
          <w:rFonts w:ascii="Times New Roman" w:hAnsi="Times New Roman" w:cs="Times New Roman"/>
          <w:color w:val="000000" w:themeColor="text1"/>
          <w:sz w:val="24"/>
          <w:szCs w:val="24"/>
        </w:rPr>
        <w:t xml:space="preserve">, including: </w:t>
      </w:r>
    </w:p>
    <w:p w14:paraId="066C712C" w14:textId="7F76EE90" w:rsidR="00006414" w:rsidRPr="00E878F0" w:rsidRDefault="00006414" w:rsidP="00006414">
      <w:pPr>
        <w:numPr>
          <w:ilvl w:val="0"/>
          <w:numId w:val="14"/>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Policies and Support Systems: Clear policies and funding allocations to support </w:t>
      </w:r>
      <w:r w:rsidR="00011B45" w:rsidRPr="00E878F0">
        <w:rPr>
          <w:rFonts w:ascii="Times New Roman" w:hAnsi="Times New Roman" w:cs="Times New Roman"/>
          <w:color w:val="000000" w:themeColor="text1"/>
          <w:sz w:val="24"/>
          <w:szCs w:val="24"/>
          <w:lang w:val="en-GB"/>
        </w:rPr>
        <w:t xml:space="preserve">the adoption of </w:t>
      </w:r>
      <w:r w:rsidRPr="00E878F0">
        <w:rPr>
          <w:rFonts w:ascii="Times New Roman" w:hAnsi="Times New Roman" w:cs="Times New Roman"/>
          <w:color w:val="000000" w:themeColor="text1"/>
          <w:sz w:val="24"/>
          <w:szCs w:val="24"/>
        </w:rPr>
        <w:t xml:space="preserve">EIR. </w:t>
      </w:r>
    </w:p>
    <w:p w14:paraId="093E4DE6" w14:textId="7291A03B" w:rsidR="00006414" w:rsidRPr="00E878F0" w:rsidRDefault="00006414" w:rsidP="00006414">
      <w:pPr>
        <w:numPr>
          <w:ilvl w:val="0"/>
          <w:numId w:val="14"/>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lastRenderedPageBreak/>
        <w:t xml:space="preserve">Faculty and Student Engagement: Active </w:t>
      </w:r>
      <w:r w:rsidR="00011B45" w:rsidRPr="00E878F0">
        <w:rPr>
          <w:rFonts w:ascii="Times New Roman" w:hAnsi="Times New Roman" w:cs="Times New Roman"/>
          <w:color w:val="000000" w:themeColor="text1"/>
          <w:sz w:val="24"/>
          <w:szCs w:val="24"/>
          <w:lang w:val="en-GB"/>
        </w:rPr>
        <w:t>employment of</w:t>
      </w:r>
      <w:r w:rsidRPr="00E878F0">
        <w:rPr>
          <w:rFonts w:ascii="Times New Roman" w:hAnsi="Times New Roman" w:cs="Times New Roman"/>
          <w:color w:val="000000" w:themeColor="text1"/>
          <w:sz w:val="24"/>
          <w:szCs w:val="24"/>
        </w:rPr>
        <w:t xml:space="preserve"> digital tools for academic purposes. </w:t>
      </w:r>
    </w:p>
    <w:p w14:paraId="363F2AC6" w14:textId="03D6B9F5" w:rsidR="00006414" w:rsidRPr="00E878F0" w:rsidRDefault="00006414" w:rsidP="00006414">
      <w:pPr>
        <w:numPr>
          <w:ilvl w:val="0"/>
          <w:numId w:val="14"/>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Alignment with Educational Goals: Ensuring EIR </w:t>
      </w:r>
      <w:r w:rsidR="00011B45" w:rsidRPr="00E878F0">
        <w:rPr>
          <w:rFonts w:ascii="Times New Roman" w:hAnsi="Times New Roman" w:cs="Times New Roman"/>
          <w:color w:val="000000" w:themeColor="text1"/>
          <w:sz w:val="24"/>
          <w:szCs w:val="24"/>
          <w:lang w:val="en-GB"/>
        </w:rPr>
        <w:t>aligns with</w:t>
      </w:r>
      <w:r w:rsidRPr="00E878F0">
        <w:rPr>
          <w:rFonts w:ascii="Times New Roman" w:hAnsi="Times New Roman" w:cs="Times New Roman"/>
          <w:color w:val="000000" w:themeColor="text1"/>
          <w:sz w:val="24"/>
          <w:szCs w:val="24"/>
        </w:rPr>
        <w:t xml:space="preserve"> broader institutional objectives, </w:t>
      </w:r>
      <w:r w:rsidR="00011B45"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producing globally competitive graduates (</w:t>
      </w:r>
      <w:r w:rsidR="00A85C82" w:rsidRPr="00E878F0">
        <w:rPr>
          <w:rFonts w:ascii="Times New Roman" w:eastAsia="Times New Roman" w:hAnsi="Times New Roman" w:cs="Times New Roman"/>
          <w:color w:val="000000" w:themeColor="text1"/>
          <w:sz w:val="24"/>
          <w:szCs w:val="24"/>
          <w:lang w:eastAsia="en-GB"/>
        </w:rPr>
        <w:t>Ul Hassan</w:t>
      </w:r>
      <w:r w:rsidR="00A85C82" w:rsidRPr="00E878F0">
        <w:rPr>
          <w:rFonts w:ascii="Times New Roman" w:hAnsi="Times New Roman" w:cs="Times New Roman"/>
          <w:color w:val="000000" w:themeColor="text1"/>
          <w:sz w:val="24"/>
          <w:szCs w:val="24"/>
        </w:rPr>
        <w:t xml:space="preserve"> et al., 202</w:t>
      </w:r>
      <w:r w:rsidR="00A85C82" w:rsidRPr="00E878F0">
        <w:rPr>
          <w:rFonts w:ascii="Times New Roman" w:hAnsi="Times New Roman" w:cs="Times New Roman"/>
          <w:color w:val="000000" w:themeColor="text1"/>
          <w:sz w:val="24"/>
          <w:szCs w:val="24"/>
          <w:lang w:val="en-GB"/>
        </w:rPr>
        <w:t>5</w:t>
      </w:r>
      <w:r w:rsidRPr="00E878F0">
        <w:rPr>
          <w:rFonts w:ascii="Times New Roman" w:hAnsi="Times New Roman" w:cs="Times New Roman"/>
          <w:color w:val="000000" w:themeColor="text1"/>
          <w:sz w:val="24"/>
          <w:szCs w:val="24"/>
        </w:rPr>
        <w:t>).</w:t>
      </w:r>
    </w:p>
    <w:p w14:paraId="3058CCF1" w14:textId="08FC0870"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By combining DOI and Systems Theory, this study provides a </w:t>
      </w:r>
      <w:r w:rsidR="00011B45" w:rsidRPr="00E878F0">
        <w:rPr>
          <w:rFonts w:ascii="Times New Roman" w:hAnsi="Times New Roman" w:cs="Times New Roman"/>
          <w:color w:val="000000" w:themeColor="text1"/>
          <w:sz w:val="24"/>
          <w:szCs w:val="24"/>
          <w:lang w:val="en-GB"/>
        </w:rPr>
        <w:t>detailed</w:t>
      </w:r>
      <w:r w:rsidR="00011B45" w:rsidRPr="00E878F0">
        <w:rPr>
          <w:rFonts w:ascii="Times New Roman" w:hAnsi="Times New Roman" w:cs="Times New Roman"/>
          <w:color w:val="000000" w:themeColor="text1"/>
          <w:sz w:val="24"/>
          <w:szCs w:val="24"/>
        </w:rPr>
        <w:t xml:space="preserve"> lens </w:t>
      </w:r>
      <w:r w:rsidR="00011B45" w:rsidRPr="00E878F0">
        <w:rPr>
          <w:rFonts w:ascii="Times New Roman" w:hAnsi="Times New Roman" w:cs="Times New Roman"/>
          <w:color w:val="000000" w:themeColor="text1"/>
          <w:sz w:val="24"/>
          <w:szCs w:val="24"/>
          <w:lang w:val="en-GB"/>
        </w:rPr>
        <w:t xml:space="preserve">of the analysis for </w:t>
      </w:r>
      <w:r w:rsidRPr="00E878F0">
        <w:rPr>
          <w:rFonts w:ascii="Times New Roman" w:hAnsi="Times New Roman" w:cs="Times New Roman"/>
          <w:color w:val="000000" w:themeColor="text1"/>
          <w:sz w:val="24"/>
          <w:szCs w:val="24"/>
        </w:rPr>
        <w:t>the adoption, integration, and impact of EIR on quality education delivery in Nigerian private universities.</w:t>
      </w:r>
    </w:p>
    <w:p w14:paraId="59BAF950"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Empirical Review</w:t>
      </w:r>
    </w:p>
    <w:p w14:paraId="74FB6201" w14:textId="3B84E68C"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w:t>
      </w:r>
      <w:r w:rsidR="00C75A45" w:rsidRPr="00E878F0">
        <w:rPr>
          <w:rFonts w:ascii="Times New Roman" w:hAnsi="Times New Roman" w:cs="Times New Roman"/>
          <w:color w:val="000000" w:themeColor="text1"/>
          <w:sz w:val="24"/>
          <w:szCs w:val="24"/>
          <w:lang w:val="en-GB"/>
        </w:rPr>
        <w:t>capacity of</w:t>
      </w:r>
      <w:r w:rsidRPr="00E878F0">
        <w:rPr>
          <w:rFonts w:ascii="Times New Roman" w:hAnsi="Times New Roman" w:cs="Times New Roman"/>
          <w:color w:val="000000" w:themeColor="text1"/>
          <w:sz w:val="24"/>
          <w:szCs w:val="24"/>
        </w:rPr>
        <w:t xml:space="preserve"> EIR</w:t>
      </w:r>
      <w:r w:rsidR="00C75A45" w:rsidRPr="00E878F0">
        <w:rPr>
          <w:rFonts w:ascii="Times New Roman" w:hAnsi="Times New Roman" w:cs="Times New Roman"/>
          <w:color w:val="000000" w:themeColor="text1"/>
          <w:sz w:val="24"/>
          <w:szCs w:val="24"/>
          <w:lang w:val="en-GB"/>
        </w:rPr>
        <w:t xml:space="preserve"> to be a transformative tool</w:t>
      </w:r>
      <w:r w:rsidRPr="00E878F0">
        <w:rPr>
          <w:rFonts w:ascii="Times New Roman" w:hAnsi="Times New Roman" w:cs="Times New Roman"/>
          <w:color w:val="000000" w:themeColor="text1"/>
          <w:sz w:val="24"/>
          <w:szCs w:val="24"/>
        </w:rPr>
        <w:t xml:space="preserve"> in higher education is well-documented </w:t>
      </w:r>
      <w:r w:rsidR="00C75A45" w:rsidRPr="00E878F0">
        <w:rPr>
          <w:rFonts w:ascii="Times New Roman" w:hAnsi="Times New Roman" w:cs="Times New Roman"/>
          <w:color w:val="000000" w:themeColor="text1"/>
          <w:sz w:val="24"/>
          <w:szCs w:val="24"/>
          <w:lang w:val="en-GB"/>
        </w:rPr>
        <w:t>across the world</w:t>
      </w:r>
      <w:r w:rsidRPr="00E878F0">
        <w:rPr>
          <w:rFonts w:ascii="Times New Roman" w:hAnsi="Times New Roman" w:cs="Times New Roman"/>
          <w:color w:val="000000" w:themeColor="text1"/>
          <w:sz w:val="24"/>
          <w:szCs w:val="24"/>
        </w:rPr>
        <w:t>. In developed nations</w:t>
      </w:r>
      <w:r w:rsidR="00C75A45" w:rsidRPr="00E878F0">
        <w:rPr>
          <w:rFonts w:ascii="Times New Roman" w:hAnsi="Times New Roman" w:cs="Times New Roman"/>
          <w:color w:val="000000" w:themeColor="text1"/>
          <w:sz w:val="24"/>
          <w:szCs w:val="24"/>
          <w:lang w:val="en-GB"/>
        </w:rPr>
        <w:t xml:space="preserve"> like</w:t>
      </w:r>
      <w:r w:rsidRPr="00E878F0">
        <w:rPr>
          <w:rFonts w:ascii="Times New Roman" w:hAnsi="Times New Roman" w:cs="Times New Roman"/>
          <w:color w:val="000000" w:themeColor="text1"/>
          <w:sz w:val="24"/>
          <w:szCs w:val="24"/>
        </w:rPr>
        <w:t xml:space="preserve"> the United States and Europe, digital libraries and online repositories have </w:t>
      </w:r>
      <w:r w:rsidR="00C75A45" w:rsidRPr="00E878F0">
        <w:rPr>
          <w:rFonts w:ascii="Times New Roman" w:hAnsi="Times New Roman" w:cs="Times New Roman"/>
          <w:color w:val="000000" w:themeColor="text1"/>
          <w:sz w:val="24"/>
          <w:szCs w:val="24"/>
          <w:lang w:val="en-GB"/>
        </w:rPr>
        <w:t>had a huge impact</w:t>
      </w:r>
      <w:r w:rsidRPr="00E878F0">
        <w:rPr>
          <w:rFonts w:ascii="Times New Roman" w:hAnsi="Times New Roman" w:cs="Times New Roman"/>
          <w:color w:val="000000" w:themeColor="text1"/>
          <w:sz w:val="24"/>
          <w:szCs w:val="24"/>
        </w:rPr>
        <w:t xml:space="preserve"> </w:t>
      </w:r>
      <w:r w:rsidR="00C75A45" w:rsidRPr="00E878F0">
        <w:rPr>
          <w:rFonts w:ascii="Times New Roman" w:hAnsi="Times New Roman" w:cs="Times New Roman"/>
          <w:color w:val="000000" w:themeColor="text1"/>
          <w:sz w:val="24"/>
          <w:szCs w:val="24"/>
          <w:lang w:val="en-GB"/>
        </w:rPr>
        <w:t>on</w:t>
      </w:r>
      <w:r w:rsidRPr="00E878F0">
        <w:rPr>
          <w:rFonts w:ascii="Times New Roman" w:hAnsi="Times New Roman" w:cs="Times New Roman"/>
          <w:color w:val="000000" w:themeColor="text1"/>
          <w:sz w:val="24"/>
          <w:szCs w:val="24"/>
        </w:rPr>
        <w:t xml:space="preserve"> research productivity and student engagement (</w:t>
      </w:r>
      <w:proofErr w:type="spellStart"/>
      <w:r w:rsidR="00850B4F" w:rsidRPr="00E878F0">
        <w:rPr>
          <w:rFonts w:ascii="Times New Roman" w:eastAsia="Times New Roman" w:hAnsi="Times New Roman" w:cs="Times New Roman"/>
          <w:color w:val="000000" w:themeColor="text1"/>
          <w:sz w:val="24"/>
          <w:szCs w:val="24"/>
          <w:lang w:eastAsia="en-GB"/>
        </w:rPr>
        <w:t>Etzkowitz</w:t>
      </w:r>
      <w:proofErr w:type="spellEnd"/>
      <w:r w:rsidR="00850B4F" w:rsidRPr="00E878F0">
        <w:rPr>
          <w:rFonts w:ascii="Times New Roman" w:hAnsi="Times New Roman" w:cs="Times New Roman"/>
          <w:color w:val="000000" w:themeColor="text1"/>
          <w:sz w:val="24"/>
          <w:szCs w:val="24"/>
        </w:rPr>
        <w:t xml:space="preserve"> et al., 20</w:t>
      </w:r>
      <w:r w:rsidR="00850B4F" w:rsidRPr="00E878F0">
        <w:rPr>
          <w:rFonts w:ascii="Times New Roman" w:hAnsi="Times New Roman" w:cs="Times New Roman"/>
          <w:color w:val="000000" w:themeColor="text1"/>
          <w:sz w:val="24"/>
          <w:szCs w:val="24"/>
          <w:lang w:val="en-GB"/>
        </w:rPr>
        <w:t>22</w:t>
      </w:r>
      <w:r w:rsidRPr="00E878F0">
        <w:rPr>
          <w:rFonts w:ascii="Times New Roman" w:hAnsi="Times New Roman" w:cs="Times New Roman"/>
          <w:color w:val="000000" w:themeColor="text1"/>
          <w:sz w:val="24"/>
          <w:szCs w:val="24"/>
        </w:rPr>
        <w:t xml:space="preserve">). For </w:t>
      </w:r>
      <w:r w:rsidR="00740EE9" w:rsidRPr="00E878F0">
        <w:rPr>
          <w:rFonts w:ascii="Times New Roman" w:hAnsi="Times New Roman" w:cs="Times New Roman"/>
          <w:color w:val="000000" w:themeColor="text1"/>
          <w:sz w:val="24"/>
          <w:szCs w:val="24"/>
          <w:lang w:val="en-GB"/>
        </w:rPr>
        <w:t>example</w:t>
      </w:r>
      <w:r w:rsidRPr="00E878F0">
        <w:rPr>
          <w:rFonts w:ascii="Times New Roman" w:hAnsi="Times New Roman" w:cs="Times New Roman"/>
          <w:color w:val="000000" w:themeColor="text1"/>
          <w:sz w:val="24"/>
          <w:szCs w:val="24"/>
        </w:rPr>
        <w:t xml:space="preserve">, platforms like JSTOR and PubMed </w:t>
      </w:r>
      <w:r w:rsidR="00C75A45" w:rsidRPr="00E878F0">
        <w:rPr>
          <w:rFonts w:ascii="Times New Roman" w:hAnsi="Times New Roman" w:cs="Times New Roman"/>
          <w:color w:val="000000" w:themeColor="text1"/>
          <w:sz w:val="24"/>
          <w:szCs w:val="24"/>
          <w:lang w:val="en-GB"/>
        </w:rPr>
        <w:t>have provided</w:t>
      </w:r>
      <w:r w:rsidRPr="00E878F0">
        <w:rPr>
          <w:rFonts w:ascii="Times New Roman" w:hAnsi="Times New Roman" w:cs="Times New Roman"/>
          <w:color w:val="000000" w:themeColor="text1"/>
          <w:sz w:val="24"/>
          <w:szCs w:val="24"/>
        </w:rPr>
        <w:t xml:space="preserve"> researchers </w:t>
      </w:r>
      <w:r w:rsidR="00C75A45" w:rsidRPr="00E878F0">
        <w:rPr>
          <w:rFonts w:ascii="Times New Roman" w:hAnsi="Times New Roman" w:cs="Times New Roman"/>
          <w:color w:val="000000" w:themeColor="text1"/>
          <w:sz w:val="24"/>
          <w:szCs w:val="24"/>
          <w:lang w:val="en-GB"/>
        </w:rPr>
        <w:t xml:space="preserve">with </w:t>
      </w:r>
      <w:r w:rsidRPr="00E878F0">
        <w:rPr>
          <w:rFonts w:ascii="Times New Roman" w:hAnsi="Times New Roman" w:cs="Times New Roman"/>
          <w:color w:val="000000" w:themeColor="text1"/>
          <w:sz w:val="24"/>
          <w:szCs w:val="24"/>
        </w:rPr>
        <w:t xml:space="preserve">access to </w:t>
      </w:r>
      <w:r w:rsidR="00740EE9" w:rsidRPr="00E878F0">
        <w:rPr>
          <w:rFonts w:ascii="Times New Roman" w:hAnsi="Times New Roman" w:cs="Times New Roman"/>
          <w:color w:val="000000" w:themeColor="text1"/>
          <w:sz w:val="24"/>
          <w:szCs w:val="24"/>
          <w:lang w:val="en-GB"/>
        </w:rPr>
        <w:t>wide</w:t>
      </w:r>
      <w:r w:rsidRPr="00E878F0">
        <w:rPr>
          <w:rFonts w:ascii="Times New Roman" w:hAnsi="Times New Roman" w:cs="Times New Roman"/>
          <w:color w:val="000000" w:themeColor="text1"/>
          <w:sz w:val="24"/>
          <w:szCs w:val="24"/>
        </w:rPr>
        <w:t xml:space="preserve"> databases of peer-reviewed articles, </w:t>
      </w:r>
      <w:r w:rsidR="00C75A45" w:rsidRPr="00E878F0">
        <w:rPr>
          <w:rFonts w:ascii="Times New Roman" w:hAnsi="Times New Roman" w:cs="Times New Roman"/>
          <w:color w:val="000000" w:themeColor="text1"/>
          <w:sz w:val="24"/>
          <w:szCs w:val="24"/>
          <w:lang w:val="en-GB"/>
        </w:rPr>
        <w:t>reducing</w:t>
      </w:r>
      <w:r w:rsidRPr="00E878F0">
        <w:rPr>
          <w:rFonts w:ascii="Times New Roman" w:hAnsi="Times New Roman" w:cs="Times New Roman"/>
          <w:color w:val="000000" w:themeColor="text1"/>
          <w:sz w:val="24"/>
          <w:szCs w:val="24"/>
        </w:rPr>
        <w:t xml:space="preserve"> the time and cost associated with traditional research methods. In Asia, universities with advanced EIR systems report higher academic performance and student satisfaction</w:t>
      </w:r>
      <w:r w:rsidR="00C75A45" w:rsidRPr="00E878F0">
        <w:rPr>
          <w:rFonts w:ascii="Times New Roman" w:hAnsi="Times New Roman" w:cs="Times New Roman"/>
          <w:color w:val="000000" w:themeColor="text1"/>
          <w:sz w:val="24"/>
          <w:szCs w:val="24"/>
          <w:lang w:val="en-GB"/>
        </w:rPr>
        <w:t xml:space="preserve"> as a result of</w:t>
      </w:r>
      <w:r w:rsidRPr="00E878F0">
        <w:rPr>
          <w:rFonts w:ascii="Times New Roman" w:hAnsi="Times New Roman" w:cs="Times New Roman"/>
          <w:color w:val="000000" w:themeColor="text1"/>
          <w:sz w:val="24"/>
          <w:szCs w:val="24"/>
        </w:rPr>
        <w:t xml:space="preserve"> integration of multimedia resources and interactive learning tools (</w:t>
      </w:r>
      <w:r w:rsidR="004B4F98" w:rsidRPr="00E878F0">
        <w:rPr>
          <w:rFonts w:ascii="Times New Roman" w:eastAsia="Times New Roman" w:hAnsi="Times New Roman" w:cs="Times New Roman"/>
          <w:color w:val="000000" w:themeColor="text1"/>
          <w:sz w:val="24"/>
          <w:szCs w:val="24"/>
          <w:lang w:eastAsia="en-GB"/>
        </w:rPr>
        <w:t>Haque</w:t>
      </w:r>
      <w:r w:rsidR="004B4F98" w:rsidRPr="00E878F0">
        <w:rPr>
          <w:rFonts w:ascii="Times New Roman" w:hAnsi="Times New Roman" w:cs="Times New Roman"/>
          <w:color w:val="000000" w:themeColor="text1"/>
          <w:sz w:val="24"/>
          <w:szCs w:val="24"/>
        </w:rPr>
        <w:t xml:space="preserve"> </w:t>
      </w:r>
      <w:r w:rsidR="004B4F98" w:rsidRPr="00E878F0">
        <w:rPr>
          <w:rFonts w:ascii="Times New Roman" w:hAnsi="Times New Roman" w:cs="Times New Roman"/>
          <w:color w:val="000000" w:themeColor="text1"/>
          <w:sz w:val="24"/>
          <w:szCs w:val="24"/>
          <w:lang w:val="en-GB"/>
        </w:rPr>
        <w:t>et al, 2024</w:t>
      </w:r>
      <w:r w:rsidRPr="00E878F0">
        <w:rPr>
          <w:rFonts w:ascii="Times New Roman" w:hAnsi="Times New Roman" w:cs="Times New Roman"/>
          <w:color w:val="000000" w:themeColor="text1"/>
          <w:sz w:val="24"/>
          <w:szCs w:val="24"/>
        </w:rPr>
        <w:t xml:space="preserve">). These global trends </w:t>
      </w:r>
      <w:r w:rsidR="00C75A45" w:rsidRPr="00E878F0">
        <w:rPr>
          <w:rFonts w:ascii="Times New Roman" w:hAnsi="Times New Roman" w:cs="Times New Roman"/>
          <w:color w:val="000000" w:themeColor="text1"/>
          <w:sz w:val="24"/>
          <w:szCs w:val="24"/>
          <w:lang w:val="en-GB"/>
        </w:rPr>
        <w:t xml:space="preserve">reveal the role </w:t>
      </w:r>
      <w:proofErr w:type="gramStart"/>
      <w:r w:rsidR="00C75A45" w:rsidRPr="00E878F0">
        <w:rPr>
          <w:rFonts w:ascii="Times New Roman" w:hAnsi="Times New Roman" w:cs="Times New Roman"/>
          <w:color w:val="000000" w:themeColor="text1"/>
          <w:sz w:val="24"/>
          <w:szCs w:val="24"/>
          <w:lang w:val="en-GB"/>
        </w:rPr>
        <w:t xml:space="preserve">of </w:t>
      </w:r>
      <w:r w:rsidR="00C75A45" w:rsidRPr="00E878F0">
        <w:rPr>
          <w:rFonts w:ascii="Times New Roman" w:hAnsi="Times New Roman" w:cs="Times New Roman"/>
          <w:color w:val="000000" w:themeColor="text1"/>
          <w:sz w:val="24"/>
          <w:szCs w:val="24"/>
        </w:rPr>
        <w:t xml:space="preserve"> EIR</w:t>
      </w:r>
      <w:proofErr w:type="gramEnd"/>
      <w:r w:rsidRPr="00E878F0">
        <w:rPr>
          <w:rFonts w:ascii="Times New Roman" w:hAnsi="Times New Roman" w:cs="Times New Roman"/>
          <w:color w:val="000000" w:themeColor="text1"/>
          <w:sz w:val="24"/>
          <w:szCs w:val="24"/>
        </w:rPr>
        <w:t xml:space="preserve"> in </w:t>
      </w:r>
      <w:r w:rsidR="00C520D3"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academic excellence by </w:t>
      </w:r>
      <w:r w:rsidR="00C520D3" w:rsidRPr="00E878F0">
        <w:rPr>
          <w:rFonts w:ascii="Times New Roman" w:hAnsi="Times New Roman" w:cs="Times New Roman"/>
          <w:color w:val="000000" w:themeColor="text1"/>
          <w:sz w:val="24"/>
          <w:szCs w:val="24"/>
          <w:lang w:val="en-GB"/>
        </w:rPr>
        <w:t>simplifying</w:t>
      </w:r>
      <w:r w:rsidRPr="00E878F0">
        <w:rPr>
          <w:rFonts w:ascii="Times New Roman" w:hAnsi="Times New Roman" w:cs="Times New Roman"/>
          <w:color w:val="000000" w:themeColor="text1"/>
          <w:sz w:val="24"/>
          <w:szCs w:val="24"/>
        </w:rPr>
        <w:t xml:space="preserve"> access to knowledge and </w:t>
      </w:r>
      <w:r w:rsidR="00C520D3"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pedagogical approaches.</w:t>
      </w:r>
    </w:p>
    <w:p w14:paraId="6AEBA870" w14:textId="4B19D7F4"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In Nigeria,</w:t>
      </w:r>
      <w:r w:rsidR="00642A2A" w:rsidRPr="00E878F0">
        <w:rPr>
          <w:rFonts w:ascii="Times New Roman" w:hAnsi="Times New Roman" w:cs="Times New Roman"/>
          <w:color w:val="000000" w:themeColor="text1"/>
          <w:sz w:val="24"/>
          <w:szCs w:val="24"/>
        </w:rPr>
        <w:t xml:space="preserve"> however, EIR integration </w:t>
      </w:r>
      <w:r w:rsidR="00FD7871" w:rsidRPr="00E878F0">
        <w:rPr>
          <w:rFonts w:ascii="Times New Roman" w:hAnsi="Times New Roman" w:cs="Times New Roman"/>
          <w:color w:val="000000" w:themeColor="text1"/>
          <w:sz w:val="24"/>
          <w:szCs w:val="24"/>
          <w:lang w:val="en-GB"/>
        </w:rPr>
        <w:t>has significant challenges</w:t>
      </w:r>
      <w:r w:rsidR="00FD7871" w:rsidRPr="00E878F0">
        <w:rPr>
          <w:rFonts w:ascii="Times New Roman" w:hAnsi="Times New Roman" w:cs="Times New Roman"/>
          <w:color w:val="000000" w:themeColor="text1"/>
          <w:sz w:val="24"/>
          <w:szCs w:val="24"/>
        </w:rPr>
        <w:t>. Infrastructural deficits</w:t>
      </w:r>
      <w:r w:rsidR="00FD7871" w:rsidRPr="00E878F0">
        <w:rPr>
          <w:rFonts w:ascii="Times New Roman" w:hAnsi="Times New Roman" w:cs="Times New Roman"/>
          <w:color w:val="000000" w:themeColor="text1"/>
          <w:sz w:val="24"/>
          <w:szCs w:val="24"/>
          <w:lang w:val="en-GB"/>
        </w:rPr>
        <w:t xml:space="preserve"> like </w:t>
      </w:r>
      <w:r w:rsidRPr="00E878F0">
        <w:rPr>
          <w:rFonts w:ascii="Times New Roman" w:hAnsi="Times New Roman" w:cs="Times New Roman"/>
          <w:color w:val="000000" w:themeColor="text1"/>
          <w:sz w:val="24"/>
          <w:szCs w:val="24"/>
        </w:rPr>
        <w:t xml:space="preserve">limited internet </w:t>
      </w:r>
      <w:r w:rsidR="00FD7871" w:rsidRPr="00E878F0">
        <w:rPr>
          <w:rFonts w:ascii="Times New Roman" w:hAnsi="Times New Roman" w:cs="Times New Roman"/>
          <w:color w:val="000000" w:themeColor="text1"/>
          <w:sz w:val="24"/>
          <w:szCs w:val="24"/>
          <w:lang w:val="en-GB"/>
        </w:rPr>
        <w:t>connection</w:t>
      </w:r>
      <w:r w:rsidR="00FD7871" w:rsidRPr="00E878F0">
        <w:rPr>
          <w:rFonts w:ascii="Times New Roman" w:hAnsi="Times New Roman" w:cs="Times New Roman"/>
          <w:color w:val="000000" w:themeColor="text1"/>
          <w:sz w:val="24"/>
          <w:szCs w:val="24"/>
        </w:rPr>
        <w:t xml:space="preserve"> and unreliable power supply</w:t>
      </w:r>
      <w:r w:rsidR="00FD7871" w:rsidRPr="00E878F0">
        <w:rPr>
          <w:rFonts w:ascii="Times New Roman" w:hAnsi="Times New Roman" w:cs="Times New Roman"/>
          <w:color w:val="000000" w:themeColor="text1"/>
          <w:sz w:val="24"/>
          <w:szCs w:val="24"/>
          <w:lang w:val="en-GB"/>
        </w:rPr>
        <w:t xml:space="preserve"> are still </w:t>
      </w:r>
      <w:r w:rsidRPr="00E878F0">
        <w:rPr>
          <w:rFonts w:ascii="Times New Roman" w:hAnsi="Times New Roman" w:cs="Times New Roman"/>
          <w:color w:val="000000" w:themeColor="text1"/>
          <w:sz w:val="24"/>
          <w:szCs w:val="24"/>
        </w:rPr>
        <w:t>major barriers (</w:t>
      </w:r>
      <w:r w:rsidR="00F630E1" w:rsidRPr="00E878F0">
        <w:rPr>
          <w:rFonts w:ascii="Times New Roman" w:eastAsia="Times New Roman" w:hAnsi="Times New Roman" w:cs="Times New Roman"/>
          <w:color w:val="000000" w:themeColor="text1"/>
          <w:sz w:val="24"/>
          <w:szCs w:val="24"/>
          <w:lang w:eastAsia="en-GB"/>
        </w:rPr>
        <w:t>Bello</w:t>
      </w:r>
      <w:r w:rsidR="00F630E1" w:rsidRPr="00E878F0">
        <w:rPr>
          <w:rFonts w:ascii="Times New Roman" w:hAnsi="Times New Roman" w:cs="Times New Roman"/>
          <w:color w:val="000000" w:themeColor="text1"/>
          <w:sz w:val="24"/>
          <w:szCs w:val="24"/>
        </w:rPr>
        <w:t xml:space="preserve"> </w:t>
      </w:r>
      <w:r w:rsidR="00F630E1" w:rsidRPr="00E878F0">
        <w:rPr>
          <w:rFonts w:ascii="Times New Roman" w:hAnsi="Times New Roman" w:cs="Times New Roman"/>
          <w:color w:val="000000" w:themeColor="text1"/>
          <w:sz w:val="24"/>
          <w:szCs w:val="24"/>
          <w:lang w:val="en-GB"/>
        </w:rPr>
        <w:t xml:space="preserve">&amp; Musa, </w:t>
      </w:r>
      <w:r w:rsidR="00F630E1" w:rsidRPr="00E878F0">
        <w:rPr>
          <w:rFonts w:ascii="Times New Roman" w:hAnsi="Times New Roman" w:cs="Times New Roman"/>
          <w:color w:val="000000" w:themeColor="text1"/>
          <w:sz w:val="24"/>
          <w:szCs w:val="24"/>
        </w:rPr>
        <w:t>202</w:t>
      </w:r>
      <w:r w:rsidR="00F630E1" w:rsidRPr="00E878F0">
        <w:rPr>
          <w:rFonts w:ascii="Times New Roman" w:hAnsi="Times New Roman" w:cs="Times New Roman"/>
          <w:color w:val="000000" w:themeColor="text1"/>
          <w:sz w:val="24"/>
          <w:szCs w:val="24"/>
          <w:lang w:val="en-GB"/>
        </w:rPr>
        <w:t>5</w:t>
      </w:r>
      <w:r w:rsidRPr="00E878F0">
        <w:rPr>
          <w:rFonts w:ascii="Times New Roman" w:hAnsi="Times New Roman" w:cs="Times New Roman"/>
          <w:color w:val="000000" w:themeColor="text1"/>
          <w:sz w:val="24"/>
          <w:szCs w:val="24"/>
        </w:rPr>
        <w:t xml:space="preserve">). A study by </w:t>
      </w:r>
      <w:proofErr w:type="spellStart"/>
      <w:r w:rsidR="00D340A2" w:rsidRPr="00E878F0">
        <w:rPr>
          <w:rFonts w:ascii="Times New Roman" w:eastAsia="Times New Roman" w:hAnsi="Times New Roman" w:cs="Times New Roman"/>
          <w:color w:val="000000" w:themeColor="text1"/>
          <w:sz w:val="24"/>
          <w:szCs w:val="24"/>
          <w:lang w:eastAsia="en-GB"/>
        </w:rPr>
        <w:t>Adetunla</w:t>
      </w:r>
      <w:proofErr w:type="spellEnd"/>
      <w:r w:rsidR="00D340A2" w:rsidRPr="00E878F0">
        <w:rPr>
          <w:rFonts w:ascii="Times New Roman" w:hAnsi="Times New Roman" w:cs="Times New Roman"/>
          <w:color w:val="000000" w:themeColor="text1"/>
          <w:sz w:val="24"/>
          <w:szCs w:val="24"/>
        </w:rPr>
        <w:t xml:space="preserve"> (20</w:t>
      </w:r>
      <w:r w:rsidR="00D340A2" w:rsidRPr="00E878F0">
        <w:rPr>
          <w:rFonts w:ascii="Times New Roman" w:hAnsi="Times New Roman" w:cs="Times New Roman"/>
          <w:color w:val="000000" w:themeColor="text1"/>
          <w:sz w:val="24"/>
          <w:szCs w:val="24"/>
          <w:lang w:val="en-GB"/>
        </w:rPr>
        <w:t>16</w:t>
      </w:r>
      <w:r w:rsidR="00AF5654" w:rsidRPr="00E878F0">
        <w:rPr>
          <w:rFonts w:ascii="Times New Roman" w:hAnsi="Times New Roman" w:cs="Times New Roman"/>
          <w:color w:val="000000" w:themeColor="text1"/>
          <w:sz w:val="24"/>
          <w:szCs w:val="24"/>
        </w:rPr>
        <w:t>) found that</w:t>
      </w:r>
      <w:r w:rsidR="00AF5654" w:rsidRPr="00E878F0">
        <w:rPr>
          <w:rFonts w:ascii="Times New Roman" w:hAnsi="Times New Roman" w:cs="Times New Roman"/>
          <w:color w:val="000000" w:themeColor="text1"/>
          <w:sz w:val="24"/>
          <w:szCs w:val="24"/>
          <w:lang w:val="en-GB"/>
        </w:rPr>
        <w:t xml:space="preserve"> </w:t>
      </w:r>
      <w:r w:rsidR="006B06AD" w:rsidRPr="00E878F0">
        <w:rPr>
          <w:rFonts w:ascii="Times New Roman" w:hAnsi="Times New Roman" w:cs="Times New Roman"/>
          <w:color w:val="000000" w:themeColor="text1"/>
          <w:sz w:val="24"/>
          <w:szCs w:val="24"/>
          <w:lang w:val="en-GB"/>
        </w:rPr>
        <w:t xml:space="preserve">undergraduate </w:t>
      </w:r>
      <w:r w:rsidR="00AF5654" w:rsidRPr="00E878F0">
        <w:rPr>
          <w:rFonts w:ascii="Times New Roman" w:hAnsi="Times New Roman" w:cs="Times New Roman"/>
          <w:color w:val="000000" w:themeColor="text1"/>
          <w:sz w:val="24"/>
          <w:szCs w:val="24"/>
          <w:lang w:val="en-GB"/>
        </w:rPr>
        <w:t>students</w:t>
      </w:r>
      <w:r w:rsidRPr="00E878F0">
        <w:rPr>
          <w:rFonts w:ascii="Times New Roman" w:hAnsi="Times New Roman" w:cs="Times New Roman"/>
          <w:color w:val="000000" w:themeColor="text1"/>
          <w:sz w:val="24"/>
          <w:szCs w:val="24"/>
        </w:rPr>
        <w:t xml:space="preserve"> </w:t>
      </w:r>
      <w:r w:rsidR="00FD7871" w:rsidRPr="00E878F0">
        <w:rPr>
          <w:rFonts w:ascii="Times New Roman" w:hAnsi="Times New Roman" w:cs="Times New Roman"/>
          <w:color w:val="000000" w:themeColor="text1"/>
          <w:sz w:val="24"/>
          <w:szCs w:val="24"/>
          <w:lang w:val="en-GB"/>
        </w:rPr>
        <w:t>viewed</w:t>
      </w:r>
      <w:r w:rsidR="00AF5654" w:rsidRPr="00E878F0">
        <w:rPr>
          <w:rFonts w:ascii="Times New Roman" w:hAnsi="Times New Roman" w:cs="Times New Roman"/>
          <w:color w:val="000000" w:themeColor="text1"/>
          <w:sz w:val="24"/>
          <w:szCs w:val="24"/>
          <w:lang w:val="en-GB"/>
        </w:rPr>
        <w:t xml:space="preserve"> EIR as </w:t>
      </w:r>
      <w:r w:rsidR="006B06AD" w:rsidRPr="00E878F0">
        <w:rPr>
          <w:rFonts w:ascii="Times New Roman" w:hAnsi="Times New Roman" w:cs="Times New Roman"/>
          <w:color w:val="000000" w:themeColor="text1"/>
          <w:sz w:val="24"/>
          <w:szCs w:val="24"/>
          <w:lang w:val="en-GB"/>
        </w:rPr>
        <w:t xml:space="preserve">difficult and complex to use, therefore university libraries were expected to </w:t>
      </w:r>
      <w:r w:rsidR="00FD7871" w:rsidRPr="00E878F0">
        <w:rPr>
          <w:rFonts w:ascii="Times New Roman" w:hAnsi="Times New Roman" w:cs="Times New Roman"/>
          <w:color w:val="000000" w:themeColor="text1"/>
          <w:sz w:val="24"/>
          <w:szCs w:val="24"/>
          <w:lang w:val="en-GB"/>
        </w:rPr>
        <w:t>provide</w:t>
      </w:r>
      <w:r w:rsidR="006B06AD" w:rsidRPr="00E878F0">
        <w:rPr>
          <w:rFonts w:ascii="Times New Roman" w:hAnsi="Times New Roman" w:cs="Times New Roman"/>
          <w:color w:val="000000" w:themeColor="text1"/>
          <w:sz w:val="24"/>
          <w:szCs w:val="24"/>
          <w:lang w:val="en-GB"/>
        </w:rPr>
        <w:t xml:space="preserve"> more technical support</w:t>
      </w:r>
      <w:r w:rsidRPr="00E878F0">
        <w:rPr>
          <w:rFonts w:ascii="Times New Roman" w:hAnsi="Times New Roman" w:cs="Times New Roman"/>
          <w:color w:val="000000" w:themeColor="text1"/>
          <w:sz w:val="24"/>
          <w:szCs w:val="24"/>
        </w:rPr>
        <w:t xml:space="preserve">. Furthermore, </w:t>
      </w:r>
      <w:proofErr w:type="spellStart"/>
      <w:r w:rsidR="00BE468C" w:rsidRPr="00E878F0">
        <w:rPr>
          <w:rFonts w:ascii="Times New Roman" w:eastAsia="Times New Roman" w:hAnsi="Times New Roman" w:cs="Times New Roman"/>
          <w:color w:val="000000" w:themeColor="text1"/>
          <w:sz w:val="24"/>
          <w:szCs w:val="24"/>
          <w:lang w:eastAsia="en-GB"/>
        </w:rPr>
        <w:t>Otu</w:t>
      </w:r>
      <w:proofErr w:type="spellEnd"/>
      <w:r w:rsidR="00BE468C" w:rsidRPr="00E878F0">
        <w:rPr>
          <w:rFonts w:ascii="Times New Roman" w:hAnsi="Times New Roman" w:cs="Times New Roman"/>
          <w:color w:val="000000" w:themeColor="text1"/>
          <w:sz w:val="24"/>
          <w:szCs w:val="24"/>
          <w:lang w:val="en-GB"/>
        </w:rPr>
        <w:t xml:space="preserve"> et al., </w:t>
      </w:r>
      <w:r w:rsidR="00BE468C" w:rsidRPr="00E878F0">
        <w:rPr>
          <w:rFonts w:ascii="Times New Roman" w:hAnsi="Times New Roman" w:cs="Times New Roman"/>
          <w:color w:val="000000" w:themeColor="text1"/>
          <w:sz w:val="24"/>
          <w:szCs w:val="24"/>
        </w:rPr>
        <w:t>(20</w:t>
      </w:r>
      <w:r w:rsidR="00BE468C" w:rsidRPr="00E878F0">
        <w:rPr>
          <w:rFonts w:ascii="Times New Roman" w:hAnsi="Times New Roman" w:cs="Times New Roman"/>
          <w:color w:val="000000" w:themeColor="text1"/>
          <w:sz w:val="24"/>
          <w:szCs w:val="24"/>
          <w:lang w:val="en-GB"/>
        </w:rPr>
        <w:t>25</w:t>
      </w:r>
      <w:r w:rsidRPr="00E878F0">
        <w:rPr>
          <w:rFonts w:ascii="Times New Roman" w:hAnsi="Times New Roman" w:cs="Times New Roman"/>
          <w:color w:val="000000" w:themeColor="text1"/>
          <w:sz w:val="24"/>
          <w:szCs w:val="24"/>
        </w:rPr>
        <w:t xml:space="preserve">) </w:t>
      </w:r>
      <w:r w:rsidR="00FD7871" w:rsidRPr="00E878F0">
        <w:rPr>
          <w:rFonts w:ascii="Times New Roman" w:hAnsi="Times New Roman" w:cs="Times New Roman"/>
          <w:color w:val="000000" w:themeColor="text1"/>
          <w:sz w:val="24"/>
          <w:szCs w:val="24"/>
          <w:lang w:val="en-GB"/>
        </w:rPr>
        <w:t>identified</w:t>
      </w:r>
      <w:r w:rsidRPr="00E878F0">
        <w:rPr>
          <w:rFonts w:ascii="Times New Roman" w:hAnsi="Times New Roman" w:cs="Times New Roman"/>
          <w:color w:val="000000" w:themeColor="text1"/>
          <w:sz w:val="24"/>
          <w:szCs w:val="24"/>
        </w:rPr>
        <w:t xml:space="preserve"> that </w:t>
      </w:r>
      <w:r w:rsidR="00BE468C" w:rsidRPr="00E878F0">
        <w:rPr>
          <w:rFonts w:ascii="Times New Roman" w:hAnsi="Times New Roman" w:cs="Times New Roman"/>
          <w:color w:val="000000" w:themeColor="text1"/>
          <w:sz w:val="24"/>
          <w:szCs w:val="24"/>
          <w:lang w:val="en-GB"/>
        </w:rPr>
        <w:t>many</w:t>
      </w:r>
      <w:r w:rsidRPr="00E878F0">
        <w:rPr>
          <w:rFonts w:ascii="Times New Roman" w:hAnsi="Times New Roman" w:cs="Times New Roman"/>
          <w:color w:val="000000" w:themeColor="text1"/>
          <w:sz w:val="24"/>
          <w:szCs w:val="24"/>
        </w:rPr>
        <w:t xml:space="preserve"> postgraduate students </w:t>
      </w:r>
      <w:r w:rsidR="00BE468C" w:rsidRPr="00E878F0">
        <w:rPr>
          <w:rFonts w:ascii="Times New Roman" w:hAnsi="Times New Roman" w:cs="Times New Roman"/>
          <w:color w:val="000000" w:themeColor="text1"/>
          <w:sz w:val="24"/>
          <w:szCs w:val="24"/>
          <w:lang w:val="en-GB"/>
        </w:rPr>
        <w:t>were least</w:t>
      </w:r>
      <w:r w:rsidRPr="00E878F0">
        <w:rPr>
          <w:rFonts w:ascii="Times New Roman" w:hAnsi="Times New Roman" w:cs="Times New Roman"/>
          <w:color w:val="000000" w:themeColor="text1"/>
          <w:sz w:val="24"/>
          <w:szCs w:val="24"/>
        </w:rPr>
        <w:t xml:space="preserve"> proficient in </w:t>
      </w:r>
      <w:r w:rsidR="00FD7871" w:rsidRPr="00E878F0">
        <w:rPr>
          <w:rFonts w:ascii="Times New Roman" w:hAnsi="Times New Roman" w:cs="Times New Roman"/>
          <w:color w:val="000000" w:themeColor="text1"/>
          <w:sz w:val="24"/>
          <w:szCs w:val="24"/>
          <w:lang w:val="en-GB"/>
        </w:rPr>
        <w:t>the use of</w:t>
      </w:r>
      <w:r w:rsidRPr="00E878F0">
        <w:rPr>
          <w:rFonts w:ascii="Times New Roman" w:hAnsi="Times New Roman" w:cs="Times New Roman"/>
          <w:color w:val="000000" w:themeColor="text1"/>
          <w:sz w:val="24"/>
          <w:szCs w:val="24"/>
        </w:rPr>
        <w:t xml:space="preserve"> digital research tools, </w:t>
      </w:r>
      <w:r w:rsidR="00642A2A" w:rsidRPr="00E878F0">
        <w:rPr>
          <w:rFonts w:ascii="Times New Roman" w:hAnsi="Times New Roman" w:cs="Times New Roman"/>
          <w:color w:val="000000" w:themeColor="text1"/>
          <w:sz w:val="24"/>
          <w:szCs w:val="24"/>
          <w:lang w:val="en-GB"/>
        </w:rPr>
        <w:t>identifying</w:t>
      </w:r>
      <w:r w:rsidRPr="00E878F0">
        <w:rPr>
          <w:rFonts w:ascii="Times New Roman" w:hAnsi="Times New Roman" w:cs="Times New Roman"/>
          <w:color w:val="000000" w:themeColor="text1"/>
          <w:sz w:val="24"/>
          <w:szCs w:val="24"/>
        </w:rPr>
        <w:t xml:space="preserve"> the need for targeted training programs. Funding constraints also limit investment in modern EIR systems, with many institutions </w:t>
      </w:r>
      <w:r w:rsidR="00642A2A" w:rsidRPr="00E878F0">
        <w:rPr>
          <w:rFonts w:ascii="Times New Roman" w:hAnsi="Times New Roman" w:cs="Times New Roman"/>
          <w:color w:val="000000" w:themeColor="text1"/>
          <w:sz w:val="24"/>
          <w:szCs w:val="24"/>
          <w:lang w:val="en-GB"/>
        </w:rPr>
        <w:t>depending</w:t>
      </w:r>
      <w:r w:rsidRPr="00E878F0">
        <w:rPr>
          <w:rFonts w:ascii="Times New Roman" w:hAnsi="Times New Roman" w:cs="Times New Roman"/>
          <w:color w:val="000000" w:themeColor="text1"/>
          <w:sz w:val="24"/>
          <w:szCs w:val="24"/>
        </w:rPr>
        <w:t xml:space="preserve"> on outdated infrastructure (</w:t>
      </w:r>
      <w:r w:rsidR="002611C4" w:rsidRPr="00E878F0">
        <w:rPr>
          <w:rFonts w:ascii="Times New Roman" w:eastAsia="Times New Roman" w:hAnsi="Times New Roman" w:cs="Times New Roman"/>
          <w:color w:val="000000" w:themeColor="text1"/>
          <w:sz w:val="24"/>
          <w:szCs w:val="24"/>
          <w:lang w:eastAsia="en-GB"/>
        </w:rPr>
        <w:t>Chance</w:t>
      </w:r>
      <w:r w:rsidR="002611C4" w:rsidRPr="00E878F0">
        <w:rPr>
          <w:rFonts w:ascii="Times New Roman" w:hAnsi="Times New Roman" w:cs="Times New Roman"/>
          <w:color w:val="000000" w:themeColor="text1"/>
          <w:sz w:val="24"/>
          <w:szCs w:val="24"/>
          <w:lang w:val="en-GB"/>
        </w:rPr>
        <w:t xml:space="preserve">, </w:t>
      </w:r>
      <w:r w:rsidR="002611C4" w:rsidRPr="00E878F0">
        <w:rPr>
          <w:rFonts w:ascii="Times New Roman" w:hAnsi="Times New Roman" w:cs="Times New Roman"/>
          <w:color w:val="000000" w:themeColor="text1"/>
          <w:sz w:val="24"/>
          <w:szCs w:val="24"/>
        </w:rPr>
        <w:t>20</w:t>
      </w:r>
      <w:r w:rsidR="002611C4" w:rsidRPr="00E878F0">
        <w:rPr>
          <w:rFonts w:ascii="Times New Roman" w:hAnsi="Times New Roman" w:cs="Times New Roman"/>
          <w:color w:val="000000" w:themeColor="text1"/>
          <w:sz w:val="24"/>
          <w:szCs w:val="24"/>
          <w:lang w:val="en-GB"/>
        </w:rPr>
        <w:t>08</w:t>
      </w:r>
      <w:r w:rsidRPr="00E878F0">
        <w:rPr>
          <w:rFonts w:ascii="Times New Roman" w:hAnsi="Times New Roman" w:cs="Times New Roman"/>
          <w:color w:val="000000" w:themeColor="text1"/>
          <w:sz w:val="24"/>
          <w:szCs w:val="24"/>
        </w:rPr>
        <w:t>).</w:t>
      </w:r>
    </w:p>
    <w:p w14:paraId="6DA9B610" w14:textId="0078ABF4"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Despite these </w:t>
      </w:r>
      <w:r w:rsidR="006E50A7" w:rsidRPr="00E878F0">
        <w:rPr>
          <w:rFonts w:ascii="Times New Roman" w:hAnsi="Times New Roman" w:cs="Times New Roman"/>
          <w:color w:val="000000" w:themeColor="text1"/>
          <w:sz w:val="24"/>
          <w:szCs w:val="24"/>
          <w:lang w:val="en-GB"/>
        </w:rPr>
        <w:t>problems</w:t>
      </w:r>
      <w:r w:rsidRPr="00E878F0">
        <w:rPr>
          <w:rFonts w:ascii="Times New Roman" w:hAnsi="Times New Roman" w:cs="Times New Roman"/>
          <w:color w:val="000000" w:themeColor="text1"/>
          <w:sz w:val="24"/>
          <w:szCs w:val="24"/>
        </w:rPr>
        <w:t xml:space="preserve">, empirical evidence </w:t>
      </w:r>
      <w:r w:rsidR="006E50A7" w:rsidRPr="00E878F0">
        <w:rPr>
          <w:rFonts w:ascii="Times New Roman" w:hAnsi="Times New Roman" w:cs="Times New Roman"/>
          <w:color w:val="000000" w:themeColor="text1"/>
          <w:sz w:val="24"/>
          <w:szCs w:val="24"/>
          <w:lang w:val="en-GB"/>
        </w:rPr>
        <w:t>suggests</w:t>
      </w:r>
      <w:r w:rsidRPr="00E878F0">
        <w:rPr>
          <w:rFonts w:ascii="Times New Roman" w:hAnsi="Times New Roman" w:cs="Times New Roman"/>
          <w:color w:val="000000" w:themeColor="text1"/>
          <w:sz w:val="24"/>
          <w:szCs w:val="24"/>
        </w:rPr>
        <w:t xml:space="preserve"> that </w:t>
      </w:r>
      <w:r w:rsidR="006E50A7" w:rsidRPr="00E878F0">
        <w:rPr>
          <w:rFonts w:ascii="Times New Roman" w:hAnsi="Times New Roman" w:cs="Times New Roman"/>
          <w:color w:val="000000" w:themeColor="text1"/>
          <w:sz w:val="24"/>
          <w:szCs w:val="24"/>
          <w:lang w:val="en-GB"/>
        </w:rPr>
        <w:t xml:space="preserve">the integration of </w:t>
      </w:r>
      <w:r w:rsidRPr="00E878F0">
        <w:rPr>
          <w:rFonts w:ascii="Times New Roman" w:hAnsi="Times New Roman" w:cs="Times New Roman"/>
          <w:color w:val="000000" w:themeColor="text1"/>
          <w:sz w:val="24"/>
          <w:szCs w:val="24"/>
        </w:rPr>
        <w:t xml:space="preserve">EIR can significantly </w:t>
      </w:r>
      <w:r w:rsidR="005029F0"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educational </w:t>
      </w:r>
      <w:r w:rsidR="006E50A7" w:rsidRPr="00E878F0">
        <w:rPr>
          <w:rFonts w:ascii="Times New Roman" w:hAnsi="Times New Roman" w:cs="Times New Roman"/>
          <w:color w:val="000000" w:themeColor="text1"/>
          <w:sz w:val="24"/>
          <w:szCs w:val="24"/>
          <w:lang w:val="en-GB"/>
        </w:rPr>
        <w:t>results</w:t>
      </w:r>
      <w:r w:rsidRPr="00E878F0">
        <w:rPr>
          <w:rFonts w:ascii="Times New Roman" w:hAnsi="Times New Roman" w:cs="Times New Roman"/>
          <w:color w:val="000000" w:themeColor="text1"/>
          <w:sz w:val="24"/>
          <w:szCs w:val="24"/>
        </w:rPr>
        <w:t xml:space="preserve"> when properly </w:t>
      </w:r>
      <w:r w:rsidR="005029F0" w:rsidRPr="00E878F0">
        <w:rPr>
          <w:rFonts w:ascii="Times New Roman" w:hAnsi="Times New Roman" w:cs="Times New Roman"/>
          <w:color w:val="000000" w:themeColor="text1"/>
          <w:sz w:val="24"/>
          <w:szCs w:val="24"/>
          <w:lang w:val="en-GB"/>
        </w:rPr>
        <w:t>executed</w:t>
      </w:r>
      <w:r w:rsidRPr="00E878F0">
        <w:rPr>
          <w:rFonts w:ascii="Times New Roman" w:hAnsi="Times New Roman" w:cs="Times New Roman"/>
          <w:color w:val="000000" w:themeColor="text1"/>
          <w:sz w:val="24"/>
          <w:szCs w:val="24"/>
        </w:rPr>
        <w:t xml:space="preserve">. </w:t>
      </w:r>
      <w:proofErr w:type="spellStart"/>
      <w:r w:rsidR="00C00BCD" w:rsidRPr="00E878F0">
        <w:rPr>
          <w:rFonts w:ascii="Times New Roman" w:eastAsia="Times New Roman" w:hAnsi="Times New Roman" w:cs="Times New Roman"/>
          <w:color w:val="000000" w:themeColor="text1"/>
          <w:sz w:val="24"/>
          <w:szCs w:val="24"/>
          <w:lang w:eastAsia="en-GB"/>
        </w:rPr>
        <w:t>Ojobor</w:t>
      </w:r>
      <w:proofErr w:type="spellEnd"/>
      <w:r w:rsidR="00C00BCD" w:rsidRPr="00E878F0">
        <w:rPr>
          <w:rFonts w:ascii="Times New Roman" w:hAnsi="Times New Roman" w:cs="Times New Roman"/>
          <w:color w:val="000000" w:themeColor="text1"/>
          <w:sz w:val="24"/>
          <w:szCs w:val="24"/>
        </w:rPr>
        <w:t xml:space="preserve"> et al. (202</w:t>
      </w:r>
      <w:r w:rsidR="00C00BCD" w:rsidRPr="00E878F0">
        <w:rPr>
          <w:rFonts w:ascii="Times New Roman" w:hAnsi="Times New Roman" w:cs="Times New Roman"/>
          <w:color w:val="000000" w:themeColor="text1"/>
          <w:sz w:val="24"/>
          <w:szCs w:val="24"/>
          <w:lang w:val="en-GB"/>
        </w:rPr>
        <w:t>5</w:t>
      </w:r>
      <w:r w:rsidRPr="00E878F0">
        <w:rPr>
          <w:rFonts w:ascii="Times New Roman" w:hAnsi="Times New Roman" w:cs="Times New Roman"/>
          <w:color w:val="000000" w:themeColor="text1"/>
          <w:sz w:val="24"/>
          <w:szCs w:val="24"/>
        </w:rPr>
        <w:t xml:space="preserve">) </w:t>
      </w:r>
      <w:r w:rsidR="005029F0" w:rsidRPr="00E878F0">
        <w:rPr>
          <w:rFonts w:ascii="Times New Roman" w:hAnsi="Times New Roman" w:cs="Times New Roman"/>
          <w:color w:val="000000" w:themeColor="text1"/>
          <w:sz w:val="24"/>
          <w:szCs w:val="24"/>
          <w:lang w:val="en-GB"/>
        </w:rPr>
        <w:t>discovered</w:t>
      </w:r>
      <w:r w:rsidRPr="00E878F0">
        <w:rPr>
          <w:rFonts w:ascii="Times New Roman" w:hAnsi="Times New Roman" w:cs="Times New Roman"/>
          <w:color w:val="000000" w:themeColor="text1"/>
          <w:sz w:val="24"/>
          <w:szCs w:val="24"/>
        </w:rPr>
        <w:t xml:space="preserve"> that </w:t>
      </w:r>
      <w:r w:rsidR="006E50A7" w:rsidRPr="00E878F0">
        <w:rPr>
          <w:rFonts w:ascii="Times New Roman" w:hAnsi="Times New Roman" w:cs="Times New Roman"/>
          <w:color w:val="000000" w:themeColor="text1"/>
          <w:sz w:val="24"/>
          <w:szCs w:val="24"/>
          <w:lang w:val="en-GB"/>
        </w:rPr>
        <w:t xml:space="preserve">the number of </w:t>
      </w:r>
      <w:r w:rsidR="006E50A7" w:rsidRPr="00E878F0">
        <w:rPr>
          <w:rFonts w:ascii="Times New Roman" w:hAnsi="Times New Roman" w:cs="Times New Roman"/>
          <w:color w:val="000000" w:themeColor="text1"/>
          <w:sz w:val="24"/>
          <w:szCs w:val="24"/>
        </w:rPr>
        <w:t xml:space="preserve">peer-reviewed publications </w:t>
      </w:r>
      <w:r w:rsidRPr="00E878F0">
        <w:rPr>
          <w:rFonts w:ascii="Times New Roman" w:hAnsi="Times New Roman" w:cs="Times New Roman"/>
          <w:color w:val="000000" w:themeColor="text1"/>
          <w:sz w:val="24"/>
          <w:szCs w:val="24"/>
        </w:rPr>
        <w:t xml:space="preserve">Nigerian universities </w:t>
      </w:r>
      <w:r w:rsidR="006E50A7" w:rsidRPr="00E878F0">
        <w:rPr>
          <w:rFonts w:ascii="Times New Roman" w:hAnsi="Times New Roman" w:cs="Times New Roman"/>
          <w:color w:val="000000" w:themeColor="text1"/>
          <w:sz w:val="24"/>
          <w:szCs w:val="24"/>
          <w:lang w:val="en-GB"/>
        </w:rPr>
        <w:t>having</w:t>
      </w:r>
      <w:r w:rsidRPr="00E878F0">
        <w:rPr>
          <w:rFonts w:ascii="Times New Roman" w:hAnsi="Times New Roman" w:cs="Times New Roman"/>
          <w:color w:val="000000" w:themeColor="text1"/>
          <w:sz w:val="24"/>
          <w:szCs w:val="24"/>
        </w:rPr>
        <w:t xml:space="preserve"> </w:t>
      </w:r>
      <w:r w:rsidRPr="00E878F0">
        <w:rPr>
          <w:rFonts w:ascii="Times New Roman" w:hAnsi="Times New Roman" w:cs="Times New Roman"/>
          <w:color w:val="000000" w:themeColor="text1"/>
          <w:sz w:val="24"/>
          <w:szCs w:val="24"/>
        </w:rPr>
        <w:lastRenderedPageBreak/>
        <w:t xml:space="preserve">advanced digital libraries produced </w:t>
      </w:r>
      <w:r w:rsidR="006E50A7" w:rsidRPr="00E878F0">
        <w:rPr>
          <w:rFonts w:ascii="Times New Roman" w:hAnsi="Times New Roman" w:cs="Times New Roman"/>
          <w:color w:val="000000" w:themeColor="text1"/>
          <w:sz w:val="24"/>
          <w:szCs w:val="24"/>
          <w:lang w:val="en-GB"/>
        </w:rPr>
        <w:t xml:space="preserve">was </w:t>
      </w:r>
      <w:r w:rsidRPr="00E878F0">
        <w:rPr>
          <w:rFonts w:ascii="Times New Roman" w:hAnsi="Times New Roman" w:cs="Times New Roman"/>
          <w:color w:val="000000" w:themeColor="text1"/>
          <w:sz w:val="24"/>
          <w:szCs w:val="24"/>
        </w:rPr>
        <w:t xml:space="preserve">twice </w:t>
      </w:r>
      <w:r w:rsidR="006E50A7" w:rsidRPr="00E878F0">
        <w:rPr>
          <w:rFonts w:ascii="Times New Roman" w:hAnsi="Times New Roman" w:cs="Times New Roman"/>
          <w:color w:val="000000" w:themeColor="text1"/>
          <w:sz w:val="24"/>
          <w:szCs w:val="24"/>
          <w:lang w:val="en-GB"/>
        </w:rPr>
        <w:t>than</w:t>
      </w:r>
      <w:r w:rsidRPr="00E878F0">
        <w:rPr>
          <w:rFonts w:ascii="Times New Roman" w:hAnsi="Times New Roman" w:cs="Times New Roman"/>
          <w:color w:val="000000" w:themeColor="text1"/>
          <w:sz w:val="24"/>
          <w:szCs w:val="24"/>
        </w:rPr>
        <w:t xml:space="preserve"> those </w:t>
      </w:r>
      <w:r w:rsidR="005029F0" w:rsidRPr="00E878F0">
        <w:rPr>
          <w:rFonts w:ascii="Times New Roman" w:hAnsi="Times New Roman" w:cs="Times New Roman"/>
          <w:color w:val="000000" w:themeColor="text1"/>
          <w:sz w:val="24"/>
          <w:szCs w:val="24"/>
          <w:lang w:val="en-GB"/>
        </w:rPr>
        <w:t>depending</w:t>
      </w:r>
      <w:r w:rsidRPr="00E878F0">
        <w:rPr>
          <w:rFonts w:ascii="Times New Roman" w:hAnsi="Times New Roman" w:cs="Times New Roman"/>
          <w:color w:val="000000" w:themeColor="text1"/>
          <w:sz w:val="24"/>
          <w:szCs w:val="24"/>
        </w:rPr>
        <w:t xml:space="preserve"> on traditional resources. Similarly, </w:t>
      </w:r>
      <w:r w:rsidR="00AC73A6" w:rsidRPr="00E878F0">
        <w:rPr>
          <w:rFonts w:ascii="Times New Roman" w:eastAsia="Times New Roman" w:hAnsi="Times New Roman" w:cs="Times New Roman"/>
          <w:color w:val="000000" w:themeColor="text1"/>
          <w:sz w:val="24"/>
          <w:szCs w:val="24"/>
          <w:lang w:eastAsia="en-GB"/>
        </w:rPr>
        <w:t>Appleton</w:t>
      </w:r>
      <w:r w:rsidR="00AC73A6" w:rsidRPr="00E878F0">
        <w:rPr>
          <w:rFonts w:ascii="Times New Roman" w:hAnsi="Times New Roman" w:cs="Times New Roman"/>
          <w:color w:val="000000" w:themeColor="text1"/>
          <w:sz w:val="24"/>
          <w:szCs w:val="24"/>
        </w:rPr>
        <w:t xml:space="preserve"> (2020) reported a</w:t>
      </w:r>
      <w:r w:rsidR="00AC73A6" w:rsidRPr="00E878F0">
        <w:rPr>
          <w:rFonts w:ascii="Times New Roman" w:hAnsi="Times New Roman" w:cs="Times New Roman"/>
          <w:color w:val="000000" w:themeColor="text1"/>
          <w:sz w:val="24"/>
          <w:szCs w:val="24"/>
          <w:lang w:val="en-GB"/>
        </w:rPr>
        <w:t>n</w:t>
      </w:r>
      <w:r w:rsidRPr="00E878F0">
        <w:rPr>
          <w:rFonts w:ascii="Times New Roman" w:hAnsi="Times New Roman" w:cs="Times New Roman"/>
          <w:color w:val="000000" w:themeColor="text1"/>
          <w:sz w:val="24"/>
          <w:szCs w:val="24"/>
        </w:rPr>
        <w:t xml:space="preserve"> increase in student research engagement in institutions with digitized libraries. Multimedia archives and interactive tools have also been </w:t>
      </w:r>
      <w:r w:rsidR="006E50A7" w:rsidRPr="00E878F0">
        <w:rPr>
          <w:rFonts w:ascii="Times New Roman" w:hAnsi="Times New Roman" w:cs="Times New Roman"/>
          <w:color w:val="000000" w:themeColor="text1"/>
          <w:sz w:val="24"/>
          <w:szCs w:val="24"/>
          <w:lang w:val="en-GB"/>
        </w:rPr>
        <w:t>identified</w:t>
      </w:r>
      <w:r w:rsidRPr="00E878F0">
        <w:rPr>
          <w:rFonts w:ascii="Times New Roman" w:hAnsi="Times New Roman" w:cs="Times New Roman"/>
          <w:color w:val="000000" w:themeColor="text1"/>
          <w:sz w:val="24"/>
          <w:szCs w:val="24"/>
        </w:rPr>
        <w:t xml:space="preserve"> to improve </w:t>
      </w:r>
      <w:r w:rsidR="006E50A7" w:rsidRPr="00E878F0">
        <w:rPr>
          <w:rFonts w:ascii="Times New Roman" w:hAnsi="Times New Roman" w:cs="Times New Roman"/>
          <w:color w:val="000000" w:themeColor="text1"/>
          <w:sz w:val="24"/>
          <w:szCs w:val="24"/>
          <w:lang w:val="en-GB"/>
        </w:rPr>
        <w:t xml:space="preserve">the participation and retention in </w:t>
      </w:r>
      <w:r w:rsidR="006E50A7" w:rsidRPr="00E878F0">
        <w:rPr>
          <w:rFonts w:ascii="Times New Roman" w:hAnsi="Times New Roman" w:cs="Times New Roman"/>
          <w:color w:val="000000" w:themeColor="text1"/>
          <w:sz w:val="24"/>
          <w:szCs w:val="24"/>
        </w:rPr>
        <w:t>student</w:t>
      </w:r>
      <w:r w:rsidR="006E50A7" w:rsidRPr="00E878F0">
        <w:rPr>
          <w:rFonts w:ascii="Times New Roman" w:hAnsi="Times New Roman" w:cs="Times New Roman"/>
          <w:color w:val="000000" w:themeColor="text1"/>
          <w:sz w:val="24"/>
          <w:szCs w:val="24"/>
          <w:lang w:val="en-GB"/>
        </w:rPr>
        <w:t>s</w:t>
      </w:r>
      <w:r w:rsidRPr="00E878F0">
        <w:rPr>
          <w:rFonts w:ascii="Times New Roman" w:hAnsi="Times New Roman" w:cs="Times New Roman"/>
          <w:color w:val="000000" w:themeColor="text1"/>
          <w:sz w:val="24"/>
          <w:szCs w:val="24"/>
        </w:rPr>
        <w:t xml:space="preserve">, as </w:t>
      </w:r>
      <w:r w:rsidR="006E50A7" w:rsidRPr="00E878F0">
        <w:rPr>
          <w:rFonts w:ascii="Times New Roman" w:hAnsi="Times New Roman" w:cs="Times New Roman"/>
          <w:color w:val="000000" w:themeColor="text1"/>
          <w:sz w:val="24"/>
          <w:szCs w:val="24"/>
          <w:lang w:val="en-GB"/>
        </w:rPr>
        <w:t>highlighted</w:t>
      </w:r>
      <w:r w:rsidRPr="00E878F0">
        <w:rPr>
          <w:rFonts w:ascii="Times New Roman" w:hAnsi="Times New Roman" w:cs="Times New Roman"/>
          <w:color w:val="000000" w:themeColor="text1"/>
          <w:sz w:val="24"/>
          <w:szCs w:val="24"/>
        </w:rPr>
        <w:t xml:space="preserve"> by </w:t>
      </w:r>
      <w:r w:rsidR="006E50A7" w:rsidRPr="00E878F0">
        <w:rPr>
          <w:rFonts w:ascii="Times New Roman" w:hAnsi="Times New Roman" w:cs="Times New Roman"/>
          <w:color w:val="000000" w:themeColor="text1"/>
          <w:sz w:val="24"/>
          <w:szCs w:val="24"/>
          <w:lang w:val="en-GB"/>
        </w:rPr>
        <w:t>worldwide</w:t>
      </w:r>
      <w:r w:rsidRPr="00E878F0">
        <w:rPr>
          <w:rFonts w:ascii="Times New Roman" w:hAnsi="Times New Roman" w:cs="Times New Roman"/>
          <w:color w:val="000000" w:themeColor="text1"/>
          <w:sz w:val="24"/>
          <w:szCs w:val="24"/>
        </w:rPr>
        <w:t xml:space="preserve"> studies (</w:t>
      </w:r>
      <w:proofErr w:type="spellStart"/>
      <w:r w:rsidR="00586361" w:rsidRPr="00E878F0">
        <w:rPr>
          <w:rFonts w:ascii="Times New Roman" w:eastAsia="Times New Roman" w:hAnsi="Times New Roman" w:cs="Times New Roman"/>
          <w:color w:val="000000" w:themeColor="text1"/>
          <w:sz w:val="24"/>
          <w:szCs w:val="24"/>
          <w:lang w:eastAsia="en-GB"/>
        </w:rPr>
        <w:t>Abdulrahaman</w:t>
      </w:r>
      <w:proofErr w:type="spellEnd"/>
      <w:r w:rsidR="00586361" w:rsidRPr="00E878F0">
        <w:rPr>
          <w:rFonts w:ascii="Times New Roman" w:hAnsi="Times New Roman" w:cs="Times New Roman"/>
          <w:color w:val="000000" w:themeColor="text1"/>
          <w:sz w:val="24"/>
          <w:szCs w:val="24"/>
        </w:rPr>
        <w:t xml:space="preserve"> </w:t>
      </w:r>
      <w:r w:rsidR="00586361" w:rsidRPr="00E878F0">
        <w:rPr>
          <w:rFonts w:ascii="Times New Roman" w:hAnsi="Times New Roman" w:cs="Times New Roman"/>
          <w:color w:val="000000" w:themeColor="text1"/>
          <w:sz w:val="24"/>
          <w:szCs w:val="24"/>
          <w:lang w:val="en-GB"/>
        </w:rPr>
        <w:t xml:space="preserve">et al, </w:t>
      </w:r>
      <w:r w:rsidR="00586361" w:rsidRPr="00E878F0">
        <w:rPr>
          <w:rFonts w:ascii="Times New Roman" w:hAnsi="Times New Roman" w:cs="Times New Roman"/>
          <w:color w:val="000000" w:themeColor="text1"/>
          <w:sz w:val="24"/>
          <w:szCs w:val="24"/>
        </w:rPr>
        <w:t>20</w:t>
      </w:r>
      <w:r w:rsidR="00586361" w:rsidRPr="00E878F0">
        <w:rPr>
          <w:rFonts w:ascii="Times New Roman" w:hAnsi="Times New Roman" w:cs="Times New Roman"/>
          <w:color w:val="000000" w:themeColor="text1"/>
          <w:sz w:val="24"/>
          <w:szCs w:val="24"/>
          <w:lang w:val="en-GB"/>
        </w:rPr>
        <w:t>20</w:t>
      </w:r>
      <w:r w:rsidRPr="00E878F0">
        <w:rPr>
          <w:rFonts w:ascii="Times New Roman" w:hAnsi="Times New Roman" w:cs="Times New Roman"/>
          <w:color w:val="000000" w:themeColor="text1"/>
          <w:sz w:val="24"/>
          <w:szCs w:val="24"/>
        </w:rPr>
        <w:t xml:space="preserve">). These findings </w:t>
      </w:r>
      <w:r w:rsidR="006E50A7" w:rsidRPr="00E878F0">
        <w:rPr>
          <w:rFonts w:ascii="Times New Roman" w:hAnsi="Times New Roman" w:cs="Times New Roman"/>
          <w:color w:val="000000" w:themeColor="text1"/>
          <w:sz w:val="24"/>
          <w:szCs w:val="24"/>
          <w:lang w:val="en-GB"/>
        </w:rPr>
        <w:t>reveal</w:t>
      </w:r>
      <w:r w:rsidRPr="00E878F0">
        <w:rPr>
          <w:rFonts w:ascii="Times New Roman" w:hAnsi="Times New Roman" w:cs="Times New Roman"/>
          <w:color w:val="000000" w:themeColor="text1"/>
          <w:sz w:val="24"/>
          <w:szCs w:val="24"/>
        </w:rPr>
        <w:t xml:space="preserve"> EIR’s </w:t>
      </w:r>
      <w:r w:rsidR="006E50A7" w:rsidRPr="00E878F0">
        <w:rPr>
          <w:rFonts w:ascii="Times New Roman" w:hAnsi="Times New Roman" w:cs="Times New Roman"/>
          <w:color w:val="000000" w:themeColor="text1"/>
          <w:sz w:val="24"/>
          <w:szCs w:val="24"/>
          <w:lang w:val="en-GB"/>
        </w:rPr>
        <w:t>capacity</w:t>
      </w:r>
      <w:r w:rsidRPr="00E878F0">
        <w:rPr>
          <w:rFonts w:ascii="Times New Roman" w:hAnsi="Times New Roman" w:cs="Times New Roman"/>
          <w:color w:val="000000" w:themeColor="text1"/>
          <w:sz w:val="24"/>
          <w:szCs w:val="24"/>
        </w:rPr>
        <w:t xml:space="preserve"> </w:t>
      </w:r>
      <w:r w:rsidR="006E50A7" w:rsidRPr="00E878F0">
        <w:rPr>
          <w:rFonts w:ascii="Times New Roman" w:hAnsi="Times New Roman" w:cs="Times New Roman"/>
          <w:color w:val="000000" w:themeColor="text1"/>
          <w:sz w:val="24"/>
          <w:szCs w:val="24"/>
          <w:lang w:val="en-GB"/>
        </w:rPr>
        <w:t>in transforming</w:t>
      </w:r>
      <w:r w:rsidRPr="00E878F0">
        <w:rPr>
          <w:rFonts w:ascii="Times New Roman" w:hAnsi="Times New Roman" w:cs="Times New Roman"/>
          <w:color w:val="000000" w:themeColor="text1"/>
          <w:sz w:val="24"/>
          <w:szCs w:val="24"/>
        </w:rPr>
        <w:t xml:space="preserve"> postgraduate education in Nigeria, provided systemic barriers are addressed.</w:t>
      </w:r>
    </w:p>
    <w:p w14:paraId="22BA7AE0" w14:textId="02CF6C63"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literature also </w:t>
      </w:r>
      <w:r w:rsidR="001A7DA2" w:rsidRPr="00E878F0">
        <w:rPr>
          <w:rFonts w:ascii="Times New Roman" w:hAnsi="Times New Roman" w:cs="Times New Roman"/>
          <w:color w:val="000000" w:themeColor="text1"/>
          <w:sz w:val="24"/>
          <w:szCs w:val="24"/>
          <w:lang w:val="en-GB"/>
        </w:rPr>
        <w:t>identifies</w:t>
      </w:r>
      <w:r w:rsidR="001A7DA2" w:rsidRPr="00E878F0">
        <w:rPr>
          <w:rFonts w:ascii="Times New Roman" w:hAnsi="Times New Roman" w:cs="Times New Roman"/>
          <w:color w:val="000000" w:themeColor="text1"/>
          <w:sz w:val="24"/>
          <w:szCs w:val="24"/>
        </w:rPr>
        <w:t xml:space="preserve"> mediating factors </w:t>
      </w:r>
      <w:r w:rsidR="001A7DA2" w:rsidRPr="00E878F0">
        <w:rPr>
          <w:rFonts w:ascii="Times New Roman" w:hAnsi="Times New Roman" w:cs="Times New Roman"/>
          <w:color w:val="000000" w:themeColor="text1"/>
          <w:sz w:val="24"/>
          <w:szCs w:val="24"/>
          <w:lang w:val="en-GB"/>
        </w:rPr>
        <w:t xml:space="preserve">affecting </w:t>
      </w:r>
      <w:r w:rsidR="005029F0" w:rsidRPr="00E878F0">
        <w:rPr>
          <w:rFonts w:ascii="Times New Roman" w:hAnsi="Times New Roman" w:cs="Times New Roman"/>
          <w:color w:val="000000" w:themeColor="text1"/>
          <w:sz w:val="24"/>
          <w:szCs w:val="24"/>
          <w:lang w:val="en-GB"/>
        </w:rPr>
        <w:t>the effectiveness of</w:t>
      </w:r>
      <w:r w:rsidR="005029F0" w:rsidRPr="00E878F0">
        <w:rPr>
          <w:rFonts w:ascii="Times New Roman" w:hAnsi="Times New Roman" w:cs="Times New Roman"/>
          <w:color w:val="000000" w:themeColor="text1"/>
          <w:sz w:val="24"/>
          <w:szCs w:val="24"/>
        </w:rPr>
        <w:t xml:space="preserve"> EIR</w:t>
      </w:r>
      <w:r w:rsidRPr="00E878F0">
        <w:rPr>
          <w:rFonts w:ascii="Times New Roman" w:hAnsi="Times New Roman" w:cs="Times New Roman"/>
          <w:color w:val="000000" w:themeColor="text1"/>
          <w:sz w:val="24"/>
          <w:szCs w:val="24"/>
        </w:rPr>
        <w:t xml:space="preserve">. Information literacy and technical skills are </w:t>
      </w:r>
      <w:r w:rsidR="001A7DA2" w:rsidRPr="00E878F0">
        <w:rPr>
          <w:rFonts w:ascii="Times New Roman" w:hAnsi="Times New Roman" w:cs="Times New Roman"/>
          <w:color w:val="000000" w:themeColor="text1"/>
          <w:sz w:val="24"/>
          <w:szCs w:val="24"/>
          <w:lang w:val="en-GB"/>
        </w:rPr>
        <w:t>essential</w:t>
      </w:r>
      <w:r w:rsidRPr="00E878F0">
        <w:rPr>
          <w:rFonts w:ascii="Times New Roman" w:hAnsi="Times New Roman" w:cs="Times New Roman"/>
          <w:color w:val="000000" w:themeColor="text1"/>
          <w:sz w:val="24"/>
          <w:szCs w:val="24"/>
        </w:rPr>
        <w:t xml:space="preserve"> for </w:t>
      </w:r>
      <w:r w:rsidR="001A7DA2" w:rsidRPr="00E878F0">
        <w:rPr>
          <w:rFonts w:ascii="Times New Roman" w:hAnsi="Times New Roman" w:cs="Times New Roman"/>
          <w:color w:val="000000" w:themeColor="text1"/>
          <w:sz w:val="24"/>
          <w:szCs w:val="24"/>
          <w:lang w:val="en-GB"/>
        </w:rPr>
        <w:t>leveraging</w:t>
      </w:r>
      <w:r w:rsidRPr="00E878F0">
        <w:rPr>
          <w:rFonts w:ascii="Times New Roman" w:hAnsi="Times New Roman" w:cs="Times New Roman"/>
          <w:color w:val="000000" w:themeColor="text1"/>
          <w:sz w:val="24"/>
          <w:szCs w:val="24"/>
        </w:rPr>
        <w:t xml:space="preserve"> EIR utilization, yet many postgraduate students in Nigeria </w:t>
      </w:r>
      <w:r w:rsidR="001A7DA2" w:rsidRPr="00E878F0">
        <w:rPr>
          <w:rFonts w:ascii="Times New Roman" w:hAnsi="Times New Roman" w:cs="Times New Roman"/>
          <w:color w:val="000000" w:themeColor="text1"/>
          <w:sz w:val="24"/>
          <w:szCs w:val="24"/>
          <w:lang w:val="en-GB"/>
        </w:rPr>
        <w:t>lack competency</w:t>
      </w:r>
      <w:r w:rsidR="009915BF" w:rsidRPr="00E878F0">
        <w:rPr>
          <w:rFonts w:ascii="Times New Roman" w:hAnsi="Times New Roman" w:cs="Times New Roman"/>
          <w:color w:val="000000" w:themeColor="text1"/>
          <w:sz w:val="24"/>
          <w:szCs w:val="24"/>
          <w:lang w:val="en-GB"/>
        </w:rPr>
        <w:t xml:space="preserve"> in these areas</w:t>
      </w:r>
      <w:r w:rsidR="001A7DA2" w:rsidRPr="00E878F0">
        <w:rPr>
          <w:rFonts w:ascii="Times New Roman" w:hAnsi="Times New Roman" w:cs="Times New Roman"/>
          <w:color w:val="000000" w:themeColor="text1"/>
          <w:sz w:val="24"/>
          <w:szCs w:val="24"/>
        </w:rPr>
        <w:t xml:space="preserve"> </w:t>
      </w:r>
      <w:r w:rsidRPr="00E878F0">
        <w:rPr>
          <w:rFonts w:ascii="Times New Roman" w:hAnsi="Times New Roman" w:cs="Times New Roman"/>
          <w:color w:val="000000" w:themeColor="text1"/>
          <w:sz w:val="24"/>
          <w:szCs w:val="24"/>
        </w:rPr>
        <w:t>(</w:t>
      </w:r>
      <w:proofErr w:type="spellStart"/>
      <w:r w:rsidR="00F97ED9" w:rsidRPr="00E878F0">
        <w:rPr>
          <w:rFonts w:ascii="Times New Roman" w:eastAsia="Times New Roman" w:hAnsi="Times New Roman" w:cs="Times New Roman"/>
          <w:color w:val="000000" w:themeColor="text1"/>
          <w:sz w:val="24"/>
          <w:szCs w:val="24"/>
          <w:lang w:eastAsia="en-GB"/>
        </w:rPr>
        <w:t>Jibrin</w:t>
      </w:r>
      <w:proofErr w:type="spellEnd"/>
      <w:r w:rsidR="00F97ED9" w:rsidRPr="00E878F0">
        <w:rPr>
          <w:rFonts w:ascii="Times New Roman" w:eastAsia="Times New Roman" w:hAnsi="Times New Roman" w:cs="Times New Roman"/>
          <w:color w:val="000000" w:themeColor="text1"/>
          <w:sz w:val="24"/>
          <w:szCs w:val="24"/>
          <w:lang w:eastAsia="en-GB"/>
        </w:rPr>
        <w:t>, 2023</w:t>
      </w:r>
      <w:r w:rsidRPr="00E878F0">
        <w:rPr>
          <w:rFonts w:ascii="Times New Roman" w:hAnsi="Times New Roman" w:cs="Times New Roman"/>
          <w:color w:val="000000" w:themeColor="text1"/>
          <w:sz w:val="24"/>
          <w:szCs w:val="24"/>
        </w:rPr>
        <w:t>). Faculty invo</w:t>
      </w:r>
      <w:r w:rsidR="009915BF" w:rsidRPr="00E878F0">
        <w:rPr>
          <w:rFonts w:ascii="Times New Roman" w:hAnsi="Times New Roman" w:cs="Times New Roman"/>
          <w:color w:val="000000" w:themeColor="text1"/>
          <w:sz w:val="24"/>
          <w:szCs w:val="24"/>
        </w:rPr>
        <w:t xml:space="preserve">lvement is </w:t>
      </w:r>
      <w:r w:rsidR="001A7DA2" w:rsidRPr="00E878F0">
        <w:rPr>
          <w:rFonts w:ascii="Times New Roman" w:hAnsi="Times New Roman" w:cs="Times New Roman"/>
          <w:color w:val="000000" w:themeColor="text1"/>
          <w:sz w:val="24"/>
          <w:szCs w:val="24"/>
          <w:lang w:val="en-GB"/>
        </w:rPr>
        <w:t>also</w:t>
      </w:r>
      <w:r w:rsidR="009915BF" w:rsidRPr="00E878F0">
        <w:rPr>
          <w:rFonts w:ascii="Times New Roman" w:hAnsi="Times New Roman" w:cs="Times New Roman"/>
          <w:color w:val="000000" w:themeColor="text1"/>
          <w:sz w:val="24"/>
          <w:szCs w:val="24"/>
        </w:rPr>
        <w:t xml:space="preserve"> important</w:t>
      </w:r>
      <w:r w:rsidR="009915BF" w:rsidRPr="00E878F0">
        <w:rPr>
          <w:rFonts w:ascii="Times New Roman" w:hAnsi="Times New Roman" w:cs="Times New Roman"/>
          <w:color w:val="000000" w:themeColor="text1"/>
          <w:sz w:val="24"/>
          <w:szCs w:val="24"/>
          <w:lang w:val="en-GB"/>
        </w:rPr>
        <w:t xml:space="preserve"> because</w:t>
      </w:r>
      <w:r w:rsidRPr="00E878F0">
        <w:rPr>
          <w:rFonts w:ascii="Times New Roman" w:hAnsi="Times New Roman" w:cs="Times New Roman"/>
          <w:color w:val="000000" w:themeColor="text1"/>
          <w:sz w:val="24"/>
          <w:szCs w:val="24"/>
        </w:rPr>
        <w:t xml:space="preserve"> educators </w:t>
      </w:r>
      <w:r w:rsidR="001A7DA2" w:rsidRPr="00E878F0">
        <w:rPr>
          <w:rFonts w:ascii="Times New Roman" w:hAnsi="Times New Roman" w:cs="Times New Roman"/>
          <w:color w:val="000000" w:themeColor="text1"/>
          <w:sz w:val="24"/>
          <w:szCs w:val="24"/>
          <w:lang w:val="en-GB"/>
        </w:rPr>
        <w:t>also</w:t>
      </w:r>
      <w:r w:rsidRPr="00E878F0">
        <w:rPr>
          <w:rFonts w:ascii="Times New Roman" w:hAnsi="Times New Roman" w:cs="Times New Roman"/>
          <w:color w:val="000000" w:themeColor="text1"/>
          <w:sz w:val="24"/>
          <w:szCs w:val="24"/>
        </w:rPr>
        <w:t xml:space="preserve"> </w:t>
      </w:r>
      <w:r w:rsidR="001A7DA2" w:rsidRPr="00E878F0">
        <w:rPr>
          <w:rFonts w:ascii="Times New Roman" w:hAnsi="Times New Roman" w:cs="Times New Roman"/>
          <w:color w:val="000000" w:themeColor="text1"/>
          <w:sz w:val="24"/>
          <w:szCs w:val="24"/>
          <w:lang w:val="en-GB"/>
        </w:rPr>
        <w:t>promote</w:t>
      </w:r>
      <w:r w:rsidRPr="00E878F0">
        <w:rPr>
          <w:rFonts w:ascii="Times New Roman" w:hAnsi="Times New Roman" w:cs="Times New Roman"/>
          <w:color w:val="000000" w:themeColor="text1"/>
          <w:sz w:val="24"/>
          <w:szCs w:val="24"/>
        </w:rPr>
        <w:t xml:space="preserve"> EIR use through </w:t>
      </w:r>
      <w:r w:rsidR="009C0BE1" w:rsidRPr="00E878F0">
        <w:rPr>
          <w:rFonts w:ascii="Times New Roman" w:hAnsi="Times New Roman" w:cs="Times New Roman"/>
          <w:color w:val="000000" w:themeColor="text1"/>
          <w:sz w:val="24"/>
          <w:szCs w:val="24"/>
          <w:lang w:val="en-GB"/>
        </w:rPr>
        <w:t xml:space="preserve">integrating the </w:t>
      </w:r>
      <w:r w:rsidRPr="00E878F0">
        <w:rPr>
          <w:rFonts w:ascii="Times New Roman" w:hAnsi="Times New Roman" w:cs="Times New Roman"/>
          <w:color w:val="000000" w:themeColor="text1"/>
          <w:sz w:val="24"/>
          <w:szCs w:val="24"/>
        </w:rPr>
        <w:t xml:space="preserve">curriculum </w:t>
      </w:r>
      <w:r w:rsidR="009C0BE1" w:rsidRPr="00E878F0">
        <w:rPr>
          <w:rFonts w:ascii="Times New Roman" w:hAnsi="Times New Roman" w:cs="Times New Roman"/>
          <w:color w:val="000000" w:themeColor="text1"/>
          <w:sz w:val="24"/>
          <w:szCs w:val="24"/>
          <w:lang w:val="en-GB"/>
        </w:rPr>
        <w:t xml:space="preserve">with </w:t>
      </w:r>
      <w:r w:rsidRPr="00E878F0">
        <w:rPr>
          <w:rFonts w:ascii="Times New Roman" w:hAnsi="Times New Roman" w:cs="Times New Roman"/>
          <w:color w:val="000000" w:themeColor="text1"/>
          <w:sz w:val="24"/>
          <w:szCs w:val="24"/>
        </w:rPr>
        <w:t>mentorship (</w:t>
      </w:r>
      <w:proofErr w:type="spellStart"/>
      <w:r w:rsidR="00F90594" w:rsidRPr="00E878F0">
        <w:rPr>
          <w:rFonts w:ascii="Times New Roman" w:eastAsia="Times New Roman" w:hAnsi="Times New Roman" w:cs="Times New Roman"/>
          <w:color w:val="000000" w:themeColor="text1"/>
          <w:sz w:val="24"/>
          <w:szCs w:val="24"/>
          <w:lang w:eastAsia="en-GB"/>
        </w:rPr>
        <w:t>Costache</w:t>
      </w:r>
      <w:proofErr w:type="spellEnd"/>
      <w:r w:rsidR="00F90594" w:rsidRPr="00E878F0">
        <w:rPr>
          <w:rFonts w:ascii="Times New Roman" w:hAnsi="Times New Roman" w:cs="Times New Roman"/>
          <w:color w:val="000000" w:themeColor="text1"/>
          <w:sz w:val="24"/>
          <w:szCs w:val="24"/>
          <w:lang w:val="en-GB"/>
        </w:rPr>
        <w:t>, 2024</w:t>
      </w:r>
      <w:r w:rsidRPr="00E878F0">
        <w:rPr>
          <w:rFonts w:ascii="Times New Roman" w:hAnsi="Times New Roman" w:cs="Times New Roman"/>
          <w:color w:val="000000" w:themeColor="text1"/>
          <w:sz w:val="24"/>
          <w:szCs w:val="24"/>
        </w:rPr>
        <w:t xml:space="preserve">). Additionally, institutional culture and policies </w:t>
      </w:r>
      <w:r w:rsidR="001A7DA2" w:rsidRPr="00E878F0">
        <w:rPr>
          <w:rFonts w:ascii="Times New Roman" w:hAnsi="Times New Roman" w:cs="Times New Roman"/>
          <w:color w:val="000000" w:themeColor="text1"/>
          <w:sz w:val="24"/>
          <w:szCs w:val="24"/>
          <w:lang w:val="en-GB"/>
        </w:rPr>
        <w:t>hold</w:t>
      </w:r>
      <w:r w:rsidR="002C0A2E" w:rsidRPr="00E878F0">
        <w:rPr>
          <w:rFonts w:ascii="Times New Roman" w:hAnsi="Times New Roman" w:cs="Times New Roman"/>
          <w:color w:val="000000" w:themeColor="text1"/>
          <w:sz w:val="24"/>
          <w:szCs w:val="24"/>
          <w:lang w:val="en-GB"/>
        </w:rPr>
        <w:t xml:space="preserve"> a significant </w:t>
      </w:r>
      <w:r w:rsidRPr="00E878F0">
        <w:rPr>
          <w:rFonts w:ascii="Times New Roman" w:hAnsi="Times New Roman" w:cs="Times New Roman"/>
          <w:color w:val="000000" w:themeColor="text1"/>
          <w:sz w:val="24"/>
          <w:szCs w:val="24"/>
        </w:rPr>
        <w:t xml:space="preserve">influence </w:t>
      </w:r>
      <w:r w:rsidR="001A7DA2" w:rsidRPr="00E878F0">
        <w:rPr>
          <w:rFonts w:ascii="Times New Roman" w:hAnsi="Times New Roman" w:cs="Times New Roman"/>
          <w:color w:val="000000" w:themeColor="text1"/>
          <w:sz w:val="24"/>
          <w:szCs w:val="24"/>
          <w:lang w:val="en-GB"/>
        </w:rPr>
        <w:t xml:space="preserve">in the </w:t>
      </w:r>
      <w:r w:rsidRPr="00E878F0">
        <w:rPr>
          <w:rFonts w:ascii="Times New Roman" w:hAnsi="Times New Roman" w:cs="Times New Roman"/>
          <w:color w:val="000000" w:themeColor="text1"/>
          <w:sz w:val="24"/>
          <w:szCs w:val="24"/>
        </w:rPr>
        <w:t xml:space="preserve">adoption rates, with universities that </w:t>
      </w:r>
      <w:r w:rsidR="002C0A2E" w:rsidRPr="00E878F0">
        <w:rPr>
          <w:rFonts w:ascii="Times New Roman" w:hAnsi="Times New Roman" w:cs="Times New Roman"/>
          <w:color w:val="000000" w:themeColor="text1"/>
          <w:sz w:val="24"/>
          <w:szCs w:val="24"/>
          <w:lang w:val="en-GB"/>
        </w:rPr>
        <w:t>make</w:t>
      </w:r>
      <w:r w:rsidRPr="00E878F0">
        <w:rPr>
          <w:rFonts w:ascii="Times New Roman" w:hAnsi="Times New Roman" w:cs="Times New Roman"/>
          <w:color w:val="000000" w:themeColor="text1"/>
          <w:sz w:val="24"/>
          <w:szCs w:val="24"/>
        </w:rPr>
        <w:t xml:space="preserve"> digital transformation reporting higher </w:t>
      </w:r>
      <w:r w:rsidR="001A7DA2" w:rsidRPr="00E878F0">
        <w:rPr>
          <w:rFonts w:ascii="Times New Roman" w:hAnsi="Times New Roman" w:cs="Times New Roman"/>
          <w:color w:val="000000" w:themeColor="text1"/>
          <w:sz w:val="24"/>
          <w:szCs w:val="24"/>
          <w:lang w:val="en-GB"/>
        </w:rPr>
        <w:t xml:space="preserve">prioritization of </w:t>
      </w:r>
      <w:r w:rsidRPr="00E878F0">
        <w:rPr>
          <w:rFonts w:ascii="Times New Roman" w:hAnsi="Times New Roman" w:cs="Times New Roman"/>
          <w:color w:val="000000" w:themeColor="text1"/>
          <w:sz w:val="24"/>
          <w:szCs w:val="24"/>
        </w:rPr>
        <w:t>EIR utilization</w:t>
      </w:r>
      <w:r w:rsidR="00F148E3">
        <w:rPr>
          <w:rFonts w:ascii="Times New Roman" w:hAnsi="Times New Roman" w:cs="Times New Roman"/>
          <w:color w:val="000000" w:themeColor="text1"/>
          <w:sz w:val="24"/>
          <w:szCs w:val="24"/>
        </w:rPr>
        <w:t xml:space="preserve"> </w:t>
      </w:r>
      <w:r w:rsidRPr="00E878F0">
        <w:rPr>
          <w:rFonts w:ascii="Times New Roman" w:hAnsi="Times New Roman" w:cs="Times New Roman"/>
          <w:color w:val="000000" w:themeColor="text1"/>
          <w:sz w:val="24"/>
          <w:szCs w:val="24"/>
        </w:rPr>
        <w:t>(</w:t>
      </w:r>
      <w:proofErr w:type="spellStart"/>
      <w:r w:rsidR="00DA521B" w:rsidRPr="00E878F0">
        <w:rPr>
          <w:rFonts w:ascii="Times New Roman" w:eastAsia="Times New Roman" w:hAnsi="Times New Roman" w:cs="Times New Roman"/>
          <w:color w:val="000000" w:themeColor="text1"/>
          <w:sz w:val="24"/>
          <w:szCs w:val="24"/>
          <w:lang w:eastAsia="en-GB"/>
        </w:rPr>
        <w:t>Behneman</w:t>
      </w:r>
      <w:proofErr w:type="spellEnd"/>
      <w:r w:rsidR="00DA521B" w:rsidRPr="00E878F0">
        <w:rPr>
          <w:rFonts w:ascii="Times New Roman" w:hAnsi="Times New Roman" w:cs="Times New Roman"/>
          <w:color w:val="000000" w:themeColor="text1"/>
          <w:sz w:val="24"/>
          <w:szCs w:val="24"/>
          <w:lang w:val="en-GB"/>
        </w:rPr>
        <w:t>,</w:t>
      </w:r>
      <w:r w:rsidR="00DA521B" w:rsidRPr="00E878F0">
        <w:rPr>
          <w:rFonts w:ascii="Times New Roman" w:hAnsi="Times New Roman" w:cs="Times New Roman"/>
          <w:color w:val="000000" w:themeColor="text1"/>
          <w:sz w:val="24"/>
          <w:szCs w:val="24"/>
        </w:rPr>
        <w:t xml:space="preserve"> 20</w:t>
      </w:r>
      <w:r w:rsidR="00DA521B" w:rsidRPr="00E878F0">
        <w:rPr>
          <w:rFonts w:ascii="Times New Roman" w:hAnsi="Times New Roman" w:cs="Times New Roman"/>
          <w:color w:val="000000" w:themeColor="text1"/>
          <w:sz w:val="24"/>
          <w:szCs w:val="24"/>
          <w:lang w:val="en-GB"/>
        </w:rPr>
        <w:t>24</w:t>
      </w:r>
      <w:r w:rsidRPr="00E878F0">
        <w:rPr>
          <w:rFonts w:ascii="Times New Roman" w:hAnsi="Times New Roman" w:cs="Times New Roman"/>
          <w:color w:val="000000" w:themeColor="text1"/>
          <w:sz w:val="24"/>
          <w:szCs w:val="24"/>
        </w:rPr>
        <w:t xml:space="preserve">). These </w:t>
      </w:r>
      <w:r w:rsidR="001A7DA2" w:rsidRPr="00E878F0">
        <w:rPr>
          <w:rFonts w:ascii="Times New Roman" w:hAnsi="Times New Roman" w:cs="Times New Roman"/>
          <w:color w:val="000000" w:themeColor="text1"/>
          <w:sz w:val="24"/>
          <w:szCs w:val="24"/>
          <w:lang w:val="en-GB"/>
        </w:rPr>
        <w:t>views</w:t>
      </w:r>
      <w:r w:rsidRPr="00E878F0">
        <w:rPr>
          <w:rFonts w:ascii="Times New Roman" w:hAnsi="Times New Roman" w:cs="Times New Roman"/>
          <w:color w:val="000000" w:themeColor="text1"/>
          <w:sz w:val="24"/>
          <w:szCs w:val="24"/>
        </w:rPr>
        <w:t xml:space="preserve"> provide a foundation for understanding the complex </w:t>
      </w:r>
      <w:r w:rsidR="001A7DA2" w:rsidRPr="00E878F0">
        <w:rPr>
          <w:rFonts w:ascii="Times New Roman" w:hAnsi="Times New Roman" w:cs="Times New Roman"/>
          <w:color w:val="000000" w:themeColor="text1"/>
          <w:sz w:val="24"/>
          <w:szCs w:val="24"/>
          <w:lang w:val="en-GB"/>
        </w:rPr>
        <w:t>relationship</w:t>
      </w:r>
      <w:r w:rsidRPr="00E878F0">
        <w:rPr>
          <w:rFonts w:ascii="Times New Roman" w:hAnsi="Times New Roman" w:cs="Times New Roman"/>
          <w:color w:val="000000" w:themeColor="text1"/>
          <w:sz w:val="24"/>
          <w:szCs w:val="24"/>
        </w:rPr>
        <w:t xml:space="preserve"> between EIR integration and educational quality in Nigerian private universities.</w:t>
      </w:r>
    </w:p>
    <w:p w14:paraId="6708AEFA"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Methodology</w:t>
      </w:r>
    </w:p>
    <w:p w14:paraId="532D9139" w14:textId="211B9E80"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This study </w:t>
      </w:r>
      <w:r w:rsidR="00283511" w:rsidRPr="00E878F0">
        <w:rPr>
          <w:rFonts w:ascii="Times New Roman" w:hAnsi="Times New Roman" w:cs="Times New Roman"/>
          <w:color w:val="000000" w:themeColor="text1"/>
          <w:sz w:val="24"/>
          <w:szCs w:val="24"/>
          <w:lang w:val="en-GB"/>
        </w:rPr>
        <w:t>used</w:t>
      </w:r>
      <w:r w:rsidRPr="00E878F0">
        <w:rPr>
          <w:rFonts w:ascii="Times New Roman" w:hAnsi="Times New Roman" w:cs="Times New Roman"/>
          <w:color w:val="000000" w:themeColor="text1"/>
          <w:sz w:val="24"/>
          <w:szCs w:val="24"/>
        </w:rPr>
        <w:t xml:space="preserve"> a mixed-methods approach to </w:t>
      </w:r>
      <w:r w:rsidR="00851E6E" w:rsidRPr="00E878F0">
        <w:rPr>
          <w:rFonts w:ascii="Times New Roman" w:hAnsi="Times New Roman" w:cs="Times New Roman"/>
          <w:color w:val="000000" w:themeColor="text1"/>
          <w:sz w:val="24"/>
          <w:szCs w:val="24"/>
          <w:lang w:val="en-GB"/>
        </w:rPr>
        <w:t>offer</w:t>
      </w:r>
      <w:r w:rsidRPr="00E878F0">
        <w:rPr>
          <w:rFonts w:ascii="Times New Roman" w:hAnsi="Times New Roman" w:cs="Times New Roman"/>
          <w:color w:val="000000" w:themeColor="text1"/>
          <w:sz w:val="24"/>
          <w:szCs w:val="24"/>
        </w:rPr>
        <w:t xml:space="preserve"> a </w:t>
      </w:r>
      <w:r w:rsidR="00851E6E" w:rsidRPr="00E878F0">
        <w:rPr>
          <w:rFonts w:ascii="Times New Roman" w:hAnsi="Times New Roman" w:cs="Times New Roman"/>
          <w:color w:val="000000" w:themeColor="text1"/>
          <w:sz w:val="24"/>
          <w:szCs w:val="24"/>
          <w:lang w:val="en-GB"/>
        </w:rPr>
        <w:t>detailed</w:t>
      </w:r>
      <w:r w:rsidRPr="00E878F0">
        <w:rPr>
          <w:rFonts w:ascii="Times New Roman" w:hAnsi="Times New Roman" w:cs="Times New Roman"/>
          <w:color w:val="000000" w:themeColor="text1"/>
          <w:sz w:val="24"/>
          <w:szCs w:val="24"/>
        </w:rPr>
        <w:t xml:space="preserve"> analysis of EIR integration and </w:t>
      </w:r>
      <w:r w:rsidR="00851E6E" w:rsidRPr="00E878F0">
        <w:rPr>
          <w:rFonts w:ascii="Times New Roman" w:hAnsi="Times New Roman" w:cs="Times New Roman"/>
          <w:color w:val="000000" w:themeColor="text1"/>
          <w:sz w:val="24"/>
          <w:szCs w:val="24"/>
          <w:lang w:val="en-GB"/>
        </w:rPr>
        <w:t>the</w:t>
      </w:r>
      <w:r w:rsidRPr="00E878F0">
        <w:rPr>
          <w:rFonts w:ascii="Times New Roman" w:hAnsi="Times New Roman" w:cs="Times New Roman"/>
          <w:color w:val="000000" w:themeColor="text1"/>
          <w:sz w:val="24"/>
          <w:szCs w:val="24"/>
        </w:rPr>
        <w:t xml:space="preserve"> impact </w:t>
      </w:r>
      <w:r w:rsidR="00851E6E" w:rsidRPr="00E878F0">
        <w:rPr>
          <w:rFonts w:ascii="Times New Roman" w:hAnsi="Times New Roman" w:cs="Times New Roman"/>
          <w:color w:val="000000" w:themeColor="text1"/>
          <w:sz w:val="24"/>
          <w:szCs w:val="24"/>
          <w:lang w:val="en-GB"/>
        </w:rPr>
        <w:t xml:space="preserve">it has </w:t>
      </w:r>
      <w:r w:rsidRPr="00E878F0">
        <w:rPr>
          <w:rFonts w:ascii="Times New Roman" w:hAnsi="Times New Roman" w:cs="Times New Roman"/>
          <w:color w:val="000000" w:themeColor="text1"/>
          <w:sz w:val="24"/>
          <w:szCs w:val="24"/>
        </w:rPr>
        <w:t xml:space="preserve">on </w:t>
      </w:r>
      <w:r w:rsidR="00851E6E" w:rsidRPr="00E878F0">
        <w:rPr>
          <w:rFonts w:ascii="Times New Roman" w:hAnsi="Times New Roman" w:cs="Times New Roman"/>
          <w:color w:val="000000" w:themeColor="text1"/>
          <w:sz w:val="24"/>
          <w:szCs w:val="24"/>
          <w:lang w:val="en-GB"/>
        </w:rPr>
        <w:t xml:space="preserve">the delivery of </w:t>
      </w:r>
      <w:r w:rsidRPr="00E878F0">
        <w:rPr>
          <w:rFonts w:ascii="Times New Roman" w:hAnsi="Times New Roman" w:cs="Times New Roman"/>
          <w:color w:val="000000" w:themeColor="text1"/>
          <w:sz w:val="24"/>
          <w:szCs w:val="24"/>
        </w:rPr>
        <w:t xml:space="preserve">quality education. The research was conducted among 133 respondents, comprising librarians and postgraduate students from private universities in Southwest Nigeria, a region known for its concentration of private higher education institutions. A structured survey instrument was used to </w:t>
      </w:r>
      <w:r w:rsidR="00851E6E" w:rsidRPr="00E878F0">
        <w:rPr>
          <w:rFonts w:ascii="Times New Roman" w:hAnsi="Times New Roman" w:cs="Times New Roman"/>
          <w:color w:val="000000" w:themeColor="text1"/>
          <w:sz w:val="24"/>
          <w:szCs w:val="24"/>
          <w:lang w:val="en-GB"/>
        </w:rPr>
        <w:t>get</w:t>
      </w:r>
      <w:r w:rsidRPr="00E878F0">
        <w:rPr>
          <w:rFonts w:ascii="Times New Roman" w:hAnsi="Times New Roman" w:cs="Times New Roman"/>
          <w:color w:val="000000" w:themeColor="text1"/>
          <w:sz w:val="24"/>
          <w:szCs w:val="24"/>
        </w:rPr>
        <w:t xml:space="preserve"> quantitative data on EIR access, utilization, and educational outcomes, while semi-structured interviews </w:t>
      </w:r>
      <w:r w:rsidR="00851E6E" w:rsidRPr="00E878F0">
        <w:rPr>
          <w:rFonts w:ascii="Times New Roman" w:hAnsi="Times New Roman" w:cs="Times New Roman"/>
          <w:color w:val="000000" w:themeColor="text1"/>
          <w:sz w:val="24"/>
          <w:szCs w:val="24"/>
          <w:lang w:val="en-GB"/>
        </w:rPr>
        <w:t>gave</w:t>
      </w:r>
      <w:r w:rsidRPr="00E878F0">
        <w:rPr>
          <w:rFonts w:ascii="Times New Roman" w:hAnsi="Times New Roman" w:cs="Times New Roman"/>
          <w:color w:val="000000" w:themeColor="text1"/>
          <w:sz w:val="24"/>
          <w:szCs w:val="24"/>
        </w:rPr>
        <w:t xml:space="preserve"> qualitative </w:t>
      </w:r>
      <w:r w:rsidR="00851E6E" w:rsidRPr="00E878F0">
        <w:rPr>
          <w:rFonts w:ascii="Times New Roman" w:hAnsi="Times New Roman" w:cs="Times New Roman"/>
          <w:color w:val="000000" w:themeColor="text1"/>
          <w:sz w:val="24"/>
          <w:szCs w:val="24"/>
          <w:lang w:val="en-GB"/>
        </w:rPr>
        <w:t>perceptions</w:t>
      </w:r>
      <w:r w:rsidRPr="00E878F0">
        <w:rPr>
          <w:rFonts w:ascii="Times New Roman" w:hAnsi="Times New Roman" w:cs="Times New Roman"/>
          <w:color w:val="000000" w:themeColor="text1"/>
          <w:sz w:val="24"/>
          <w:szCs w:val="24"/>
        </w:rPr>
        <w:t xml:space="preserve"> into user experiences and </w:t>
      </w:r>
      <w:r w:rsidR="00851E6E" w:rsidRPr="00E878F0">
        <w:rPr>
          <w:rFonts w:ascii="Times New Roman" w:hAnsi="Times New Roman" w:cs="Times New Roman"/>
          <w:color w:val="000000" w:themeColor="text1"/>
          <w:sz w:val="24"/>
          <w:szCs w:val="24"/>
          <w:lang w:val="en-GB"/>
        </w:rPr>
        <w:t>problems</w:t>
      </w:r>
      <w:r w:rsidRPr="00E878F0">
        <w:rPr>
          <w:rFonts w:ascii="Times New Roman" w:hAnsi="Times New Roman" w:cs="Times New Roman"/>
          <w:color w:val="000000" w:themeColor="text1"/>
          <w:sz w:val="24"/>
          <w:szCs w:val="24"/>
        </w:rPr>
        <w:t xml:space="preserve">. </w:t>
      </w:r>
    </w:p>
    <w:p w14:paraId="162920D6" w14:textId="01D1BEC2"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survey included Likert-scale questions to </w:t>
      </w:r>
      <w:r w:rsidR="00FD3534" w:rsidRPr="00E878F0">
        <w:rPr>
          <w:rFonts w:ascii="Times New Roman" w:hAnsi="Times New Roman" w:cs="Times New Roman"/>
          <w:color w:val="000000" w:themeColor="text1"/>
          <w:sz w:val="24"/>
          <w:szCs w:val="24"/>
          <w:lang w:val="en-GB"/>
        </w:rPr>
        <w:t>evaluate</w:t>
      </w:r>
      <w:r w:rsidRPr="00E878F0">
        <w:rPr>
          <w:rFonts w:ascii="Times New Roman" w:hAnsi="Times New Roman" w:cs="Times New Roman"/>
          <w:color w:val="000000" w:themeColor="text1"/>
          <w:sz w:val="24"/>
          <w:szCs w:val="24"/>
        </w:rPr>
        <w:t xml:space="preserve"> EIR inte</w:t>
      </w:r>
      <w:r w:rsidR="00FD3534" w:rsidRPr="00E878F0">
        <w:rPr>
          <w:rFonts w:ascii="Times New Roman" w:hAnsi="Times New Roman" w:cs="Times New Roman"/>
          <w:color w:val="000000" w:themeColor="text1"/>
          <w:sz w:val="24"/>
          <w:szCs w:val="24"/>
        </w:rPr>
        <w:t>gration across three dimensions</w:t>
      </w:r>
      <w:r w:rsidR="00FD3534" w:rsidRPr="00E878F0">
        <w:rPr>
          <w:rFonts w:ascii="Times New Roman" w:hAnsi="Times New Roman" w:cs="Times New Roman"/>
          <w:color w:val="000000" w:themeColor="text1"/>
          <w:sz w:val="24"/>
          <w:szCs w:val="24"/>
          <w:lang w:val="en-GB"/>
        </w:rPr>
        <w:t xml:space="preserve">, </w:t>
      </w:r>
      <w:r w:rsidRPr="00E878F0">
        <w:rPr>
          <w:rFonts w:ascii="Times New Roman" w:hAnsi="Times New Roman" w:cs="Times New Roman"/>
          <w:color w:val="000000" w:themeColor="text1"/>
          <w:sz w:val="24"/>
          <w:szCs w:val="24"/>
        </w:rPr>
        <w:t xml:space="preserve">knowledge, </w:t>
      </w:r>
      <w:r w:rsidR="00FD3534" w:rsidRPr="00E878F0">
        <w:rPr>
          <w:rFonts w:ascii="Times New Roman" w:hAnsi="Times New Roman" w:cs="Times New Roman"/>
          <w:color w:val="000000" w:themeColor="text1"/>
          <w:sz w:val="24"/>
          <w:szCs w:val="24"/>
        </w:rPr>
        <w:t>persuasion, and decision to use</w:t>
      </w:r>
      <w:r w:rsidR="00FD3534" w:rsidRPr="00E878F0">
        <w:rPr>
          <w:rFonts w:ascii="Times New Roman" w:hAnsi="Times New Roman" w:cs="Times New Roman"/>
          <w:color w:val="000000" w:themeColor="text1"/>
          <w:sz w:val="24"/>
          <w:szCs w:val="24"/>
          <w:lang w:val="en-GB"/>
        </w:rPr>
        <w:t>. Q</w:t>
      </w:r>
      <w:proofErr w:type="spellStart"/>
      <w:r w:rsidRPr="00E878F0">
        <w:rPr>
          <w:rFonts w:ascii="Times New Roman" w:hAnsi="Times New Roman" w:cs="Times New Roman"/>
          <w:color w:val="000000" w:themeColor="text1"/>
          <w:sz w:val="24"/>
          <w:szCs w:val="24"/>
        </w:rPr>
        <w:t>uality</w:t>
      </w:r>
      <w:proofErr w:type="spellEnd"/>
      <w:r w:rsidRPr="00E878F0">
        <w:rPr>
          <w:rFonts w:ascii="Times New Roman" w:hAnsi="Times New Roman" w:cs="Times New Roman"/>
          <w:color w:val="000000" w:themeColor="text1"/>
          <w:sz w:val="24"/>
          <w:szCs w:val="24"/>
        </w:rPr>
        <w:t xml:space="preserve"> education delivery across input, process, and output metrics. Quantitative data </w:t>
      </w:r>
      <w:r w:rsidR="00FD3534" w:rsidRPr="00E878F0">
        <w:rPr>
          <w:rFonts w:ascii="Times New Roman" w:hAnsi="Times New Roman" w:cs="Times New Roman"/>
          <w:color w:val="000000" w:themeColor="text1"/>
          <w:sz w:val="24"/>
          <w:szCs w:val="24"/>
          <w:lang w:val="en-GB"/>
        </w:rPr>
        <w:t>was</w:t>
      </w:r>
      <w:r w:rsidRPr="00E878F0">
        <w:rPr>
          <w:rFonts w:ascii="Times New Roman" w:hAnsi="Times New Roman" w:cs="Times New Roman"/>
          <w:color w:val="000000" w:themeColor="text1"/>
          <w:sz w:val="24"/>
          <w:szCs w:val="24"/>
        </w:rPr>
        <w:t xml:space="preserve"> analyzed using regression analysis to determine correlations between EIR integration and educational quality, with statistical significance set at p &lt; 0.05. Qualitative data from interviews were </w:t>
      </w:r>
      <w:r w:rsidR="00FD3534" w:rsidRPr="00E878F0">
        <w:rPr>
          <w:rFonts w:ascii="Times New Roman" w:hAnsi="Times New Roman" w:cs="Times New Roman"/>
          <w:color w:val="000000" w:themeColor="text1"/>
          <w:sz w:val="24"/>
          <w:szCs w:val="24"/>
          <w:lang w:val="en-GB"/>
        </w:rPr>
        <w:t>analysed with</w:t>
      </w:r>
      <w:r w:rsidRPr="00E878F0">
        <w:rPr>
          <w:rFonts w:ascii="Times New Roman" w:hAnsi="Times New Roman" w:cs="Times New Roman"/>
          <w:color w:val="000000" w:themeColor="text1"/>
          <w:sz w:val="24"/>
          <w:szCs w:val="24"/>
        </w:rPr>
        <w:t xml:space="preserve"> thematic content analysis to identify recurring themes and patterns. The study </w:t>
      </w:r>
      <w:r w:rsidR="00FD3534" w:rsidRPr="00E878F0">
        <w:rPr>
          <w:rFonts w:ascii="Times New Roman" w:hAnsi="Times New Roman" w:cs="Times New Roman"/>
          <w:color w:val="000000" w:themeColor="text1"/>
          <w:sz w:val="24"/>
          <w:szCs w:val="24"/>
          <w:lang w:val="en-GB"/>
        </w:rPr>
        <w:t>adhered to</w:t>
      </w:r>
      <w:r w:rsidRPr="00E878F0">
        <w:rPr>
          <w:rFonts w:ascii="Times New Roman" w:hAnsi="Times New Roman" w:cs="Times New Roman"/>
          <w:color w:val="000000" w:themeColor="text1"/>
          <w:sz w:val="24"/>
          <w:szCs w:val="24"/>
        </w:rPr>
        <w:t xml:space="preserve"> ethical standards, including informed consent, confidentiality, and </w:t>
      </w:r>
      <w:r w:rsidRPr="00E878F0">
        <w:rPr>
          <w:rFonts w:ascii="Times New Roman" w:hAnsi="Times New Roman" w:cs="Times New Roman"/>
          <w:color w:val="000000" w:themeColor="text1"/>
          <w:sz w:val="24"/>
          <w:szCs w:val="24"/>
        </w:rPr>
        <w:lastRenderedPageBreak/>
        <w:t xml:space="preserve">voluntary participation. The sample size was determined using purposive sampling to ensure representation from diverse private universities, </w:t>
      </w:r>
      <w:r w:rsidR="00C27425"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the generalizability of findings within the region.</w:t>
      </w:r>
    </w:p>
    <w:p w14:paraId="42DD5F26"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Results and Discussion</w:t>
      </w:r>
    </w:p>
    <w:p w14:paraId="4198117E"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Quality Education Delivery Among Postgraduate Students</w:t>
      </w:r>
    </w:p>
    <w:p w14:paraId="01E3DCB4" w14:textId="7FF2C60E"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quality of education delivery was </w:t>
      </w:r>
      <w:r w:rsidR="00283511" w:rsidRPr="00E878F0">
        <w:rPr>
          <w:rFonts w:ascii="Times New Roman" w:hAnsi="Times New Roman" w:cs="Times New Roman"/>
          <w:color w:val="000000" w:themeColor="text1"/>
          <w:sz w:val="24"/>
          <w:szCs w:val="24"/>
          <w:lang w:val="en-GB"/>
        </w:rPr>
        <w:t>checked</w:t>
      </w:r>
      <w:r w:rsidRPr="00E878F0">
        <w:rPr>
          <w:rFonts w:ascii="Times New Roman" w:hAnsi="Times New Roman" w:cs="Times New Roman"/>
          <w:color w:val="000000" w:themeColor="text1"/>
          <w:sz w:val="24"/>
          <w:szCs w:val="24"/>
        </w:rPr>
        <w:t xml:space="preserve"> across three dimensions: input, process, and output metrics, as presented in Table 1. </w:t>
      </w:r>
    </w:p>
    <w:p w14:paraId="1D969546"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Table 1: Quality Education Delivery Metrics</w:t>
      </w:r>
      <w:r w:rsidRPr="00E878F0">
        <w:rPr>
          <w:rFonts w:ascii="Times New Roman" w:hAnsi="Times New Roman" w:cs="Times New Roman"/>
          <w:color w:val="000000" w:themeColor="text1"/>
          <w:sz w:val="24"/>
          <w:szCs w:val="24"/>
        </w:rPr>
        <w:t xml:space="preserve"> </w:t>
      </w:r>
    </w:p>
    <w:tbl>
      <w:tblPr>
        <w:tblStyle w:val="PlainTable11"/>
        <w:tblW w:w="0" w:type="auto"/>
        <w:tblLook w:val="04A0" w:firstRow="1" w:lastRow="0" w:firstColumn="1" w:lastColumn="0" w:noHBand="0" w:noVBand="1"/>
      </w:tblPr>
      <w:tblGrid>
        <w:gridCol w:w="2771"/>
        <w:gridCol w:w="1335"/>
        <w:gridCol w:w="836"/>
        <w:gridCol w:w="1109"/>
        <w:gridCol w:w="1442"/>
        <w:gridCol w:w="803"/>
      </w:tblGrid>
      <w:tr w:rsidR="00006414" w:rsidRPr="00E878F0" w14:paraId="007559CB" w14:textId="77777777" w:rsidTr="00006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E95488"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Metrics</w:t>
            </w:r>
          </w:p>
        </w:tc>
        <w:tc>
          <w:tcPr>
            <w:tcW w:w="0" w:type="auto"/>
            <w:hideMark/>
          </w:tcPr>
          <w:p w14:paraId="765CB56D"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Strongly Agree</w:t>
            </w:r>
          </w:p>
        </w:tc>
        <w:tc>
          <w:tcPr>
            <w:tcW w:w="0" w:type="auto"/>
            <w:hideMark/>
          </w:tcPr>
          <w:p w14:paraId="5DA91680"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Agree</w:t>
            </w:r>
          </w:p>
        </w:tc>
        <w:tc>
          <w:tcPr>
            <w:tcW w:w="0" w:type="auto"/>
            <w:hideMark/>
          </w:tcPr>
          <w:p w14:paraId="3AD108BD"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Disagree</w:t>
            </w:r>
          </w:p>
        </w:tc>
        <w:tc>
          <w:tcPr>
            <w:tcW w:w="0" w:type="auto"/>
            <w:hideMark/>
          </w:tcPr>
          <w:p w14:paraId="00490525"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Strongly Disagree</w:t>
            </w:r>
          </w:p>
        </w:tc>
        <w:tc>
          <w:tcPr>
            <w:tcW w:w="0" w:type="auto"/>
            <w:hideMark/>
          </w:tcPr>
          <w:p w14:paraId="0C56FEB0"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Mean</w:t>
            </w:r>
          </w:p>
        </w:tc>
      </w:tr>
      <w:tr w:rsidR="00006414" w:rsidRPr="00E878F0" w14:paraId="59433550"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0276E9"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Input Metrics</w:t>
            </w:r>
          </w:p>
        </w:tc>
        <w:tc>
          <w:tcPr>
            <w:tcW w:w="0" w:type="auto"/>
            <w:hideMark/>
          </w:tcPr>
          <w:p w14:paraId="46989FBE"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83504F7"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50C5E15"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6822A1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A96763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205E67C7"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02612385"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Admission criteria ensure qualified students</w:t>
            </w:r>
          </w:p>
        </w:tc>
        <w:tc>
          <w:tcPr>
            <w:tcW w:w="0" w:type="auto"/>
            <w:hideMark/>
          </w:tcPr>
          <w:p w14:paraId="639C568B"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26.5%</w:t>
            </w:r>
          </w:p>
        </w:tc>
        <w:tc>
          <w:tcPr>
            <w:tcW w:w="0" w:type="auto"/>
            <w:hideMark/>
          </w:tcPr>
          <w:p w14:paraId="7FB0F94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63.2%</w:t>
            </w:r>
          </w:p>
        </w:tc>
        <w:tc>
          <w:tcPr>
            <w:tcW w:w="0" w:type="auto"/>
            <w:hideMark/>
          </w:tcPr>
          <w:p w14:paraId="4358D18B"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1.7%</w:t>
            </w:r>
          </w:p>
        </w:tc>
        <w:tc>
          <w:tcPr>
            <w:tcW w:w="0" w:type="auto"/>
            <w:hideMark/>
          </w:tcPr>
          <w:p w14:paraId="416BA1E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8.5%</w:t>
            </w:r>
          </w:p>
        </w:tc>
        <w:tc>
          <w:tcPr>
            <w:tcW w:w="0" w:type="auto"/>
            <w:hideMark/>
          </w:tcPr>
          <w:p w14:paraId="592FF88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3.08</w:t>
            </w:r>
          </w:p>
        </w:tc>
      </w:tr>
      <w:tr w:rsidR="00006414" w:rsidRPr="00E878F0" w14:paraId="2AA48781"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C0061F"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Financial resources for libraries</w:t>
            </w:r>
          </w:p>
        </w:tc>
        <w:tc>
          <w:tcPr>
            <w:tcW w:w="0" w:type="auto"/>
            <w:hideMark/>
          </w:tcPr>
          <w:p w14:paraId="41B7C26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11.1%</w:t>
            </w:r>
          </w:p>
        </w:tc>
        <w:tc>
          <w:tcPr>
            <w:tcW w:w="0" w:type="auto"/>
            <w:hideMark/>
          </w:tcPr>
          <w:p w14:paraId="41A8EB6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46.2%</w:t>
            </w:r>
          </w:p>
        </w:tc>
        <w:tc>
          <w:tcPr>
            <w:tcW w:w="0" w:type="auto"/>
            <w:hideMark/>
          </w:tcPr>
          <w:p w14:paraId="085B213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37.6%</w:t>
            </w:r>
          </w:p>
        </w:tc>
        <w:tc>
          <w:tcPr>
            <w:tcW w:w="0" w:type="auto"/>
            <w:hideMark/>
          </w:tcPr>
          <w:p w14:paraId="2B16E6B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5.1%</w:t>
            </w:r>
          </w:p>
        </w:tc>
        <w:tc>
          <w:tcPr>
            <w:tcW w:w="0" w:type="auto"/>
            <w:hideMark/>
          </w:tcPr>
          <w:p w14:paraId="289D03B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2.63</w:t>
            </w:r>
          </w:p>
        </w:tc>
      </w:tr>
      <w:tr w:rsidR="00006414" w:rsidRPr="00E878F0" w14:paraId="70B16ED6"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04EF3BA8"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Availability of academic resources</w:t>
            </w:r>
          </w:p>
        </w:tc>
        <w:tc>
          <w:tcPr>
            <w:tcW w:w="0" w:type="auto"/>
            <w:hideMark/>
          </w:tcPr>
          <w:p w14:paraId="68D03CB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12.8%</w:t>
            </w:r>
          </w:p>
        </w:tc>
        <w:tc>
          <w:tcPr>
            <w:tcW w:w="0" w:type="auto"/>
            <w:hideMark/>
          </w:tcPr>
          <w:p w14:paraId="17B5805D"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73.5%</w:t>
            </w:r>
          </w:p>
        </w:tc>
        <w:tc>
          <w:tcPr>
            <w:tcW w:w="0" w:type="auto"/>
            <w:hideMark/>
          </w:tcPr>
          <w:p w14:paraId="290A216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10.3%</w:t>
            </w:r>
          </w:p>
        </w:tc>
        <w:tc>
          <w:tcPr>
            <w:tcW w:w="0" w:type="auto"/>
            <w:hideMark/>
          </w:tcPr>
          <w:p w14:paraId="04AFB64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63EF5C3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2.96</w:t>
            </w:r>
          </w:p>
        </w:tc>
      </w:tr>
      <w:tr w:rsidR="00006414" w:rsidRPr="00E878F0" w14:paraId="62D52EF9"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6052C"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Faculty librarians' expertise</w:t>
            </w:r>
          </w:p>
        </w:tc>
        <w:tc>
          <w:tcPr>
            <w:tcW w:w="0" w:type="auto"/>
            <w:hideMark/>
          </w:tcPr>
          <w:p w14:paraId="3631458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18.8%</w:t>
            </w:r>
          </w:p>
        </w:tc>
        <w:tc>
          <w:tcPr>
            <w:tcW w:w="0" w:type="auto"/>
            <w:hideMark/>
          </w:tcPr>
          <w:p w14:paraId="1B44E5A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65.8%</w:t>
            </w:r>
          </w:p>
        </w:tc>
        <w:tc>
          <w:tcPr>
            <w:tcW w:w="0" w:type="auto"/>
            <w:hideMark/>
          </w:tcPr>
          <w:p w14:paraId="3D2BAF9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9.4%</w:t>
            </w:r>
          </w:p>
        </w:tc>
        <w:tc>
          <w:tcPr>
            <w:tcW w:w="0" w:type="auto"/>
            <w:hideMark/>
          </w:tcPr>
          <w:p w14:paraId="4FFCA905"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6.0%</w:t>
            </w:r>
          </w:p>
        </w:tc>
        <w:tc>
          <w:tcPr>
            <w:tcW w:w="0" w:type="auto"/>
            <w:hideMark/>
          </w:tcPr>
          <w:p w14:paraId="2AED0B3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2.97</w:t>
            </w:r>
          </w:p>
        </w:tc>
      </w:tr>
      <w:tr w:rsidR="00006414" w:rsidRPr="00E878F0" w14:paraId="41537A1E"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2778046A"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Infrastructure and facilities</w:t>
            </w:r>
          </w:p>
        </w:tc>
        <w:tc>
          <w:tcPr>
            <w:tcW w:w="0" w:type="auto"/>
            <w:hideMark/>
          </w:tcPr>
          <w:p w14:paraId="424E16F2"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17.1%</w:t>
            </w:r>
          </w:p>
        </w:tc>
        <w:tc>
          <w:tcPr>
            <w:tcW w:w="0" w:type="auto"/>
            <w:hideMark/>
          </w:tcPr>
          <w:p w14:paraId="48D323D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49.6%</w:t>
            </w:r>
          </w:p>
        </w:tc>
        <w:tc>
          <w:tcPr>
            <w:tcW w:w="0" w:type="auto"/>
            <w:hideMark/>
          </w:tcPr>
          <w:p w14:paraId="6712FED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26.5%</w:t>
            </w:r>
          </w:p>
        </w:tc>
        <w:tc>
          <w:tcPr>
            <w:tcW w:w="0" w:type="auto"/>
            <w:hideMark/>
          </w:tcPr>
          <w:p w14:paraId="5EC6809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w:t>
            </w:r>
          </w:p>
        </w:tc>
        <w:tc>
          <w:tcPr>
            <w:tcW w:w="0" w:type="auto"/>
            <w:hideMark/>
          </w:tcPr>
          <w:p w14:paraId="0040644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2.77</w:t>
            </w:r>
          </w:p>
        </w:tc>
      </w:tr>
      <w:tr w:rsidR="00006414" w:rsidRPr="00E878F0" w14:paraId="19F4FF71"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809C94"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Average Mean (Input)</w:t>
            </w:r>
          </w:p>
        </w:tc>
        <w:tc>
          <w:tcPr>
            <w:tcW w:w="0" w:type="auto"/>
            <w:hideMark/>
          </w:tcPr>
          <w:p w14:paraId="7303AD2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F16DE1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B536DF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AAEE44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1277D36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2.88</w:t>
            </w:r>
          </w:p>
        </w:tc>
      </w:tr>
      <w:tr w:rsidR="00006414" w:rsidRPr="00E878F0" w14:paraId="347441F8"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66F8454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Process Metrics</w:t>
            </w:r>
          </w:p>
        </w:tc>
        <w:tc>
          <w:tcPr>
            <w:tcW w:w="0" w:type="auto"/>
            <w:hideMark/>
          </w:tcPr>
          <w:p w14:paraId="5D877E1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1FD913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7B81EA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1D7BDCC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3D2AE4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220E3359"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1383B5"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Effective teaching and learning methods</w:t>
            </w:r>
          </w:p>
        </w:tc>
        <w:tc>
          <w:tcPr>
            <w:tcW w:w="0" w:type="auto"/>
            <w:hideMark/>
          </w:tcPr>
          <w:p w14:paraId="66B0B4EE"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8.5%</w:t>
            </w:r>
          </w:p>
        </w:tc>
        <w:tc>
          <w:tcPr>
            <w:tcW w:w="0" w:type="auto"/>
            <w:hideMark/>
          </w:tcPr>
          <w:p w14:paraId="241A0A2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69.2%</w:t>
            </w:r>
          </w:p>
        </w:tc>
        <w:tc>
          <w:tcPr>
            <w:tcW w:w="0" w:type="auto"/>
            <w:hideMark/>
          </w:tcPr>
          <w:p w14:paraId="1604E93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14.5%</w:t>
            </w:r>
          </w:p>
        </w:tc>
        <w:tc>
          <w:tcPr>
            <w:tcW w:w="0" w:type="auto"/>
            <w:hideMark/>
          </w:tcPr>
          <w:p w14:paraId="5572C0E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7.7%</w:t>
            </w:r>
          </w:p>
        </w:tc>
        <w:tc>
          <w:tcPr>
            <w:tcW w:w="0" w:type="auto"/>
            <w:hideMark/>
          </w:tcPr>
          <w:p w14:paraId="2E5F88C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2.92</w:t>
            </w:r>
          </w:p>
        </w:tc>
      </w:tr>
      <w:tr w:rsidR="00006414" w:rsidRPr="00E878F0" w14:paraId="2FB0E0E3"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15D4B201"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Adequate student support services</w:t>
            </w:r>
          </w:p>
        </w:tc>
        <w:tc>
          <w:tcPr>
            <w:tcW w:w="0" w:type="auto"/>
            <w:hideMark/>
          </w:tcPr>
          <w:p w14:paraId="1BBD8D95"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23.9%</w:t>
            </w:r>
          </w:p>
        </w:tc>
        <w:tc>
          <w:tcPr>
            <w:tcW w:w="0" w:type="auto"/>
            <w:hideMark/>
          </w:tcPr>
          <w:p w14:paraId="51ED4FF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60.7%</w:t>
            </w:r>
          </w:p>
        </w:tc>
        <w:tc>
          <w:tcPr>
            <w:tcW w:w="0" w:type="auto"/>
            <w:hideMark/>
          </w:tcPr>
          <w:p w14:paraId="1821917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w:t>
            </w:r>
          </w:p>
        </w:tc>
        <w:tc>
          <w:tcPr>
            <w:tcW w:w="0" w:type="auto"/>
            <w:hideMark/>
          </w:tcPr>
          <w:p w14:paraId="5AD6812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8.5%</w:t>
            </w:r>
          </w:p>
        </w:tc>
        <w:tc>
          <w:tcPr>
            <w:tcW w:w="0" w:type="auto"/>
            <w:hideMark/>
          </w:tcPr>
          <w:p w14:paraId="7225D03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2.79</w:t>
            </w:r>
          </w:p>
        </w:tc>
      </w:tr>
      <w:tr w:rsidR="00006414" w:rsidRPr="00E878F0" w14:paraId="29BA58CC"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B02C5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lastRenderedPageBreak/>
              <w:t>Opportunities for meaningful research</w:t>
            </w:r>
          </w:p>
        </w:tc>
        <w:tc>
          <w:tcPr>
            <w:tcW w:w="0" w:type="auto"/>
            <w:hideMark/>
          </w:tcPr>
          <w:p w14:paraId="14A1270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22.2%</w:t>
            </w:r>
          </w:p>
        </w:tc>
        <w:tc>
          <w:tcPr>
            <w:tcW w:w="0" w:type="auto"/>
            <w:hideMark/>
          </w:tcPr>
          <w:p w14:paraId="0563C85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62.4%</w:t>
            </w:r>
          </w:p>
        </w:tc>
        <w:tc>
          <w:tcPr>
            <w:tcW w:w="0" w:type="auto"/>
            <w:hideMark/>
          </w:tcPr>
          <w:p w14:paraId="600A3275"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10.3%</w:t>
            </w:r>
          </w:p>
        </w:tc>
        <w:tc>
          <w:tcPr>
            <w:tcW w:w="0" w:type="auto"/>
            <w:hideMark/>
          </w:tcPr>
          <w:p w14:paraId="023EA5D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5.1%</w:t>
            </w:r>
          </w:p>
        </w:tc>
        <w:tc>
          <w:tcPr>
            <w:tcW w:w="0" w:type="auto"/>
            <w:hideMark/>
          </w:tcPr>
          <w:p w14:paraId="386C31A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3.00</w:t>
            </w:r>
          </w:p>
        </w:tc>
      </w:tr>
      <w:tr w:rsidR="00006414" w:rsidRPr="00E878F0" w14:paraId="164743BE"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6CED554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Curriculum relevance to industry standards</w:t>
            </w:r>
          </w:p>
        </w:tc>
        <w:tc>
          <w:tcPr>
            <w:tcW w:w="0" w:type="auto"/>
            <w:hideMark/>
          </w:tcPr>
          <w:p w14:paraId="67ECCC4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7.7%</w:t>
            </w:r>
          </w:p>
        </w:tc>
        <w:tc>
          <w:tcPr>
            <w:tcW w:w="0" w:type="auto"/>
            <w:hideMark/>
          </w:tcPr>
          <w:p w14:paraId="02665B4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76.9%</w:t>
            </w:r>
          </w:p>
        </w:tc>
        <w:tc>
          <w:tcPr>
            <w:tcW w:w="0" w:type="auto"/>
            <w:hideMark/>
          </w:tcPr>
          <w:p w14:paraId="2BC75F5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8.5%</w:t>
            </w:r>
          </w:p>
        </w:tc>
        <w:tc>
          <w:tcPr>
            <w:tcW w:w="0" w:type="auto"/>
            <w:hideMark/>
          </w:tcPr>
          <w:p w14:paraId="1AA19C8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w:t>
            </w:r>
          </w:p>
        </w:tc>
        <w:tc>
          <w:tcPr>
            <w:tcW w:w="0" w:type="auto"/>
            <w:hideMark/>
          </w:tcPr>
          <w:p w14:paraId="44FF6EB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3.02</w:t>
            </w:r>
          </w:p>
        </w:tc>
      </w:tr>
      <w:tr w:rsidR="00006414" w:rsidRPr="00E878F0" w14:paraId="7B782D63"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FE7AA8"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Fair feedback and assessment methods</w:t>
            </w:r>
          </w:p>
        </w:tc>
        <w:tc>
          <w:tcPr>
            <w:tcW w:w="0" w:type="auto"/>
            <w:hideMark/>
          </w:tcPr>
          <w:p w14:paraId="2BB4666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16.2%</w:t>
            </w:r>
          </w:p>
        </w:tc>
        <w:tc>
          <w:tcPr>
            <w:tcW w:w="0" w:type="auto"/>
            <w:hideMark/>
          </w:tcPr>
          <w:p w14:paraId="42CA7D47"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69.2%</w:t>
            </w:r>
          </w:p>
        </w:tc>
        <w:tc>
          <w:tcPr>
            <w:tcW w:w="0" w:type="auto"/>
            <w:hideMark/>
          </w:tcPr>
          <w:p w14:paraId="6D34D52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12.0%</w:t>
            </w:r>
          </w:p>
        </w:tc>
        <w:tc>
          <w:tcPr>
            <w:tcW w:w="0" w:type="auto"/>
            <w:hideMark/>
          </w:tcPr>
          <w:p w14:paraId="1EE2E4A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w:t>
            </w:r>
          </w:p>
        </w:tc>
        <w:tc>
          <w:tcPr>
            <w:tcW w:w="0" w:type="auto"/>
            <w:hideMark/>
          </w:tcPr>
          <w:p w14:paraId="016ADBA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2.85</w:t>
            </w:r>
          </w:p>
        </w:tc>
      </w:tr>
      <w:tr w:rsidR="00006414" w:rsidRPr="00E878F0" w14:paraId="5CFD0F25"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4C722BDF"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Average Mean (Process)</w:t>
            </w:r>
          </w:p>
        </w:tc>
        <w:tc>
          <w:tcPr>
            <w:tcW w:w="0" w:type="auto"/>
            <w:hideMark/>
          </w:tcPr>
          <w:p w14:paraId="5309E79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E06AD6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137139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8F6A8F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9BE1A2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2.92</w:t>
            </w:r>
          </w:p>
        </w:tc>
      </w:tr>
      <w:tr w:rsidR="00006414" w:rsidRPr="00E878F0" w14:paraId="60E68770"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3AF041"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Output Metrics</w:t>
            </w:r>
          </w:p>
        </w:tc>
        <w:tc>
          <w:tcPr>
            <w:tcW w:w="0" w:type="auto"/>
            <w:hideMark/>
          </w:tcPr>
          <w:p w14:paraId="371FEA7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E71E29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20DB5A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72FDE35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1107522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07553290"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06E6D086"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High employment rates for graduates</w:t>
            </w:r>
          </w:p>
        </w:tc>
        <w:tc>
          <w:tcPr>
            <w:tcW w:w="0" w:type="auto"/>
            <w:hideMark/>
          </w:tcPr>
          <w:p w14:paraId="5FDA495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7.7%</w:t>
            </w:r>
          </w:p>
        </w:tc>
        <w:tc>
          <w:tcPr>
            <w:tcW w:w="0" w:type="auto"/>
            <w:hideMark/>
          </w:tcPr>
          <w:p w14:paraId="543BA1C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76.9%</w:t>
            </w:r>
          </w:p>
        </w:tc>
        <w:tc>
          <w:tcPr>
            <w:tcW w:w="0" w:type="auto"/>
            <w:hideMark/>
          </w:tcPr>
          <w:p w14:paraId="0EBB65E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8.5%</w:t>
            </w:r>
          </w:p>
        </w:tc>
        <w:tc>
          <w:tcPr>
            <w:tcW w:w="0" w:type="auto"/>
            <w:hideMark/>
          </w:tcPr>
          <w:p w14:paraId="46422C3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w:t>
            </w:r>
          </w:p>
        </w:tc>
        <w:tc>
          <w:tcPr>
            <w:tcW w:w="0" w:type="auto"/>
            <w:hideMark/>
          </w:tcPr>
          <w:p w14:paraId="73A7CC4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2.99</w:t>
            </w:r>
          </w:p>
        </w:tc>
      </w:tr>
      <w:tr w:rsidR="00006414" w:rsidRPr="00E878F0" w14:paraId="42436DC0"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18591"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High-quality research publications</w:t>
            </w:r>
          </w:p>
        </w:tc>
        <w:tc>
          <w:tcPr>
            <w:tcW w:w="0" w:type="auto"/>
            <w:hideMark/>
          </w:tcPr>
          <w:p w14:paraId="05EE01E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16.2%</w:t>
            </w:r>
          </w:p>
        </w:tc>
        <w:tc>
          <w:tcPr>
            <w:tcW w:w="0" w:type="auto"/>
            <w:hideMark/>
          </w:tcPr>
          <w:p w14:paraId="16CC399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69.2%</w:t>
            </w:r>
          </w:p>
        </w:tc>
        <w:tc>
          <w:tcPr>
            <w:tcW w:w="0" w:type="auto"/>
            <w:hideMark/>
          </w:tcPr>
          <w:p w14:paraId="33CAFA1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12.0%</w:t>
            </w:r>
          </w:p>
        </w:tc>
        <w:tc>
          <w:tcPr>
            <w:tcW w:w="0" w:type="auto"/>
            <w:hideMark/>
          </w:tcPr>
          <w:p w14:paraId="0CE8940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w:t>
            </w:r>
          </w:p>
        </w:tc>
        <w:tc>
          <w:tcPr>
            <w:tcW w:w="0" w:type="auto"/>
            <w:hideMark/>
          </w:tcPr>
          <w:p w14:paraId="5183A45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2.95</w:t>
            </w:r>
          </w:p>
        </w:tc>
      </w:tr>
      <w:tr w:rsidR="00006414" w:rsidRPr="00E878F0" w14:paraId="2E48E66F"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2FD62CA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Graduate satisfaction with education</w:t>
            </w:r>
          </w:p>
        </w:tc>
        <w:tc>
          <w:tcPr>
            <w:tcW w:w="0" w:type="auto"/>
            <w:hideMark/>
          </w:tcPr>
          <w:p w14:paraId="467CBF1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12.8%</w:t>
            </w:r>
          </w:p>
        </w:tc>
        <w:tc>
          <w:tcPr>
            <w:tcW w:w="0" w:type="auto"/>
            <w:hideMark/>
          </w:tcPr>
          <w:p w14:paraId="3ABBB1D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62.4%</w:t>
            </w:r>
          </w:p>
        </w:tc>
        <w:tc>
          <w:tcPr>
            <w:tcW w:w="0" w:type="auto"/>
            <w:hideMark/>
          </w:tcPr>
          <w:p w14:paraId="4DA17E4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17.1%</w:t>
            </w:r>
          </w:p>
        </w:tc>
        <w:tc>
          <w:tcPr>
            <w:tcW w:w="0" w:type="auto"/>
            <w:hideMark/>
          </w:tcPr>
          <w:p w14:paraId="47777F4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7.7%</w:t>
            </w:r>
          </w:p>
        </w:tc>
        <w:tc>
          <w:tcPr>
            <w:tcW w:w="0" w:type="auto"/>
            <w:hideMark/>
          </w:tcPr>
          <w:p w14:paraId="4E5BAEA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2.80</w:t>
            </w:r>
          </w:p>
        </w:tc>
      </w:tr>
      <w:tr w:rsidR="00006414" w:rsidRPr="00E878F0" w14:paraId="7B446D76"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BD0405"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Contributions to their field</w:t>
            </w:r>
          </w:p>
        </w:tc>
        <w:tc>
          <w:tcPr>
            <w:tcW w:w="0" w:type="auto"/>
            <w:hideMark/>
          </w:tcPr>
          <w:p w14:paraId="1750098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15.4%</w:t>
            </w:r>
          </w:p>
        </w:tc>
        <w:tc>
          <w:tcPr>
            <w:tcW w:w="0" w:type="auto"/>
            <w:hideMark/>
          </w:tcPr>
          <w:p w14:paraId="748A9ED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76.1%</w:t>
            </w:r>
          </w:p>
        </w:tc>
        <w:tc>
          <w:tcPr>
            <w:tcW w:w="0" w:type="auto"/>
            <w:hideMark/>
          </w:tcPr>
          <w:p w14:paraId="04FB8DC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5.1%</w:t>
            </w:r>
          </w:p>
        </w:tc>
        <w:tc>
          <w:tcPr>
            <w:tcW w:w="0" w:type="auto"/>
            <w:hideMark/>
          </w:tcPr>
          <w:p w14:paraId="417B84E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3AA5874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3.03</w:t>
            </w:r>
          </w:p>
        </w:tc>
      </w:tr>
      <w:tr w:rsidR="00006414" w:rsidRPr="00E878F0" w14:paraId="05A54BDB"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0B283591"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Pursuing further education</w:t>
            </w:r>
          </w:p>
        </w:tc>
        <w:tc>
          <w:tcPr>
            <w:tcW w:w="0" w:type="auto"/>
            <w:hideMark/>
          </w:tcPr>
          <w:p w14:paraId="209BAC2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17.9%</w:t>
            </w:r>
          </w:p>
        </w:tc>
        <w:tc>
          <w:tcPr>
            <w:tcW w:w="0" w:type="auto"/>
            <w:hideMark/>
          </w:tcPr>
          <w:p w14:paraId="0F28420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71.8%</w:t>
            </w:r>
          </w:p>
        </w:tc>
        <w:tc>
          <w:tcPr>
            <w:tcW w:w="0" w:type="auto"/>
            <w:hideMark/>
          </w:tcPr>
          <w:p w14:paraId="167951D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7.7%</w:t>
            </w:r>
          </w:p>
        </w:tc>
        <w:tc>
          <w:tcPr>
            <w:tcW w:w="0" w:type="auto"/>
            <w:hideMark/>
          </w:tcPr>
          <w:p w14:paraId="4746974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w:t>
            </w:r>
          </w:p>
        </w:tc>
        <w:tc>
          <w:tcPr>
            <w:tcW w:w="0" w:type="auto"/>
            <w:hideMark/>
          </w:tcPr>
          <w:p w14:paraId="7A2557C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3.05</w:t>
            </w:r>
          </w:p>
        </w:tc>
      </w:tr>
      <w:tr w:rsidR="00006414" w:rsidRPr="00E878F0" w14:paraId="43778FA9"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5BCD07"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Average Mean (Output)</w:t>
            </w:r>
          </w:p>
        </w:tc>
        <w:tc>
          <w:tcPr>
            <w:tcW w:w="0" w:type="auto"/>
            <w:hideMark/>
          </w:tcPr>
          <w:p w14:paraId="29D54F6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7754BFD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94FB01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123ED5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A546A1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2.96</w:t>
            </w:r>
          </w:p>
        </w:tc>
      </w:tr>
      <w:tr w:rsidR="00006414" w:rsidRPr="00E878F0" w14:paraId="376A9CF6"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5CCF17EA"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Aggregate Mean</w:t>
            </w:r>
          </w:p>
        </w:tc>
        <w:tc>
          <w:tcPr>
            <w:tcW w:w="0" w:type="auto"/>
            <w:hideMark/>
          </w:tcPr>
          <w:p w14:paraId="0FD55DD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77D3E2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AC4F64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12861B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539D9F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2.92</w:t>
            </w:r>
          </w:p>
        </w:tc>
      </w:tr>
    </w:tbl>
    <w:p w14:paraId="10145BD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Decision Rule</w:t>
      </w:r>
      <w:r w:rsidRPr="00E878F0">
        <w:rPr>
          <w:rFonts w:ascii="Times New Roman" w:hAnsi="Times New Roman" w:cs="Times New Roman"/>
          <w:color w:val="000000" w:themeColor="text1"/>
          <w:sz w:val="24"/>
          <w:szCs w:val="24"/>
        </w:rPr>
        <w:t xml:space="preserve">: </w:t>
      </w:r>
    </w:p>
    <w:p w14:paraId="78150699" w14:textId="77777777" w:rsidR="00006414" w:rsidRPr="00E878F0" w:rsidRDefault="00006414" w:rsidP="00006414">
      <w:pPr>
        <w:numPr>
          <w:ilvl w:val="0"/>
          <w:numId w:val="15"/>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0.00–1.99 = Very Low </w:t>
      </w:r>
    </w:p>
    <w:p w14:paraId="59AB0933" w14:textId="77777777" w:rsidR="00006414" w:rsidRPr="00E878F0" w:rsidRDefault="00006414" w:rsidP="00006414">
      <w:pPr>
        <w:numPr>
          <w:ilvl w:val="0"/>
          <w:numId w:val="15"/>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2.00–2.74 = Low </w:t>
      </w:r>
    </w:p>
    <w:p w14:paraId="118CDFD8" w14:textId="77777777" w:rsidR="00006414" w:rsidRPr="00E878F0" w:rsidRDefault="00006414" w:rsidP="00006414">
      <w:pPr>
        <w:numPr>
          <w:ilvl w:val="0"/>
          <w:numId w:val="15"/>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2.75–3.24 = High </w:t>
      </w:r>
    </w:p>
    <w:p w14:paraId="64740DAD" w14:textId="77777777" w:rsidR="00006414" w:rsidRPr="00E878F0" w:rsidRDefault="00006414" w:rsidP="00006414">
      <w:pPr>
        <w:numPr>
          <w:ilvl w:val="0"/>
          <w:numId w:val="15"/>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3.25–4.00 = Very High</w:t>
      </w:r>
    </w:p>
    <w:p w14:paraId="533D8621" w14:textId="42634942"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aggregate mean score of 2.92 </w:t>
      </w:r>
      <w:r w:rsidR="006C0226" w:rsidRPr="00E878F0">
        <w:rPr>
          <w:rFonts w:ascii="Times New Roman" w:hAnsi="Times New Roman" w:cs="Times New Roman"/>
          <w:color w:val="000000" w:themeColor="text1"/>
          <w:sz w:val="24"/>
          <w:szCs w:val="24"/>
          <w:lang w:val="en-GB"/>
        </w:rPr>
        <w:t>shows</w:t>
      </w:r>
      <w:r w:rsidRPr="00E878F0">
        <w:rPr>
          <w:rFonts w:ascii="Times New Roman" w:hAnsi="Times New Roman" w:cs="Times New Roman"/>
          <w:color w:val="000000" w:themeColor="text1"/>
          <w:sz w:val="24"/>
          <w:szCs w:val="24"/>
        </w:rPr>
        <w:t xml:space="preserve"> </w:t>
      </w:r>
      <w:r w:rsidR="006C0226" w:rsidRPr="00E878F0">
        <w:rPr>
          <w:rFonts w:ascii="Times New Roman" w:hAnsi="Times New Roman" w:cs="Times New Roman"/>
          <w:color w:val="000000" w:themeColor="text1"/>
          <w:sz w:val="24"/>
          <w:szCs w:val="24"/>
          <w:lang w:val="en-GB"/>
        </w:rPr>
        <w:t>that there is a high level</w:t>
      </w:r>
      <w:r w:rsidRPr="00E878F0">
        <w:rPr>
          <w:rFonts w:ascii="Times New Roman" w:hAnsi="Times New Roman" w:cs="Times New Roman"/>
          <w:color w:val="000000" w:themeColor="text1"/>
          <w:sz w:val="24"/>
          <w:szCs w:val="24"/>
        </w:rPr>
        <w:t xml:space="preserve"> of quality education delivery among postgraduate students in private universities </w:t>
      </w:r>
      <w:r w:rsidR="006C0226" w:rsidRPr="00E878F0">
        <w:rPr>
          <w:rFonts w:ascii="Times New Roman" w:hAnsi="Times New Roman" w:cs="Times New Roman"/>
          <w:color w:val="000000" w:themeColor="text1"/>
          <w:sz w:val="24"/>
          <w:szCs w:val="24"/>
          <w:lang w:val="en-GB"/>
        </w:rPr>
        <w:t>located in</w:t>
      </w:r>
      <w:r w:rsidRPr="00E878F0">
        <w:rPr>
          <w:rFonts w:ascii="Times New Roman" w:hAnsi="Times New Roman" w:cs="Times New Roman"/>
          <w:color w:val="000000" w:themeColor="text1"/>
          <w:sz w:val="24"/>
          <w:szCs w:val="24"/>
        </w:rPr>
        <w:t xml:space="preserve"> Southwest Nigeria. Input metrics (mean = 2.88) </w:t>
      </w:r>
      <w:r w:rsidR="006C0226" w:rsidRPr="00E878F0">
        <w:rPr>
          <w:rFonts w:ascii="Times New Roman" w:hAnsi="Times New Roman" w:cs="Times New Roman"/>
          <w:color w:val="000000" w:themeColor="text1"/>
          <w:sz w:val="24"/>
          <w:szCs w:val="24"/>
          <w:lang w:val="en-GB"/>
        </w:rPr>
        <w:t>show</w:t>
      </w:r>
      <w:r w:rsidRPr="00E878F0">
        <w:rPr>
          <w:rFonts w:ascii="Times New Roman" w:hAnsi="Times New Roman" w:cs="Times New Roman"/>
          <w:color w:val="000000" w:themeColor="text1"/>
          <w:sz w:val="24"/>
          <w:szCs w:val="24"/>
        </w:rPr>
        <w:t xml:space="preserve"> strengths in admission criteria (mean = </w:t>
      </w:r>
      <w:r w:rsidRPr="00E878F0">
        <w:rPr>
          <w:rFonts w:ascii="Times New Roman" w:hAnsi="Times New Roman" w:cs="Times New Roman"/>
          <w:color w:val="000000" w:themeColor="text1"/>
          <w:sz w:val="24"/>
          <w:szCs w:val="24"/>
        </w:rPr>
        <w:lastRenderedPageBreak/>
        <w:t>3.08), which ensure</w:t>
      </w:r>
      <w:r w:rsidR="006C0226" w:rsidRPr="00E878F0">
        <w:rPr>
          <w:rFonts w:ascii="Times New Roman" w:hAnsi="Times New Roman" w:cs="Times New Roman"/>
          <w:color w:val="000000" w:themeColor="text1"/>
          <w:sz w:val="24"/>
          <w:szCs w:val="24"/>
          <w:lang w:val="en-GB"/>
        </w:rPr>
        <w:t xml:space="preserve">s that </w:t>
      </w:r>
      <w:r w:rsidRPr="00E878F0">
        <w:rPr>
          <w:rFonts w:ascii="Times New Roman" w:hAnsi="Times New Roman" w:cs="Times New Roman"/>
          <w:color w:val="000000" w:themeColor="text1"/>
          <w:sz w:val="24"/>
          <w:szCs w:val="24"/>
        </w:rPr>
        <w:t>qualified students</w:t>
      </w:r>
      <w:r w:rsidR="006C0226" w:rsidRPr="00E878F0">
        <w:rPr>
          <w:rFonts w:ascii="Times New Roman" w:hAnsi="Times New Roman" w:cs="Times New Roman"/>
          <w:color w:val="000000" w:themeColor="text1"/>
          <w:sz w:val="24"/>
          <w:szCs w:val="24"/>
          <w:lang w:val="en-GB"/>
        </w:rPr>
        <w:t xml:space="preserve"> are selected</w:t>
      </w:r>
      <w:r w:rsidR="006C0226" w:rsidRPr="00E878F0">
        <w:rPr>
          <w:rFonts w:ascii="Times New Roman" w:hAnsi="Times New Roman" w:cs="Times New Roman"/>
          <w:color w:val="000000" w:themeColor="text1"/>
          <w:sz w:val="24"/>
          <w:szCs w:val="24"/>
        </w:rPr>
        <w:t>, and</w:t>
      </w:r>
      <w:r w:rsidRPr="00E878F0">
        <w:rPr>
          <w:rFonts w:ascii="Times New Roman" w:hAnsi="Times New Roman" w:cs="Times New Roman"/>
          <w:color w:val="000000" w:themeColor="text1"/>
          <w:sz w:val="24"/>
          <w:szCs w:val="24"/>
        </w:rPr>
        <w:t xml:space="preserve"> academic </w:t>
      </w:r>
      <w:proofErr w:type="gramStart"/>
      <w:r w:rsidRPr="00E878F0">
        <w:rPr>
          <w:rFonts w:ascii="Times New Roman" w:hAnsi="Times New Roman" w:cs="Times New Roman"/>
          <w:color w:val="000000" w:themeColor="text1"/>
          <w:sz w:val="24"/>
          <w:szCs w:val="24"/>
        </w:rPr>
        <w:t xml:space="preserve">resources </w:t>
      </w:r>
      <w:r w:rsidR="006C0226" w:rsidRPr="00E878F0">
        <w:rPr>
          <w:rFonts w:ascii="Times New Roman" w:hAnsi="Times New Roman" w:cs="Times New Roman"/>
          <w:color w:val="000000" w:themeColor="text1"/>
          <w:sz w:val="24"/>
          <w:szCs w:val="24"/>
          <w:lang w:val="en-GB"/>
        </w:rPr>
        <w:t xml:space="preserve"> are</w:t>
      </w:r>
      <w:proofErr w:type="gramEnd"/>
      <w:r w:rsidR="006C0226" w:rsidRPr="00E878F0">
        <w:rPr>
          <w:rFonts w:ascii="Times New Roman" w:hAnsi="Times New Roman" w:cs="Times New Roman"/>
          <w:color w:val="000000" w:themeColor="text1"/>
          <w:sz w:val="24"/>
          <w:szCs w:val="24"/>
          <w:lang w:val="en-GB"/>
        </w:rPr>
        <w:t xml:space="preserve"> available </w:t>
      </w:r>
      <w:r w:rsidRPr="00E878F0">
        <w:rPr>
          <w:rFonts w:ascii="Times New Roman" w:hAnsi="Times New Roman" w:cs="Times New Roman"/>
          <w:color w:val="000000" w:themeColor="text1"/>
          <w:sz w:val="24"/>
          <w:szCs w:val="24"/>
        </w:rPr>
        <w:t xml:space="preserve">(mean = 2.96). However, financial resources for libraries (mean = 2.63) and infrastructure (mean = 2.77) were rated lower, reflecting </w:t>
      </w:r>
      <w:r w:rsidR="006C0226"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areas for improvement. Process metrics (mean = 2.92) </w:t>
      </w:r>
      <w:r w:rsidR="006C0226" w:rsidRPr="00E878F0">
        <w:rPr>
          <w:rFonts w:ascii="Times New Roman" w:hAnsi="Times New Roman" w:cs="Times New Roman"/>
          <w:color w:val="000000" w:themeColor="text1"/>
          <w:sz w:val="24"/>
          <w:szCs w:val="24"/>
          <w:lang w:val="en-GB"/>
        </w:rPr>
        <w:t>suggest</w:t>
      </w:r>
      <w:r w:rsidRPr="00E878F0">
        <w:rPr>
          <w:rFonts w:ascii="Times New Roman" w:hAnsi="Times New Roman" w:cs="Times New Roman"/>
          <w:color w:val="000000" w:themeColor="text1"/>
          <w:sz w:val="24"/>
          <w:szCs w:val="24"/>
        </w:rPr>
        <w:t xml:space="preserve"> effective teaching and learning methods (mean = 2.92) and relevant curricula (mean = 3.02), with opportunities for meaningful research </w:t>
      </w:r>
      <w:r w:rsidR="006C0226" w:rsidRPr="00E878F0">
        <w:rPr>
          <w:rFonts w:ascii="Times New Roman" w:hAnsi="Times New Roman" w:cs="Times New Roman"/>
          <w:color w:val="000000" w:themeColor="text1"/>
          <w:sz w:val="24"/>
          <w:szCs w:val="24"/>
          <w:lang w:val="en-GB"/>
        </w:rPr>
        <w:t>getting</w:t>
      </w:r>
      <w:r w:rsidRPr="00E878F0">
        <w:rPr>
          <w:rFonts w:ascii="Times New Roman" w:hAnsi="Times New Roman" w:cs="Times New Roman"/>
          <w:color w:val="000000" w:themeColor="text1"/>
          <w:sz w:val="24"/>
          <w:szCs w:val="24"/>
        </w:rPr>
        <w:t xml:space="preserve"> a high score (mean = 3.00). Output metrics (mean = 2.96) demonstrate positive graduate outcomes, </w:t>
      </w:r>
      <w:r w:rsidR="006C0226" w:rsidRPr="00E878F0">
        <w:rPr>
          <w:rFonts w:ascii="Times New Roman" w:hAnsi="Times New Roman" w:cs="Times New Roman"/>
          <w:color w:val="000000" w:themeColor="text1"/>
          <w:sz w:val="24"/>
          <w:szCs w:val="24"/>
          <w:lang w:val="en-GB"/>
        </w:rPr>
        <w:t>especially</w:t>
      </w:r>
      <w:r w:rsidRPr="00E878F0">
        <w:rPr>
          <w:rFonts w:ascii="Times New Roman" w:hAnsi="Times New Roman" w:cs="Times New Roman"/>
          <w:color w:val="000000" w:themeColor="text1"/>
          <w:sz w:val="24"/>
          <w:szCs w:val="24"/>
        </w:rPr>
        <w:t xml:space="preserve"> in contributions to their fields (mean = 3.03) and pursuit of further education (mean = 3.05). These findings </w:t>
      </w:r>
      <w:r w:rsidR="006C0226" w:rsidRPr="00E878F0">
        <w:rPr>
          <w:rFonts w:ascii="Times New Roman" w:hAnsi="Times New Roman" w:cs="Times New Roman"/>
          <w:color w:val="000000" w:themeColor="text1"/>
          <w:sz w:val="24"/>
          <w:szCs w:val="24"/>
          <w:lang w:val="en-GB"/>
        </w:rPr>
        <w:t>means</w:t>
      </w:r>
      <w:r w:rsidRPr="00E878F0">
        <w:rPr>
          <w:rFonts w:ascii="Times New Roman" w:hAnsi="Times New Roman" w:cs="Times New Roman"/>
          <w:color w:val="000000" w:themeColor="text1"/>
          <w:sz w:val="24"/>
          <w:szCs w:val="24"/>
        </w:rPr>
        <w:t xml:space="preserve"> that while private universities deliver quality education, financial and infrastructural constraints </w:t>
      </w:r>
      <w:r w:rsidR="006C0226" w:rsidRPr="00E878F0">
        <w:rPr>
          <w:rFonts w:ascii="Times New Roman" w:hAnsi="Times New Roman" w:cs="Times New Roman"/>
          <w:color w:val="000000" w:themeColor="text1"/>
          <w:sz w:val="24"/>
          <w:szCs w:val="24"/>
          <w:lang w:val="en-GB"/>
        </w:rPr>
        <w:t>are limitations to their capacity</w:t>
      </w:r>
      <w:r w:rsidRPr="00E878F0">
        <w:rPr>
          <w:rFonts w:ascii="Times New Roman" w:hAnsi="Times New Roman" w:cs="Times New Roman"/>
          <w:color w:val="000000" w:themeColor="text1"/>
          <w:sz w:val="24"/>
          <w:szCs w:val="24"/>
        </w:rPr>
        <w:t>.</w:t>
      </w:r>
    </w:p>
    <w:p w14:paraId="7A4F897C"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Level of EIR Integration</w:t>
      </w:r>
    </w:p>
    <w:p w14:paraId="585A50A8" w14:textId="281663A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EIR integration was </w:t>
      </w:r>
      <w:r w:rsidR="001060FB" w:rsidRPr="00E878F0">
        <w:rPr>
          <w:rFonts w:ascii="Times New Roman" w:hAnsi="Times New Roman" w:cs="Times New Roman"/>
          <w:color w:val="000000" w:themeColor="text1"/>
          <w:sz w:val="24"/>
          <w:szCs w:val="24"/>
          <w:lang w:val="en-GB"/>
        </w:rPr>
        <w:t>evaluated</w:t>
      </w:r>
      <w:r w:rsidRPr="00E878F0">
        <w:rPr>
          <w:rFonts w:ascii="Times New Roman" w:hAnsi="Times New Roman" w:cs="Times New Roman"/>
          <w:color w:val="000000" w:themeColor="text1"/>
          <w:sz w:val="24"/>
          <w:szCs w:val="24"/>
        </w:rPr>
        <w:t xml:space="preserve"> across three dimensions: knowledge, persuasion, and decision to use, as shown in Table 2. </w:t>
      </w:r>
    </w:p>
    <w:p w14:paraId="1BD52B8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Table 2: EIR Integration Metrics</w:t>
      </w:r>
      <w:r w:rsidRPr="00E878F0">
        <w:rPr>
          <w:rFonts w:ascii="Times New Roman" w:hAnsi="Times New Roman" w:cs="Times New Roman"/>
          <w:color w:val="000000" w:themeColor="text1"/>
          <w:sz w:val="24"/>
          <w:szCs w:val="24"/>
        </w:rPr>
        <w:t xml:space="preserve"> </w:t>
      </w:r>
    </w:p>
    <w:tbl>
      <w:tblPr>
        <w:tblStyle w:val="PlainTable11"/>
        <w:tblW w:w="0" w:type="auto"/>
        <w:tblLook w:val="04A0" w:firstRow="1" w:lastRow="0" w:firstColumn="1" w:lastColumn="0" w:noHBand="0" w:noVBand="1"/>
      </w:tblPr>
      <w:tblGrid>
        <w:gridCol w:w="2524"/>
        <w:gridCol w:w="1438"/>
        <w:gridCol w:w="836"/>
        <w:gridCol w:w="1109"/>
        <w:gridCol w:w="1586"/>
        <w:gridCol w:w="803"/>
      </w:tblGrid>
      <w:tr w:rsidR="00006414" w:rsidRPr="00E878F0" w14:paraId="77E60D37" w14:textId="77777777" w:rsidTr="00006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F496F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EIR Dimension</w:t>
            </w:r>
          </w:p>
        </w:tc>
        <w:tc>
          <w:tcPr>
            <w:tcW w:w="0" w:type="auto"/>
            <w:hideMark/>
          </w:tcPr>
          <w:p w14:paraId="51514EC9"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Strongly Agree</w:t>
            </w:r>
          </w:p>
        </w:tc>
        <w:tc>
          <w:tcPr>
            <w:tcW w:w="0" w:type="auto"/>
            <w:hideMark/>
          </w:tcPr>
          <w:p w14:paraId="37485DEC"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Agree</w:t>
            </w:r>
          </w:p>
        </w:tc>
        <w:tc>
          <w:tcPr>
            <w:tcW w:w="0" w:type="auto"/>
            <w:hideMark/>
          </w:tcPr>
          <w:p w14:paraId="6E47E599"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Disagree</w:t>
            </w:r>
          </w:p>
        </w:tc>
        <w:tc>
          <w:tcPr>
            <w:tcW w:w="0" w:type="auto"/>
            <w:hideMark/>
          </w:tcPr>
          <w:p w14:paraId="574007A1"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Strongly Disagree</w:t>
            </w:r>
          </w:p>
        </w:tc>
        <w:tc>
          <w:tcPr>
            <w:tcW w:w="0" w:type="auto"/>
            <w:hideMark/>
          </w:tcPr>
          <w:p w14:paraId="4E719ECD"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Mean</w:t>
            </w:r>
          </w:p>
        </w:tc>
      </w:tr>
      <w:tr w:rsidR="00006414" w:rsidRPr="00E878F0" w14:paraId="35E9F46C"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95E2A7"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Knowledge of EIR</w:t>
            </w:r>
          </w:p>
        </w:tc>
        <w:tc>
          <w:tcPr>
            <w:tcW w:w="0" w:type="auto"/>
            <w:hideMark/>
          </w:tcPr>
          <w:p w14:paraId="4424FB4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9C7DD9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38D59D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40BCD22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6D78A8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2A07F3E4"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6B52A07C"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Awareness of EIR availability</w:t>
            </w:r>
          </w:p>
        </w:tc>
        <w:tc>
          <w:tcPr>
            <w:tcW w:w="0" w:type="auto"/>
            <w:hideMark/>
          </w:tcPr>
          <w:p w14:paraId="5BE3994D"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52.1%</w:t>
            </w:r>
          </w:p>
        </w:tc>
        <w:tc>
          <w:tcPr>
            <w:tcW w:w="0" w:type="auto"/>
            <w:hideMark/>
          </w:tcPr>
          <w:p w14:paraId="457CFA4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47.9%</w:t>
            </w:r>
          </w:p>
        </w:tc>
        <w:tc>
          <w:tcPr>
            <w:tcW w:w="0" w:type="auto"/>
            <w:hideMark/>
          </w:tcPr>
          <w:p w14:paraId="669B92A5"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955BDF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6966DBB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3.52</w:t>
            </w:r>
          </w:p>
        </w:tc>
      </w:tr>
      <w:tr w:rsidR="00006414" w:rsidRPr="00E878F0" w14:paraId="236493C3"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2447B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Understanding EIR retrieval</w:t>
            </w:r>
          </w:p>
        </w:tc>
        <w:tc>
          <w:tcPr>
            <w:tcW w:w="0" w:type="auto"/>
            <w:hideMark/>
          </w:tcPr>
          <w:p w14:paraId="20DF57A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51.3%</w:t>
            </w:r>
          </w:p>
        </w:tc>
        <w:tc>
          <w:tcPr>
            <w:tcW w:w="0" w:type="auto"/>
            <w:hideMark/>
          </w:tcPr>
          <w:p w14:paraId="333248EE"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48.7%</w:t>
            </w:r>
          </w:p>
        </w:tc>
        <w:tc>
          <w:tcPr>
            <w:tcW w:w="0" w:type="auto"/>
            <w:hideMark/>
          </w:tcPr>
          <w:p w14:paraId="2B24B33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39FB4BB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895BC45"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3.51</w:t>
            </w:r>
          </w:p>
        </w:tc>
      </w:tr>
      <w:tr w:rsidR="00006414" w:rsidRPr="00E878F0" w14:paraId="50B35A43"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64855A82"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Knowledge of EIR benefits</w:t>
            </w:r>
          </w:p>
        </w:tc>
        <w:tc>
          <w:tcPr>
            <w:tcW w:w="0" w:type="auto"/>
            <w:hideMark/>
          </w:tcPr>
          <w:p w14:paraId="6AEE0FA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59.0%</w:t>
            </w:r>
          </w:p>
        </w:tc>
        <w:tc>
          <w:tcPr>
            <w:tcW w:w="0" w:type="auto"/>
            <w:hideMark/>
          </w:tcPr>
          <w:p w14:paraId="49DC79F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41.0%</w:t>
            </w:r>
          </w:p>
        </w:tc>
        <w:tc>
          <w:tcPr>
            <w:tcW w:w="0" w:type="auto"/>
            <w:hideMark/>
          </w:tcPr>
          <w:p w14:paraId="2A4037B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CA68E1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1CA713E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3.59</w:t>
            </w:r>
          </w:p>
        </w:tc>
      </w:tr>
      <w:tr w:rsidR="00006414" w:rsidRPr="00E878F0" w14:paraId="1C7EB3FA"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9A91E9"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Familiarity with EIR types</w:t>
            </w:r>
          </w:p>
        </w:tc>
        <w:tc>
          <w:tcPr>
            <w:tcW w:w="0" w:type="auto"/>
            <w:hideMark/>
          </w:tcPr>
          <w:p w14:paraId="43DC5BC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64.1%</w:t>
            </w:r>
          </w:p>
        </w:tc>
        <w:tc>
          <w:tcPr>
            <w:tcW w:w="0" w:type="auto"/>
            <w:hideMark/>
          </w:tcPr>
          <w:p w14:paraId="77B8D93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35.9%</w:t>
            </w:r>
          </w:p>
        </w:tc>
        <w:tc>
          <w:tcPr>
            <w:tcW w:w="0" w:type="auto"/>
            <w:hideMark/>
          </w:tcPr>
          <w:p w14:paraId="09723EF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EE5784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4444BFC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3.64</w:t>
            </w:r>
          </w:p>
        </w:tc>
      </w:tr>
      <w:tr w:rsidR="00006414" w:rsidRPr="00E878F0" w14:paraId="28A8F819"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43CB4082"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Training on EIR usage</w:t>
            </w:r>
          </w:p>
        </w:tc>
        <w:tc>
          <w:tcPr>
            <w:tcW w:w="0" w:type="auto"/>
            <w:hideMark/>
          </w:tcPr>
          <w:p w14:paraId="6776880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47.0%</w:t>
            </w:r>
          </w:p>
        </w:tc>
        <w:tc>
          <w:tcPr>
            <w:tcW w:w="0" w:type="auto"/>
            <w:hideMark/>
          </w:tcPr>
          <w:p w14:paraId="494D555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46.2%</w:t>
            </w:r>
          </w:p>
        </w:tc>
        <w:tc>
          <w:tcPr>
            <w:tcW w:w="0" w:type="auto"/>
            <w:hideMark/>
          </w:tcPr>
          <w:p w14:paraId="36D02B3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6B17E9A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0F6B766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3.37</w:t>
            </w:r>
          </w:p>
        </w:tc>
      </w:tr>
      <w:tr w:rsidR="00006414" w:rsidRPr="00E878F0" w14:paraId="19E49C51"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42ABE6"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Easy access to EIR</w:t>
            </w:r>
          </w:p>
        </w:tc>
        <w:tc>
          <w:tcPr>
            <w:tcW w:w="0" w:type="auto"/>
            <w:hideMark/>
          </w:tcPr>
          <w:p w14:paraId="19C9881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48.7%</w:t>
            </w:r>
          </w:p>
        </w:tc>
        <w:tc>
          <w:tcPr>
            <w:tcW w:w="0" w:type="auto"/>
            <w:hideMark/>
          </w:tcPr>
          <w:p w14:paraId="6375FB9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51.3%</w:t>
            </w:r>
          </w:p>
        </w:tc>
        <w:tc>
          <w:tcPr>
            <w:tcW w:w="0" w:type="auto"/>
            <w:hideMark/>
          </w:tcPr>
          <w:p w14:paraId="4040F27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16A3BF8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22F7DCF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3.49</w:t>
            </w:r>
          </w:p>
        </w:tc>
      </w:tr>
      <w:tr w:rsidR="00006414" w:rsidRPr="00E878F0" w14:paraId="2C8D9E33"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724D85D2"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Keeping updated on EIR</w:t>
            </w:r>
          </w:p>
        </w:tc>
        <w:tc>
          <w:tcPr>
            <w:tcW w:w="0" w:type="auto"/>
            <w:hideMark/>
          </w:tcPr>
          <w:p w14:paraId="2313C48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54.7%</w:t>
            </w:r>
          </w:p>
        </w:tc>
        <w:tc>
          <w:tcPr>
            <w:tcW w:w="0" w:type="auto"/>
            <w:hideMark/>
          </w:tcPr>
          <w:p w14:paraId="4868010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44.4%</w:t>
            </w:r>
          </w:p>
        </w:tc>
        <w:tc>
          <w:tcPr>
            <w:tcW w:w="0" w:type="auto"/>
            <w:hideMark/>
          </w:tcPr>
          <w:p w14:paraId="58FD59E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0.9%</w:t>
            </w:r>
          </w:p>
        </w:tc>
        <w:tc>
          <w:tcPr>
            <w:tcW w:w="0" w:type="auto"/>
            <w:hideMark/>
          </w:tcPr>
          <w:p w14:paraId="0A6E579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46224A6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3.54</w:t>
            </w:r>
          </w:p>
        </w:tc>
      </w:tr>
      <w:tr w:rsidR="00006414" w:rsidRPr="00E878F0" w14:paraId="0E841414"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ACE4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lastRenderedPageBreak/>
              <w:t>Average Mean (Knowledge)</w:t>
            </w:r>
          </w:p>
        </w:tc>
        <w:tc>
          <w:tcPr>
            <w:tcW w:w="0" w:type="auto"/>
            <w:hideMark/>
          </w:tcPr>
          <w:p w14:paraId="63C7C1F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1693AF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D06B59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45726396"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0635A17"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3.52</w:t>
            </w:r>
          </w:p>
        </w:tc>
      </w:tr>
      <w:tr w:rsidR="00006414" w:rsidRPr="00E878F0" w14:paraId="05B78A6D"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7C02F012"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Persuasion to Use EIR</w:t>
            </w:r>
          </w:p>
        </w:tc>
        <w:tc>
          <w:tcPr>
            <w:tcW w:w="0" w:type="auto"/>
            <w:hideMark/>
          </w:tcPr>
          <w:p w14:paraId="17C0D435"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B99BDD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4157B2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721BBD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2430F86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30635238"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4631B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Peers encourage EIR use</w:t>
            </w:r>
          </w:p>
        </w:tc>
        <w:tc>
          <w:tcPr>
            <w:tcW w:w="0" w:type="auto"/>
            <w:hideMark/>
          </w:tcPr>
          <w:p w14:paraId="38EF1E11"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37.6%</w:t>
            </w:r>
          </w:p>
        </w:tc>
        <w:tc>
          <w:tcPr>
            <w:tcW w:w="0" w:type="auto"/>
            <w:hideMark/>
          </w:tcPr>
          <w:p w14:paraId="4861362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49.6%</w:t>
            </w:r>
          </w:p>
        </w:tc>
        <w:tc>
          <w:tcPr>
            <w:tcW w:w="0" w:type="auto"/>
            <w:hideMark/>
          </w:tcPr>
          <w:p w14:paraId="5466ACE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9.4%</w:t>
            </w:r>
          </w:p>
        </w:tc>
        <w:tc>
          <w:tcPr>
            <w:tcW w:w="0" w:type="auto"/>
            <w:hideMark/>
          </w:tcPr>
          <w:p w14:paraId="020367F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57B75C7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3.21</w:t>
            </w:r>
          </w:p>
        </w:tc>
      </w:tr>
      <w:tr w:rsidR="00006414" w:rsidRPr="00E878F0" w14:paraId="395F8AB5"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6D560B07"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Faculty emphasize EIR</w:t>
            </w:r>
          </w:p>
        </w:tc>
        <w:tc>
          <w:tcPr>
            <w:tcW w:w="0" w:type="auto"/>
            <w:hideMark/>
          </w:tcPr>
          <w:p w14:paraId="18F1FFD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26.5%</w:t>
            </w:r>
          </w:p>
        </w:tc>
        <w:tc>
          <w:tcPr>
            <w:tcW w:w="0" w:type="auto"/>
            <w:hideMark/>
          </w:tcPr>
          <w:p w14:paraId="16F064A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65.8%</w:t>
            </w:r>
          </w:p>
        </w:tc>
        <w:tc>
          <w:tcPr>
            <w:tcW w:w="0" w:type="auto"/>
            <w:hideMark/>
          </w:tcPr>
          <w:p w14:paraId="1F51043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021BDE1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4.3%</w:t>
            </w:r>
          </w:p>
        </w:tc>
        <w:tc>
          <w:tcPr>
            <w:tcW w:w="0" w:type="auto"/>
            <w:hideMark/>
          </w:tcPr>
          <w:p w14:paraId="0223FAF7"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3.15</w:t>
            </w:r>
          </w:p>
        </w:tc>
      </w:tr>
      <w:tr w:rsidR="00006414" w:rsidRPr="00E878F0" w14:paraId="76C19347"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591C57"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EIR improves academic work</w:t>
            </w:r>
          </w:p>
        </w:tc>
        <w:tc>
          <w:tcPr>
            <w:tcW w:w="0" w:type="auto"/>
            <w:hideMark/>
          </w:tcPr>
          <w:p w14:paraId="72A0F897"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52.1%</w:t>
            </w:r>
          </w:p>
        </w:tc>
        <w:tc>
          <w:tcPr>
            <w:tcW w:w="0" w:type="auto"/>
            <w:hideMark/>
          </w:tcPr>
          <w:p w14:paraId="246DA188"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47.9%</w:t>
            </w:r>
          </w:p>
        </w:tc>
        <w:tc>
          <w:tcPr>
            <w:tcW w:w="0" w:type="auto"/>
            <w:hideMark/>
          </w:tcPr>
          <w:p w14:paraId="1CDAAECF"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0C70EAD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62EE9B1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3.52</w:t>
            </w:r>
          </w:p>
        </w:tc>
      </w:tr>
      <w:tr w:rsidR="00006414" w:rsidRPr="00E878F0" w14:paraId="4165F52E"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7B3C12A2"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Convenience of EIR access</w:t>
            </w:r>
          </w:p>
        </w:tc>
        <w:tc>
          <w:tcPr>
            <w:tcW w:w="0" w:type="auto"/>
            <w:hideMark/>
          </w:tcPr>
          <w:p w14:paraId="4AA3DD3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38.5%</w:t>
            </w:r>
          </w:p>
        </w:tc>
        <w:tc>
          <w:tcPr>
            <w:tcW w:w="0" w:type="auto"/>
            <w:hideMark/>
          </w:tcPr>
          <w:p w14:paraId="0B6982E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61.5%</w:t>
            </w:r>
          </w:p>
        </w:tc>
        <w:tc>
          <w:tcPr>
            <w:tcW w:w="0" w:type="auto"/>
            <w:hideMark/>
          </w:tcPr>
          <w:p w14:paraId="69CEE906"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41CE6B9D"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2703371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3.38</w:t>
            </w:r>
          </w:p>
        </w:tc>
      </w:tr>
      <w:tr w:rsidR="00006414" w:rsidRPr="00E878F0" w14:paraId="6E06C152"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7BAE8A"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Institutional promotions</w:t>
            </w:r>
          </w:p>
        </w:tc>
        <w:tc>
          <w:tcPr>
            <w:tcW w:w="0" w:type="auto"/>
            <w:hideMark/>
          </w:tcPr>
          <w:p w14:paraId="46E3D34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25.6%</w:t>
            </w:r>
          </w:p>
        </w:tc>
        <w:tc>
          <w:tcPr>
            <w:tcW w:w="0" w:type="auto"/>
            <w:hideMark/>
          </w:tcPr>
          <w:p w14:paraId="2D2C267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68.4%</w:t>
            </w:r>
          </w:p>
        </w:tc>
        <w:tc>
          <w:tcPr>
            <w:tcW w:w="0" w:type="auto"/>
            <w:hideMark/>
          </w:tcPr>
          <w:p w14:paraId="11CCE33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4.3%</w:t>
            </w:r>
          </w:p>
        </w:tc>
        <w:tc>
          <w:tcPr>
            <w:tcW w:w="0" w:type="auto"/>
            <w:hideMark/>
          </w:tcPr>
          <w:p w14:paraId="7C34DCF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1.7%</w:t>
            </w:r>
          </w:p>
        </w:tc>
        <w:tc>
          <w:tcPr>
            <w:tcW w:w="0" w:type="auto"/>
            <w:hideMark/>
          </w:tcPr>
          <w:p w14:paraId="130CD2F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3.18</w:t>
            </w:r>
          </w:p>
        </w:tc>
      </w:tr>
      <w:tr w:rsidR="00006414" w:rsidRPr="00E878F0" w14:paraId="2C1A1668"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14335456"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Average Mean (Persuasion)</w:t>
            </w:r>
          </w:p>
        </w:tc>
        <w:tc>
          <w:tcPr>
            <w:tcW w:w="0" w:type="auto"/>
            <w:hideMark/>
          </w:tcPr>
          <w:p w14:paraId="1037304D"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044B145"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6517FD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FA2BB9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7103712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3.29</w:t>
            </w:r>
          </w:p>
        </w:tc>
      </w:tr>
      <w:tr w:rsidR="00006414" w:rsidRPr="00E878F0" w14:paraId="28881A4B"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DA50D8"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Decision to Use EIR</w:t>
            </w:r>
          </w:p>
        </w:tc>
        <w:tc>
          <w:tcPr>
            <w:tcW w:w="0" w:type="auto"/>
            <w:hideMark/>
          </w:tcPr>
          <w:p w14:paraId="755C7017"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76452BD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6B009A9"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A6F6C8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FA3C34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006414" w:rsidRPr="00E878F0" w14:paraId="2EB007EB"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0865875E"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Regular EIR use</w:t>
            </w:r>
          </w:p>
        </w:tc>
        <w:tc>
          <w:tcPr>
            <w:tcW w:w="0" w:type="auto"/>
            <w:hideMark/>
          </w:tcPr>
          <w:p w14:paraId="3A06C5A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47.0%</w:t>
            </w:r>
          </w:p>
        </w:tc>
        <w:tc>
          <w:tcPr>
            <w:tcW w:w="0" w:type="auto"/>
            <w:hideMark/>
          </w:tcPr>
          <w:p w14:paraId="30D8E9A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53.0%</w:t>
            </w:r>
          </w:p>
        </w:tc>
        <w:tc>
          <w:tcPr>
            <w:tcW w:w="0" w:type="auto"/>
            <w:hideMark/>
          </w:tcPr>
          <w:p w14:paraId="0C88E45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AADBA2B"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5CC0385"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3.47</w:t>
            </w:r>
          </w:p>
        </w:tc>
      </w:tr>
      <w:tr w:rsidR="00006414" w:rsidRPr="00E878F0" w14:paraId="6FEB5A49"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2C8CE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Preference for EIR</w:t>
            </w:r>
          </w:p>
        </w:tc>
        <w:tc>
          <w:tcPr>
            <w:tcW w:w="0" w:type="auto"/>
            <w:hideMark/>
          </w:tcPr>
          <w:p w14:paraId="72272FAB"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39.3%</w:t>
            </w:r>
          </w:p>
        </w:tc>
        <w:tc>
          <w:tcPr>
            <w:tcW w:w="0" w:type="auto"/>
            <w:hideMark/>
          </w:tcPr>
          <w:p w14:paraId="645CAF93"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60.7%</w:t>
            </w:r>
          </w:p>
        </w:tc>
        <w:tc>
          <w:tcPr>
            <w:tcW w:w="0" w:type="auto"/>
            <w:hideMark/>
          </w:tcPr>
          <w:p w14:paraId="52C88F5D"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330D16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32DD53F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3.39</w:t>
            </w:r>
          </w:p>
        </w:tc>
      </w:tr>
      <w:tr w:rsidR="00006414" w:rsidRPr="00E878F0" w14:paraId="26C04B1E"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32F392C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EIR improves performance</w:t>
            </w:r>
          </w:p>
        </w:tc>
        <w:tc>
          <w:tcPr>
            <w:tcW w:w="0" w:type="auto"/>
            <w:hideMark/>
          </w:tcPr>
          <w:p w14:paraId="4552209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29.9%</w:t>
            </w:r>
          </w:p>
        </w:tc>
        <w:tc>
          <w:tcPr>
            <w:tcW w:w="0" w:type="auto"/>
            <w:hideMark/>
          </w:tcPr>
          <w:p w14:paraId="7AB88A28"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66.7%</w:t>
            </w:r>
          </w:p>
        </w:tc>
        <w:tc>
          <w:tcPr>
            <w:tcW w:w="0" w:type="auto"/>
            <w:hideMark/>
          </w:tcPr>
          <w:p w14:paraId="149909C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4E1A059E"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3.4%</w:t>
            </w:r>
          </w:p>
        </w:tc>
        <w:tc>
          <w:tcPr>
            <w:tcW w:w="0" w:type="auto"/>
            <w:hideMark/>
          </w:tcPr>
          <w:p w14:paraId="575659C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3.23</w:t>
            </w:r>
          </w:p>
        </w:tc>
      </w:tr>
      <w:tr w:rsidR="00006414" w:rsidRPr="00E878F0" w14:paraId="459F948B"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0E8D79"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EIR part of daily routine</w:t>
            </w:r>
          </w:p>
        </w:tc>
        <w:tc>
          <w:tcPr>
            <w:tcW w:w="0" w:type="auto"/>
            <w:hideMark/>
          </w:tcPr>
          <w:p w14:paraId="5B56310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22.2%</w:t>
            </w:r>
          </w:p>
        </w:tc>
        <w:tc>
          <w:tcPr>
            <w:tcW w:w="0" w:type="auto"/>
            <w:hideMark/>
          </w:tcPr>
          <w:p w14:paraId="14A48E4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70.9%</w:t>
            </w:r>
          </w:p>
        </w:tc>
        <w:tc>
          <w:tcPr>
            <w:tcW w:w="0" w:type="auto"/>
            <w:hideMark/>
          </w:tcPr>
          <w:p w14:paraId="07F1EE8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6.8%</w:t>
            </w:r>
          </w:p>
        </w:tc>
        <w:tc>
          <w:tcPr>
            <w:tcW w:w="0" w:type="auto"/>
            <w:hideMark/>
          </w:tcPr>
          <w:p w14:paraId="6757F97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35096CC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3.15</w:t>
            </w:r>
          </w:p>
        </w:tc>
      </w:tr>
      <w:tr w:rsidR="00006414" w:rsidRPr="00E878F0" w14:paraId="4880FE41"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1612687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Recommend EIR to others</w:t>
            </w:r>
          </w:p>
        </w:tc>
        <w:tc>
          <w:tcPr>
            <w:tcW w:w="0" w:type="auto"/>
            <w:hideMark/>
          </w:tcPr>
          <w:p w14:paraId="5B3DAFF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53.0%</w:t>
            </w:r>
          </w:p>
        </w:tc>
        <w:tc>
          <w:tcPr>
            <w:tcW w:w="0" w:type="auto"/>
            <w:hideMark/>
          </w:tcPr>
          <w:p w14:paraId="689536D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44.4%</w:t>
            </w:r>
          </w:p>
        </w:tc>
        <w:tc>
          <w:tcPr>
            <w:tcW w:w="0" w:type="auto"/>
            <w:hideMark/>
          </w:tcPr>
          <w:p w14:paraId="3F654C8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w:t>
            </w:r>
          </w:p>
        </w:tc>
        <w:tc>
          <w:tcPr>
            <w:tcW w:w="0" w:type="auto"/>
            <w:hideMark/>
          </w:tcPr>
          <w:p w14:paraId="2C35343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102076F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3.50</w:t>
            </w:r>
          </w:p>
        </w:tc>
      </w:tr>
      <w:tr w:rsidR="00006414" w:rsidRPr="00E878F0" w14:paraId="2C796C5A"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A6EE9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Average Mean (Decision)</w:t>
            </w:r>
          </w:p>
        </w:tc>
        <w:tc>
          <w:tcPr>
            <w:tcW w:w="0" w:type="auto"/>
            <w:hideMark/>
          </w:tcPr>
          <w:p w14:paraId="7A1CBF3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BDFC9E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1351ED7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490F2DA4"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6656D6C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3.34</w:t>
            </w:r>
          </w:p>
        </w:tc>
      </w:tr>
      <w:tr w:rsidR="00006414" w:rsidRPr="00E878F0" w14:paraId="34A2D5D9"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493E820D"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Aggregate Mean</w:t>
            </w:r>
          </w:p>
        </w:tc>
        <w:tc>
          <w:tcPr>
            <w:tcW w:w="0" w:type="auto"/>
            <w:hideMark/>
          </w:tcPr>
          <w:p w14:paraId="7E0FFFE4"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46D8BF7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043733BF"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54C8DA3C"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38692450"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3.38</w:t>
            </w:r>
          </w:p>
        </w:tc>
      </w:tr>
    </w:tbl>
    <w:p w14:paraId="65F2B5EE" w14:textId="669F2D2D"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aggregate mean score of 3.38 </w:t>
      </w:r>
      <w:r w:rsidR="001060FB" w:rsidRPr="00E878F0">
        <w:rPr>
          <w:rFonts w:ascii="Times New Roman" w:hAnsi="Times New Roman" w:cs="Times New Roman"/>
          <w:color w:val="000000" w:themeColor="text1"/>
          <w:sz w:val="24"/>
          <w:szCs w:val="24"/>
          <w:lang w:val="en-GB"/>
        </w:rPr>
        <w:t>shows</w:t>
      </w:r>
      <w:r w:rsidRPr="00E878F0">
        <w:rPr>
          <w:rFonts w:ascii="Times New Roman" w:hAnsi="Times New Roman" w:cs="Times New Roman"/>
          <w:color w:val="000000" w:themeColor="text1"/>
          <w:sz w:val="24"/>
          <w:szCs w:val="24"/>
        </w:rPr>
        <w:t xml:space="preserve"> a very high level </w:t>
      </w:r>
      <w:r w:rsidR="001060FB" w:rsidRPr="00E878F0">
        <w:rPr>
          <w:rFonts w:ascii="Times New Roman" w:hAnsi="Times New Roman" w:cs="Times New Roman"/>
          <w:color w:val="000000" w:themeColor="text1"/>
          <w:sz w:val="24"/>
          <w:szCs w:val="24"/>
          <w:lang w:val="en-GB"/>
        </w:rPr>
        <w:t>in the integration of</w:t>
      </w:r>
      <w:r w:rsidRPr="00E878F0">
        <w:rPr>
          <w:rFonts w:ascii="Times New Roman" w:hAnsi="Times New Roman" w:cs="Times New Roman"/>
          <w:color w:val="000000" w:themeColor="text1"/>
          <w:sz w:val="24"/>
          <w:szCs w:val="24"/>
        </w:rPr>
        <w:t xml:space="preserve"> EIR, reflecting successful efforts to </w:t>
      </w:r>
      <w:r w:rsidR="001060FB"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access and </w:t>
      </w:r>
      <w:r w:rsidR="001060FB" w:rsidRPr="00E878F0">
        <w:rPr>
          <w:rFonts w:ascii="Times New Roman" w:hAnsi="Times New Roman" w:cs="Times New Roman"/>
          <w:color w:val="000000" w:themeColor="text1"/>
          <w:sz w:val="24"/>
          <w:szCs w:val="24"/>
          <w:lang w:val="en-GB"/>
        </w:rPr>
        <w:t>leverage</w:t>
      </w:r>
      <w:r w:rsidRPr="00E878F0">
        <w:rPr>
          <w:rFonts w:ascii="Times New Roman" w:hAnsi="Times New Roman" w:cs="Times New Roman"/>
          <w:color w:val="000000" w:themeColor="text1"/>
          <w:sz w:val="24"/>
          <w:szCs w:val="24"/>
        </w:rPr>
        <w:t xml:space="preserve">. Knowledge of EIR (mean </w:t>
      </w:r>
      <w:r w:rsidRPr="00E878F0">
        <w:rPr>
          <w:rFonts w:ascii="Times New Roman" w:hAnsi="Times New Roman" w:cs="Times New Roman"/>
          <w:color w:val="000000" w:themeColor="text1"/>
          <w:sz w:val="24"/>
          <w:szCs w:val="24"/>
        </w:rPr>
        <w:lastRenderedPageBreak/>
        <w:t xml:space="preserve">= 3.52) was </w:t>
      </w:r>
      <w:r w:rsidR="001060FB" w:rsidRPr="00E878F0">
        <w:rPr>
          <w:rFonts w:ascii="Times New Roman" w:hAnsi="Times New Roman" w:cs="Times New Roman"/>
          <w:color w:val="000000" w:themeColor="text1"/>
          <w:sz w:val="24"/>
          <w:szCs w:val="24"/>
          <w:lang w:val="en-GB"/>
        </w:rPr>
        <w:t>specifically</w:t>
      </w:r>
      <w:r w:rsidRPr="00E878F0">
        <w:rPr>
          <w:rFonts w:ascii="Times New Roman" w:hAnsi="Times New Roman" w:cs="Times New Roman"/>
          <w:color w:val="000000" w:themeColor="text1"/>
          <w:sz w:val="24"/>
          <w:szCs w:val="24"/>
        </w:rPr>
        <w:t xml:space="preserve"> strong, with high familiarity with EIR types (mean = 3.64) and benefits (mean = 3.59). Persuasion to use EIR (mean = 3.29) was supported by peer encouragement (mean = 3.21) and institutional promotions (mean = 3.18). The decision to use EIR (mean = 3.34) </w:t>
      </w:r>
      <w:r w:rsidR="001060FB" w:rsidRPr="00E878F0">
        <w:rPr>
          <w:rFonts w:ascii="Times New Roman" w:hAnsi="Times New Roman" w:cs="Times New Roman"/>
          <w:color w:val="000000" w:themeColor="text1"/>
          <w:sz w:val="24"/>
          <w:szCs w:val="24"/>
          <w:lang w:val="en-GB"/>
        </w:rPr>
        <w:t>indicted</w:t>
      </w:r>
      <w:r w:rsidRPr="00E878F0">
        <w:rPr>
          <w:rFonts w:ascii="Times New Roman" w:hAnsi="Times New Roman" w:cs="Times New Roman"/>
          <w:color w:val="000000" w:themeColor="text1"/>
          <w:sz w:val="24"/>
          <w:szCs w:val="24"/>
        </w:rPr>
        <w:t xml:space="preserve"> regular use (mean = 3.47) </w:t>
      </w:r>
      <w:proofErr w:type="gramStart"/>
      <w:r w:rsidR="001060FB" w:rsidRPr="00E878F0">
        <w:rPr>
          <w:rFonts w:ascii="Times New Roman" w:hAnsi="Times New Roman" w:cs="Times New Roman"/>
          <w:color w:val="000000" w:themeColor="text1"/>
          <w:sz w:val="24"/>
          <w:szCs w:val="24"/>
          <w:lang w:val="en-GB"/>
        </w:rPr>
        <w:t xml:space="preserve">preferring </w:t>
      </w:r>
      <w:r w:rsidRPr="00E878F0">
        <w:rPr>
          <w:rFonts w:ascii="Times New Roman" w:hAnsi="Times New Roman" w:cs="Times New Roman"/>
          <w:color w:val="000000" w:themeColor="text1"/>
          <w:sz w:val="24"/>
          <w:szCs w:val="24"/>
        </w:rPr>
        <w:t xml:space="preserve"> digital</w:t>
      </w:r>
      <w:proofErr w:type="gramEnd"/>
      <w:r w:rsidRPr="00E878F0">
        <w:rPr>
          <w:rFonts w:ascii="Times New Roman" w:hAnsi="Times New Roman" w:cs="Times New Roman"/>
          <w:color w:val="000000" w:themeColor="text1"/>
          <w:sz w:val="24"/>
          <w:szCs w:val="24"/>
        </w:rPr>
        <w:t xml:space="preserve"> resources (mean = 3.39), </w:t>
      </w:r>
      <w:r w:rsidR="001060FB" w:rsidRPr="00E878F0">
        <w:rPr>
          <w:rFonts w:ascii="Times New Roman" w:hAnsi="Times New Roman" w:cs="Times New Roman"/>
          <w:color w:val="000000" w:themeColor="text1"/>
          <w:sz w:val="24"/>
          <w:szCs w:val="24"/>
          <w:lang w:val="en-GB"/>
        </w:rPr>
        <w:t>and showing</w:t>
      </w:r>
      <w:r w:rsidRPr="00E878F0">
        <w:rPr>
          <w:rFonts w:ascii="Times New Roman" w:hAnsi="Times New Roman" w:cs="Times New Roman"/>
          <w:color w:val="000000" w:themeColor="text1"/>
          <w:sz w:val="24"/>
          <w:szCs w:val="24"/>
        </w:rPr>
        <w:t xml:space="preserve"> widespread adoption among postgraduate students and librarians.</w:t>
      </w:r>
    </w:p>
    <w:p w14:paraId="2B3A4BF8"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Hypothesis Testing</w:t>
      </w:r>
    </w:p>
    <w:p w14:paraId="76814122"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b/>
          <w:bCs/>
          <w:color w:val="000000" w:themeColor="text1"/>
          <w:sz w:val="24"/>
          <w:szCs w:val="24"/>
        </w:rPr>
        <w:t>Table 3: Influence of EIR Integration on Quality Education Delivery</w:t>
      </w:r>
      <w:r w:rsidRPr="00E878F0">
        <w:rPr>
          <w:rFonts w:ascii="Times New Roman" w:hAnsi="Times New Roman" w:cs="Times New Roman"/>
          <w:color w:val="000000" w:themeColor="text1"/>
          <w:sz w:val="24"/>
          <w:szCs w:val="24"/>
        </w:rPr>
        <w:t xml:space="preserve"> </w:t>
      </w:r>
    </w:p>
    <w:tbl>
      <w:tblPr>
        <w:tblStyle w:val="PlainTable11"/>
        <w:tblW w:w="0" w:type="auto"/>
        <w:tblLook w:val="04A0" w:firstRow="1" w:lastRow="0" w:firstColumn="1" w:lastColumn="0" w:noHBand="0" w:noVBand="1"/>
      </w:tblPr>
      <w:tblGrid>
        <w:gridCol w:w="1511"/>
        <w:gridCol w:w="2315"/>
        <w:gridCol w:w="945"/>
        <w:gridCol w:w="2133"/>
        <w:gridCol w:w="756"/>
        <w:gridCol w:w="636"/>
      </w:tblGrid>
      <w:tr w:rsidR="00006414" w:rsidRPr="00E878F0" w14:paraId="3C06BBAC" w14:textId="77777777" w:rsidTr="000064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AC9F99"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Model</w:t>
            </w:r>
          </w:p>
        </w:tc>
        <w:tc>
          <w:tcPr>
            <w:tcW w:w="0" w:type="auto"/>
            <w:hideMark/>
          </w:tcPr>
          <w:p w14:paraId="1473A04E"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Unstandardized Coefficients (B)</w:t>
            </w:r>
          </w:p>
        </w:tc>
        <w:tc>
          <w:tcPr>
            <w:tcW w:w="0" w:type="auto"/>
            <w:hideMark/>
          </w:tcPr>
          <w:p w14:paraId="32D97D25"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Std. Error</w:t>
            </w:r>
          </w:p>
        </w:tc>
        <w:tc>
          <w:tcPr>
            <w:tcW w:w="0" w:type="auto"/>
            <w:hideMark/>
          </w:tcPr>
          <w:p w14:paraId="5CA2BFBE"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Standardized Coefficients (Beta)</w:t>
            </w:r>
          </w:p>
        </w:tc>
        <w:tc>
          <w:tcPr>
            <w:tcW w:w="0" w:type="auto"/>
            <w:hideMark/>
          </w:tcPr>
          <w:p w14:paraId="6AA2CAEA"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t</w:t>
            </w:r>
          </w:p>
        </w:tc>
        <w:tc>
          <w:tcPr>
            <w:tcW w:w="0" w:type="auto"/>
            <w:hideMark/>
          </w:tcPr>
          <w:p w14:paraId="024F6C9F" w14:textId="77777777" w:rsidR="00006414" w:rsidRPr="00E878F0" w:rsidRDefault="00006414" w:rsidP="00A645A9">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Sig.</w:t>
            </w:r>
          </w:p>
        </w:tc>
      </w:tr>
      <w:tr w:rsidR="00006414" w:rsidRPr="00E878F0" w14:paraId="75B10787" w14:textId="77777777" w:rsidTr="000064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5A79E5"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(Constant)</w:t>
            </w:r>
          </w:p>
        </w:tc>
        <w:tc>
          <w:tcPr>
            <w:tcW w:w="0" w:type="auto"/>
            <w:hideMark/>
          </w:tcPr>
          <w:p w14:paraId="4F0330D0"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2.621</w:t>
            </w:r>
          </w:p>
        </w:tc>
        <w:tc>
          <w:tcPr>
            <w:tcW w:w="0" w:type="auto"/>
            <w:hideMark/>
          </w:tcPr>
          <w:p w14:paraId="4874879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398342AA"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w:t>
            </w:r>
          </w:p>
        </w:tc>
        <w:tc>
          <w:tcPr>
            <w:tcW w:w="0" w:type="auto"/>
            <w:hideMark/>
          </w:tcPr>
          <w:p w14:paraId="7BA1492C"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5.355</w:t>
            </w:r>
          </w:p>
        </w:tc>
        <w:tc>
          <w:tcPr>
            <w:tcW w:w="0" w:type="auto"/>
            <w:hideMark/>
          </w:tcPr>
          <w:p w14:paraId="75811FE2" w14:textId="77777777" w:rsidR="00006414" w:rsidRPr="00E878F0" w:rsidRDefault="00006414" w:rsidP="00A645A9">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.000</w:t>
            </w:r>
          </w:p>
        </w:tc>
      </w:tr>
      <w:tr w:rsidR="00006414" w:rsidRPr="00E878F0" w14:paraId="3629A052" w14:textId="77777777" w:rsidTr="00006414">
        <w:tc>
          <w:tcPr>
            <w:cnfStyle w:val="001000000000" w:firstRow="0" w:lastRow="0" w:firstColumn="1" w:lastColumn="0" w:oddVBand="0" w:evenVBand="0" w:oddHBand="0" w:evenHBand="0" w:firstRowFirstColumn="0" w:firstRowLastColumn="0" w:lastRowFirstColumn="0" w:lastRowLastColumn="0"/>
            <w:tcW w:w="0" w:type="auto"/>
            <w:hideMark/>
          </w:tcPr>
          <w:p w14:paraId="237AAB93" w14:textId="77777777" w:rsidR="00006414" w:rsidRPr="00E878F0" w:rsidRDefault="00006414" w:rsidP="00A645A9">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EIR Integration</w:t>
            </w:r>
          </w:p>
        </w:tc>
        <w:tc>
          <w:tcPr>
            <w:tcW w:w="0" w:type="auto"/>
            <w:hideMark/>
          </w:tcPr>
          <w:p w14:paraId="3414DEAD"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0.089</w:t>
            </w:r>
          </w:p>
        </w:tc>
        <w:tc>
          <w:tcPr>
            <w:tcW w:w="0" w:type="auto"/>
            <w:hideMark/>
          </w:tcPr>
          <w:p w14:paraId="1FAF5623"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0.144</w:t>
            </w:r>
          </w:p>
        </w:tc>
        <w:tc>
          <w:tcPr>
            <w:tcW w:w="0" w:type="auto"/>
            <w:hideMark/>
          </w:tcPr>
          <w:p w14:paraId="2488348A"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0.057</w:t>
            </w:r>
          </w:p>
        </w:tc>
        <w:tc>
          <w:tcPr>
            <w:tcW w:w="0" w:type="auto"/>
            <w:hideMark/>
          </w:tcPr>
          <w:p w14:paraId="185451F9"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0.615</w:t>
            </w:r>
          </w:p>
        </w:tc>
        <w:tc>
          <w:tcPr>
            <w:tcW w:w="0" w:type="auto"/>
            <w:hideMark/>
          </w:tcPr>
          <w:p w14:paraId="75D98E01" w14:textId="77777777" w:rsidR="00006414" w:rsidRPr="00E878F0" w:rsidRDefault="00006414" w:rsidP="00A645A9">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.540</w:t>
            </w:r>
          </w:p>
        </w:tc>
      </w:tr>
    </w:tbl>
    <w:p w14:paraId="75F82940" w14:textId="2EF597BB"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regression analysis </w:t>
      </w:r>
      <w:r w:rsidR="00195E31" w:rsidRPr="00E878F0">
        <w:rPr>
          <w:rFonts w:ascii="Times New Roman" w:hAnsi="Times New Roman" w:cs="Times New Roman"/>
          <w:color w:val="000000" w:themeColor="text1"/>
          <w:sz w:val="24"/>
          <w:szCs w:val="24"/>
          <w:lang w:val="en-GB"/>
        </w:rPr>
        <w:t>showed</w:t>
      </w:r>
      <w:r w:rsidRPr="00E878F0">
        <w:rPr>
          <w:rFonts w:ascii="Times New Roman" w:hAnsi="Times New Roman" w:cs="Times New Roman"/>
          <w:color w:val="000000" w:themeColor="text1"/>
          <w:sz w:val="24"/>
          <w:szCs w:val="24"/>
        </w:rPr>
        <w:t xml:space="preserve"> a non-significant influence of EIR integration on</w:t>
      </w:r>
      <w:r w:rsidR="00801C07" w:rsidRPr="00E878F0">
        <w:rPr>
          <w:rFonts w:ascii="Times New Roman" w:hAnsi="Times New Roman" w:cs="Times New Roman"/>
          <w:color w:val="000000" w:themeColor="text1"/>
          <w:sz w:val="24"/>
          <w:szCs w:val="24"/>
          <w:lang w:val="en-GB"/>
        </w:rPr>
        <w:t xml:space="preserve"> the delivery of</w:t>
      </w:r>
      <w:r w:rsidRPr="00E878F0">
        <w:rPr>
          <w:rFonts w:ascii="Times New Roman" w:hAnsi="Times New Roman" w:cs="Times New Roman"/>
          <w:color w:val="000000" w:themeColor="text1"/>
          <w:sz w:val="24"/>
          <w:szCs w:val="24"/>
        </w:rPr>
        <w:t xml:space="preserve"> quality education (β = 0.057, p = 0.540), failing to reject the null hypothesis. The unstandardized coefficient (B = 0.089) </w:t>
      </w:r>
      <w:r w:rsidR="00801C07" w:rsidRPr="00E878F0">
        <w:rPr>
          <w:rFonts w:ascii="Times New Roman" w:hAnsi="Times New Roman" w:cs="Times New Roman"/>
          <w:color w:val="000000" w:themeColor="text1"/>
          <w:sz w:val="24"/>
          <w:szCs w:val="24"/>
          <w:lang w:val="en-GB"/>
        </w:rPr>
        <w:t>identifies</w:t>
      </w:r>
      <w:r w:rsidRPr="00E878F0">
        <w:rPr>
          <w:rFonts w:ascii="Times New Roman" w:hAnsi="Times New Roman" w:cs="Times New Roman"/>
          <w:color w:val="000000" w:themeColor="text1"/>
          <w:sz w:val="24"/>
          <w:szCs w:val="24"/>
        </w:rPr>
        <w:t xml:space="preserve"> a slight positive effect, but the weak effect size and high p-value </w:t>
      </w:r>
      <w:r w:rsidR="00801C07" w:rsidRPr="00E878F0">
        <w:rPr>
          <w:rFonts w:ascii="Times New Roman" w:hAnsi="Times New Roman" w:cs="Times New Roman"/>
          <w:color w:val="000000" w:themeColor="text1"/>
          <w:sz w:val="24"/>
          <w:szCs w:val="24"/>
          <w:lang w:val="en-GB"/>
        </w:rPr>
        <w:t>suggests</w:t>
      </w:r>
      <w:r w:rsidRPr="00E878F0">
        <w:rPr>
          <w:rFonts w:ascii="Times New Roman" w:hAnsi="Times New Roman" w:cs="Times New Roman"/>
          <w:color w:val="000000" w:themeColor="text1"/>
          <w:sz w:val="24"/>
          <w:szCs w:val="24"/>
        </w:rPr>
        <w:t xml:space="preserve"> that</w:t>
      </w:r>
      <w:r w:rsidR="00801C07" w:rsidRPr="00E878F0">
        <w:rPr>
          <w:rFonts w:ascii="Times New Roman" w:hAnsi="Times New Roman" w:cs="Times New Roman"/>
          <w:color w:val="000000" w:themeColor="text1"/>
          <w:sz w:val="24"/>
          <w:szCs w:val="24"/>
          <w:lang w:val="en-GB"/>
        </w:rPr>
        <w:t xml:space="preserve"> only</w:t>
      </w:r>
      <w:r w:rsidRPr="00E878F0">
        <w:rPr>
          <w:rFonts w:ascii="Times New Roman" w:hAnsi="Times New Roman" w:cs="Times New Roman"/>
          <w:color w:val="000000" w:themeColor="text1"/>
          <w:sz w:val="24"/>
          <w:szCs w:val="24"/>
        </w:rPr>
        <w:t xml:space="preserve"> EIR integration does not significantly </w:t>
      </w:r>
      <w:r w:rsidR="007A5304"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w:t>
      </w:r>
      <w:r w:rsidR="00801C07" w:rsidRPr="00E878F0">
        <w:rPr>
          <w:rFonts w:ascii="Times New Roman" w:hAnsi="Times New Roman" w:cs="Times New Roman"/>
          <w:color w:val="000000" w:themeColor="text1"/>
          <w:sz w:val="24"/>
          <w:szCs w:val="24"/>
          <w:lang w:val="en-GB"/>
        </w:rPr>
        <w:t xml:space="preserve">the quality of </w:t>
      </w:r>
      <w:r w:rsidR="00801C07" w:rsidRPr="00E878F0">
        <w:rPr>
          <w:rFonts w:ascii="Times New Roman" w:hAnsi="Times New Roman" w:cs="Times New Roman"/>
          <w:color w:val="000000" w:themeColor="text1"/>
          <w:sz w:val="24"/>
          <w:szCs w:val="24"/>
        </w:rPr>
        <w:t>education</w:t>
      </w:r>
      <w:r w:rsidRPr="00E878F0">
        <w:rPr>
          <w:rFonts w:ascii="Times New Roman" w:hAnsi="Times New Roman" w:cs="Times New Roman"/>
          <w:color w:val="000000" w:themeColor="text1"/>
          <w:sz w:val="24"/>
          <w:szCs w:val="24"/>
        </w:rPr>
        <w:t xml:space="preserve">. This finding </w:t>
      </w:r>
      <w:r w:rsidR="00801C07" w:rsidRPr="00E878F0">
        <w:rPr>
          <w:rFonts w:ascii="Times New Roman" w:hAnsi="Times New Roman" w:cs="Times New Roman"/>
          <w:color w:val="000000" w:themeColor="text1"/>
          <w:sz w:val="24"/>
          <w:szCs w:val="24"/>
          <w:lang w:val="en-GB"/>
        </w:rPr>
        <w:t>is in contrast</w:t>
      </w:r>
      <w:r w:rsidRPr="00E878F0">
        <w:rPr>
          <w:rFonts w:ascii="Times New Roman" w:hAnsi="Times New Roman" w:cs="Times New Roman"/>
          <w:color w:val="000000" w:themeColor="text1"/>
          <w:sz w:val="24"/>
          <w:szCs w:val="24"/>
        </w:rPr>
        <w:t xml:space="preserve"> with earlier regression results (β = 0.45, p &lt; 0.01), which </w:t>
      </w:r>
      <w:r w:rsidR="00801C07" w:rsidRPr="00E878F0">
        <w:rPr>
          <w:rFonts w:ascii="Times New Roman" w:hAnsi="Times New Roman" w:cs="Times New Roman"/>
          <w:color w:val="000000" w:themeColor="text1"/>
          <w:sz w:val="24"/>
          <w:szCs w:val="24"/>
          <w:lang w:val="en-GB"/>
        </w:rPr>
        <w:t>indicated</w:t>
      </w:r>
      <w:r w:rsidRPr="00E878F0">
        <w:rPr>
          <w:rFonts w:ascii="Times New Roman" w:hAnsi="Times New Roman" w:cs="Times New Roman"/>
          <w:color w:val="000000" w:themeColor="text1"/>
          <w:sz w:val="24"/>
          <w:szCs w:val="24"/>
        </w:rPr>
        <w:t xml:space="preserve"> a stronger correlation, </w:t>
      </w:r>
      <w:r w:rsidR="00801C07" w:rsidRPr="00E878F0">
        <w:rPr>
          <w:rFonts w:ascii="Times New Roman" w:hAnsi="Times New Roman" w:cs="Times New Roman"/>
          <w:color w:val="000000" w:themeColor="text1"/>
          <w:sz w:val="24"/>
          <w:szCs w:val="24"/>
          <w:lang w:val="en-GB"/>
        </w:rPr>
        <w:t>showing</w:t>
      </w:r>
      <w:r w:rsidRPr="00E878F0">
        <w:rPr>
          <w:rFonts w:ascii="Times New Roman" w:hAnsi="Times New Roman" w:cs="Times New Roman"/>
          <w:color w:val="000000" w:themeColor="text1"/>
          <w:sz w:val="24"/>
          <w:szCs w:val="24"/>
        </w:rPr>
        <w:t xml:space="preserve"> the complexity of EIR’s impact when considered in isolation versus in combination with other factors.</w:t>
      </w:r>
    </w:p>
    <w:p w14:paraId="4C5376AF"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Discussion</w:t>
      </w:r>
    </w:p>
    <w:p w14:paraId="38FCE9EC" w14:textId="0B94165E"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findings </w:t>
      </w:r>
      <w:proofErr w:type="gramStart"/>
      <w:r w:rsidR="00CD79C0" w:rsidRPr="00E878F0">
        <w:rPr>
          <w:rFonts w:ascii="Times New Roman" w:hAnsi="Times New Roman" w:cs="Times New Roman"/>
          <w:color w:val="000000" w:themeColor="text1"/>
          <w:sz w:val="24"/>
          <w:szCs w:val="24"/>
          <w:lang w:val="en-GB"/>
        </w:rPr>
        <w:t>suggests</w:t>
      </w:r>
      <w:proofErr w:type="gramEnd"/>
      <w:r w:rsidRPr="00E878F0">
        <w:rPr>
          <w:rFonts w:ascii="Times New Roman" w:hAnsi="Times New Roman" w:cs="Times New Roman"/>
          <w:color w:val="000000" w:themeColor="text1"/>
          <w:sz w:val="24"/>
          <w:szCs w:val="24"/>
        </w:rPr>
        <w:t xml:space="preserve"> a paradox: while EIR integration and quality education delivery are both highly</w:t>
      </w:r>
      <w:r w:rsidR="00CD79C0" w:rsidRPr="00E878F0">
        <w:rPr>
          <w:rFonts w:ascii="Times New Roman" w:hAnsi="Times New Roman" w:cs="Times New Roman"/>
          <w:color w:val="000000" w:themeColor="text1"/>
          <w:sz w:val="24"/>
          <w:szCs w:val="24"/>
          <w:lang w:val="en-GB"/>
        </w:rPr>
        <w:t xml:space="preserve"> rated</w:t>
      </w:r>
      <w:r w:rsidRPr="00E878F0">
        <w:rPr>
          <w:rFonts w:ascii="Times New Roman" w:hAnsi="Times New Roman" w:cs="Times New Roman"/>
          <w:color w:val="000000" w:themeColor="text1"/>
          <w:sz w:val="24"/>
          <w:szCs w:val="24"/>
        </w:rPr>
        <w:t>, the</w:t>
      </w:r>
      <w:r w:rsidR="00CD79C0" w:rsidRPr="00E878F0">
        <w:rPr>
          <w:rFonts w:ascii="Times New Roman" w:hAnsi="Times New Roman" w:cs="Times New Roman"/>
          <w:color w:val="000000" w:themeColor="text1"/>
          <w:sz w:val="24"/>
          <w:szCs w:val="24"/>
          <w:lang w:val="en-GB"/>
        </w:rPr>
        <w:t>y are limited in</w:t>
      </w:r>
      <w:r w:rsidRPr="00E878F0">
        <w:rPr>
          <w:rFonts w:ascii="Times New Roman" w:hAnsi="Times New Roman" w:cs="Times New Roman"/>
          <w:color w:val="000000" w:themeColor="text1"/>
          <w:sz w:val="24"/>
          <w:szCs w:val="24"/>
        </w:rPr>
        <w:t xml:space="preserve"> direct</w:t>
      </w:r>
      <w:proofErr w:type="spellStart"/>
      <w:r w:rsidR="00CD79C0" w:rsidRPr="00E878F0">
        <w:rPr>
          <w:rFonts w:ascii="Times New Roman" w:hAnsi="Times New Roman" w:cs="Times New Roman"/>
          <w:color w:val="000000" w:themeColor="text1"/>
          <w:sz w:val="24"/>
          <w:szCs w:val="24"/>
          <w:lang w:val="en-GB"/>
        </w:rPr>
        <w:t>ly</w:t>
      </w:r>
      <w:proofErr w:type="spellEnd"/>
      <w:r w:rsidRPr="00E878F0">
        <w:rPr>
          <w:rFonts w:ascii="Times New Roman" w:hAnsi="Times New Roman" w:cs="Times New Roman"/>
          <w:color w:val="000000" w:themeColor="text1"/>
          <w:sz w:val="24"/>
          <w:szCs w:val="24"/>
        </w:rPr>
        <w:t xml:space="preserve"> </w:t>
      </w:r>
      <w:r w:rsidR="00CD79C0" w:rsidRPr="00E878F0">
        <w:rPr>
          <w:rFonts w:ascii="Times New Roman" w:hAnsi="Times New Roman" w:cs="Times New Roman"/>
          <w:color w:val="000000" w:themeColor="text1"/>
          <w:sz w:val="24"/>
          <w:szCs w:val="24"/>
          <w:lang w:val="en-GB"/>
        </w:rPr>
        <w:t>influencing</w:t>
      </w:r>
      <w:r w:rsidRPr="00E878F0">
        <w:rPr>
          <w:rFonts w:ascii="Times New Roman" w:hAnsi="Times New Roman" w:cs="Times New Roman"/>
          <w:color w:val="000000" w:themeColor="text1"/>
          <w:sz w:val="24"/>
          <w:szCs w:val="24"/>
        </w:rPr>
        <w:t xml:space="preserve"> </w:t>
      </w:r>
      <w:r w:rsidR="00CD79C0" w:rsidRPr="00E878F0">
        <w:rPr>
          <w:rFonts w:ascii="Times New Roman" w:hAnsi="Times New Roman" w:cs="Times New Roman"/>
          <w:color w:val="000000" w:themeColor="text1"/>
          <w:sz w:val="24"/>
          <w:szCs w:val="24"/>
          <w:lang w:val="en-GB"/>
        </w:rPr>
        <w:t xml:space="preserve">the educational outcome of </w:t>
      </w:r>
      <w:r w:rsidRPr="00E878F0">
        <w:rPr>
          <w:rFonts w:ascii="Times New Roman" w:hAnsi="Times New Roman" w:cs="Times New Roman"/>
          <w:color w:val="000000" w:themeColor="text1"/>
          <w:sz w:val="24"/>
          <w:szCs w:val="24"/>
        </w:rPr>
        <w:t xml:space="preserve">EIR. This </w:t>
      </w:r>
      <w:r w:rsidR="00C67378" w:rsidRPr="00E878F0">
        <w:rPr>
          <w:rFonts w:ascii="Times New Roman" w:hAnsi="Times New Roman" w:cs="Times New Roman"/>
          <w:color w:val="000000" w:themeColor="text1"/>
          <w:sz w:val="24"/>
          <w:szCs w:val="24"/>
          <w:lang w:val="en-GB"/>
        </w:rPr>
        <w:t>is in support</w:t>
      </w:r>
      <w:r w:rsidRPr="00E878F0">
        <w:rPr>
          <w:rFonts w:ascii="Times New Roman" w:hAnsi="Times New Roman" w:cs="Times New Roman"/>
          <w:color w:val="000000" w:themeColor="text1"/>
          <w:sz w:val="24"/>
          <w:szCs w:val="24"/>
        </w:rPr>
        <w:t xml:space="preserve"> </w:t>
      </w:r>
      <w:r w:rsidR="00C67378" w:rsidRPr="00E878F0">
        <w:rPr>
          <w:rFonts w:ascii="Times New Roman" w:hAnsi="Times New Roman" w:cs="Times New Roman"/>
          <w:color w:val="000000" w:themeColor="text1"/>
          <w:sz w:val="24"/>
          <w:szCs w:val="24"/>
          <w:lang w:val="en-GB"/>
        </w:rPr>
        <w:t>of</w:t>
      </w:r>
      <w:r w:rsidRPr="00E878F0">
        <w:rPr>
          <w:rFonts w:ascii="Times New Roman" w:hAnsi="Times New Roman" w:cs="Times New Roman"/>
          <w:color w:val="000000" w:themeColor="text1"/>
          <w:sz w:val="24"/>
          <w:szCs w:val="24"/>
        </w:rPr>
        <w:t xml:space="preserve"> existing literature, </w:t>
      </w:r>
      <w:r w:rsidR="00C67378" w:rsidRPr="00E878F0">
        <w:rPr>
          <w:rFonts w:ascii="Times New Roman" w:hAnsi="Times New Roman" w:cs="Times New Roman"/>
          <w:color w:val="000000" w:themeColor="text1"/>
          <w:sz w:val="24"/>
          <w:szCs w:val="24"/>
          <w:lang w:val="en-GB"/>
        </w:rPr>
        <w:t>emphasizing</w:t>
      </w:r>
      <w:r w:rsidRPr="00E878F0">
        <w:rPr>
          <w:rFonts w:ascii="Times New Roman" w:hAnsi="Times New Roman" w:cs="Times New Roman"/>
          <w:color w:val="000000" w:themeColor="text1"/>
          <w:sz w:val="24"/>
          <w:szCs w:val="24"/>
        </w:rPr>
        <w:t xml:space="preserve"> the role of mediating factors in EIR’s effectiveness. </w:t>
      </w:r>
      <w:r w:rsidR="009C724C" w:rsidRPr="00E878F0">
        <w:rPr>
          <w:rFonts w:ascii="Times New Roman" w:eastAsia="Times New Roman" w:hAnsi="Times New Roman" w:cs="Times New Roman"/>
          <w:color w:val="000000" w:themeColor="text1"/>
          <w:sz w:val="24"/>
          <w:szCs w:val="24"/>
          <w:lang w:eastAsia="en-GB"/>
        </w:rPr>
        <w:t>Bello</w:t>
      </w:r>
      <w:r w:rsidR="009C724C" w:rsidRPr="00E878F0">
        <w:rPr>
          <w:rFonts w:ascii="Times New Roman" w:hAnsi="Times New Roman" w:cs="Times New Roman"/>
          <w:color w:val="000000" w:themeColor="text1"/>
          <w:sz w:val="24"/>
          <w:szCs w:val="24"/>
        </w:rPr>
        <w:t xml:space="preserve"> </w:t>
      </w:r>
      <w:r w:rsidR="009C724C" w:rsidRPr="00E878F0">
        <w:rPr>
          <w:rFonts w:ascii="Times New Roman" w:hAnsi="Times New Roman" w:cs="Times New Roman"/>
          <w:color w:val="000000" w:themeColor="text1"/>
          <w:sz w:val="24"/>
          <w:szCs w:val="24"/>
          <w:lang w:val="en-GB"/>
        </w:rPr>
        <w:t xml:space="preserve">&amp; Musa </w:t>
      </w:r>
      <w:r w:rsidR="009C724C" w:rsidRPr="00E878F0">
        <w:rPr>
          <w:rFonts w:ascii="Times New Roman" w:hAnsi="Times New Roman" w:cs="Times New Roman"/>
          <w:color w:val="000000" w:themeColor="text1"/>
          <w:sz w:val="24"/>
          <w:szCs w:val="24"/>
        </w:rPr>
        <w:t>(20</w:t>
      </w:r>
      <w:r w:rsidR="009C724C" w:rsidRPr="00E878F0">
        <w:rPr>
          <w:rFonts w:ascii="Times New Roman" w:hAnsi="Times New Roman" w:cs="Times New Roman"/>
          <w:color w:val="000000" w:themeColor="text1"/>
          <w:sz w:val="24"/>
          <w:szCs w:val="24"/>
          <w:lang w:val="en-GB"/>
        </w:rPr>
        <w:t>25</w:t>
      </w:r>
      <w:r w:rsidR="009C724C" w:rsidRPr="00E878F0">
        <w:rPr>
          <w:rFonts w:ascii="Times New Roman" w:hAnsi="Times New Roman" w:cs="Times New Roman"/>
          <w:color w:val="000000" w:themeColor="text1"/>
          <w:sz w:val="24"/>
          <w:szCs w:val="24"/>
        </w:rPr>
        <w:t xml:space="preserve">) </w:t>
      </w:r>
      <w:r w:rsidRPr="00E878F0">
        <w:rPr>
          <w:rFonts w:ascii="Times New Roman" w:hAnsi="Times New Roman" w:cs="Times New Roman"/>
          <w:color w:val="000000" w:themeColor="text1"/>
          <w:sz w:val="24"/>
          <w:szCs w:val="24"/>
        </w:rPr>
        <w:t>note</w:t>
      </w:r>
      <w:r w:rsidR="00BE468C" w:rsidRPr="00E878F0">
        <w:rPr>
          <w:rFonts w:ascii="Times New Roman" w:hAnsi="Times New Roman" w:cs="Times New Roman"/>
          <w:color w:val="000000" w:themeColor="text1"/>
          <w:sz w:val="24"/>
          <w:szCs w:val="24"/>
          <w:lang w:val="en-GB"/>
        </w:rPr>
        <w:t>s</w:t>
      </w:r>
      <w:r w:rsidRPr="00E878F0">
        <w:rPr>
          <w:rFonts w:ascii="Times New Roman" w:hAnsi="Times New Roman" w:cs="Times New Roman"/>
          <w:color w:val="000000" w:themeColor="text1"/>
          <w:sz w:val="24"/>
          <w:szCs w:val="24"/>
        </w:rPr>
        <w:t xml:space="preserve"> that inadequate ICT infrastructure and low information literacy </w:t>
      </w:r>
      <w:r w:rsidR="00C67378" w:rsidRPr="00E878F0">
        <w:rPr>
          <w:rFonts w:ascii="Times New Roman" w:hAnsi="Times New Roman" w:cs="Times New Roman"/>
          <w:color w:val="000000" w:themeColor="text1"/>
          <w:sz w:val="24"/>
          <w:szCs w:val="24"/>
          <w:lang w:val="en-GB"/>
        </w:rPr>
        <w:t xml:space="preserve">limit the use </w:t>
      </w:r>
      <w:proofErr w:type="gramStart"/>
      <w:r w:rsidR="00C67378" w:rsidRPr="00E878F0">
        <w:rPr>
          <w:rFonts w:ascii="Times New Roman" w:hAnsi="Times New Roman" w:cs="Times New Roman"/>
          <w:color w:val="000000" w:themeColor="text1"/>
          <w:sz w:val="24"/>
          <w:szCs w:val="24"/>
          <w:lang w:val="en-GB"/>
        </w:rPr>
        <w:t xml:space="preserve">of </w:t>
      </w:r>
      <w:r w:rsidRPr="00E878F0">
        <w:rPr>
          <w:rFonts w:ascii="Times New Roman" w:hAnsi="Times New Roman" w:cs="Times New Roman"/>
          <w:color w:val="000000" w:themeColor="text1"/>
          <w:sz w:val="24"/>
          <w:szCs w:val="24"/>
        </w:rPr>
        <w:t xml:space="preserve"> EIR</w:t>
      </w:r>
      <w:proofErr w:type="gramEnd"/>
      <w:r w:rsidRPr="00E878F0">
        <w:rPr>
          <w:rFonts w:ascii="Times New Roman" w:hAnsi="Times New Roman" w:cs="Times New Roman"/>
          <w:color w:val="000000" w:themeColor="text1"/>
          <w:sz w:val="24"/>
          <w:szCs w:val="24"/>
        </w:rPr>
        <w:t xml:space="preserve"> in Nigerian universities. </w:t>
      </w:r>
      <w:r w:rsidR="00C67378" w:rsidRPr="00E878F0">
        <w:rPr>
          <w:rFonts w:ascii="Times New Roman" w:hAnsi="Times New Roman" w:cs="Times New Roman"/>
          <w:color w:val="000000" w:themeColor="text1"/>
          <w:sz w:val="24"/>
          <w:szCs w:val="24"/>
          <w:lang w:val="en-GB"/>
        </w:rPr>
        <w:t>Also</w:t>
      </w:r>
      <w:r w:rsidRPr="00E878F0">
        <w:rPr>
          <w:rFonts w:ascii="Times New Roman" w:hAnsi="Times New Roman" w:cs="Times New Roman"/>
          <w:color w:val="000000" w:themeColor="text1"/>
          <w:sz w:val="24"/>
          <w:szCs w:val="24"/>
        </w:rPr>
        <w:t xml:space="preserve">, </w:t>
      </w:r>
      <w:r w:rsidR="005C11A0" w:rsidRPr="00E878F0">
        <w:rPr>
          <w:rFonts w:ascii="Times New Roman" w:eastAsia="Times New Roman" w:hAnsi="Times New Roman" w:cs="Times New Roman"/>
          <w:color w:val="000000" w:themeColor="text1"/>
          <w:sz w:val="24"/>
          <w:szCs w:val="24"/>
          <w:lang w:eastAsia="en-GB"/>
        </w:rPr>
        <w:t>Dixon</w:t>
      </w:r>
      <w:r w:rsidR="005C11A0" w:rsidRPr="00E878F0">
        <w:rPr>
          <w:rFonts w:ascii="Times New Roman" w:hAnsi="Times New Roman" w:cs="Times New Roman"/>
          <w:color w:val="000000" w:themeColor="text1"/>
          <w:sz w:val="24"/>
          <w:szCs w:val="24"/>
        </w:rPr>
        <w:t xml:space="preserve"> (201</w:t>
      </w:r>
      <w:r w:rsidR="005C11A0" w:rsidRPr="00E878F0">
        <w:rPr>
          <w:rFonts w:ascii="Times New Roman" w:hAnsi="Times New Roman" w:cs="Times New Roman"/>
          <w:color w:val="000000" w:themeColor="text1"/>
          <w:sz w:val="24"/>
          <w:szCs w:val="24"/>
          <w:lang w:val="en-GB"/>
        </w:rPr>
        <w:t>7</w:t>
      </w:r>
      <w:r w:rsidRPr="00E878F0">
        <w:rPr>
          <w:rFonts w:ascii="Times New Roman" w:hAnsi="Times New Roman" w:cs="Times New Roman"/>
          <w:color w:val="000000" w:themeColor="text1"/>
          <w:sz w:val="24"/>
          <w:szCs w:val="24"/>
        </w:rPr>
        <w:t xml:space="preserve">) highlight </w:t>
      </w:r>
      <w:r w:rsidR="00DC5C8B" w:rsidRPr="00E878F0">
        <w:rPr>
          <w:rFonts w:ascii="Times New Roman" w:hAnsi="Times New Roman" w:cs="Times New Roman"/>
          <w:color w:val="000000" w:themeColor="text1"/>
          <w:sz w:val="24"/>
          <w:szCs w:val="24"/>
          <w:lang w:val="en-GB"/>
        </w:rPr>
        <w:t>how</w:t>
      </w:r>
      <w:r w:rsidRPr="00E878F0">
        <w:rPr>
          <w:rFonts w:ascii="Times New Roman" w:hAnsi="Times New Roman" w:cs="Times New Roman"/>
          <w:color w:val="000000" w:themeColor="text1"/>
          <w:sz w:val="24"/>
          <w:szCs w:val="24"/>
        </w:rPr>
        <w:t xml:space="preserve"> </w:t>
      </w:r>
      <w:r w:rsidR="00DC5C8B"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faculty involvement and customized training </w:t>
      </w:r>
      <w:r w:rsidR="00DC5C8B" w:rsidRPr="00E878F0">
        <w:rPr>
          <w:rFonts w:ascii="Times New Roman" w:hAnsi="Times New Roman" w:cs="Times New Roman"/>
          <w:color w:val="000000" w:themeColor="text1"/>
          <w:sz w:val="24"/>
          <w:szCs w:val="24"/>
          <w:lang w:val="en-GB"/>
        </w:rPr>
        <w:t>is in the</w:t>
      </w:r>
      <w:r w:rsidR="00DC5C8B" w:rsidRPr="00E878F0">
        <w:rPr>
          <w:rFonts w:ascii="Times New Roman" w:hAnsi="Times New Roman" w:cs="Times New Roman"/>
          <w:color w:val="000000" w:themeColor="text1"/>
          <w:sz w:val="24"/>
          <w:szCs w:val="24"/>
        </w:rPr>
        <w:t xml:space="preserve"> </w:t>
      </w:r>
      <w:proofErr w:type="spellStart"/>
      <w:r w:rsidR="00DC5C8B" w:rsidRPr="00E878F0">
        <w:rPr>
          <w:rFonts w:ascii="Times New Roman" w:hAnsi="Times New Roman" w:cs="Times New Roman"/>
          <w:color w:val="000000" w:themeColor="text1"/>
          <w:sz w:val="24"/>
          <w:szCs w:val="24"/>
        </w:rPr>
        <w:t>maximiz</w:t>
      </w:r>
      <w:r w:rsidR="00DC5C8B" w:rsidRPr="00E878F0">
        <w:rPr>
          <w:rFonts w:ascii="Times New Roman" w:hAnsi="Times New Roman" w:cs="Times New Roman"/>
          <w:color w:val="000000" w:themeColor="text1"/>
          <w:sz w:val="24"/>
          <w:szCs w:val="24"/>
          <w:lang w:val="en-GB"/>
        </w:rPr>
        <w:t>ation</w:t>
      </w:r>
      <w:proofErr w:type="spellEnd"/>
      <w:r w:rsidR="00DC5C8B" w:rsidRPr="00E878F0">
        <w:rPr>
          <w:rFonts w:ascii="Times New Roman" w:hAnsi="Times New Roman" w:cs="Times New Roman"/>
          <w:color w:val="000000" w:themeColor="text1"/>
          <w:sz w:val="24"/>
          <w:szCs w:val="24"/>
          <w:lang w:val="en-GB"/>
        </w:rPr>
        <w:t xml:space="preserve"> of</w:t>
      </w:r>
      <w:r w:rsidRPr="00E878F0">
        <w:rPr>
          <w:rFonts w:ascii="Times New Roman" w:hAnsi="Times New Roman" w:cs="Times New Roman"/>
          <w:color w:val="000000" w:themeColor="text1"/>
          <w:sz w:val="24"/>
          <w:szCs w:val="24"/>
        </w:rPr>
        <w:t xml:space="preserve"> EIR’s potential. Qualitative </w:t>
      </w:r>
      <w:r w:rsidR="00DC5C8B" w:rsidRPr="00E878F0">
        <w:rPr>
          <w:rFonts w:ascii="Times New Roman" w:hAnsi="Times New Roman" w:cs="Times New Roman"/>
          <w:color w:val="000000" w:themeColor="text1"/>
          <w:sz w:val="24"/>
          <w:szCs w:val="24"/>
          <w:lang w:val="en-GB"/>
        </w:rPr>
        <w:t>perceptions</w:t>
      </w:r>
      <w:r w:rsidRPr="00E878F0">
        <w:rPr>
          <w:rFonts w:ascii="Times New Roman" w:hAnsi="Times New Roman" w:cs="Times New Roman"/>
          <w:color w:val="000000" w:themeColor="text1"/>
          <w:sz w:val="24"/>
          <w:szCs w:val="24"/>
        </w:rPr>
        <w:t xml:space="preserve"> from interviews </w:t>
      </w:r>
      <w:r w:rsidR="00C67378" w:rsidRPr="00E878F0">
        <w:rPr>
          <w:rFonts w:ascii="Times New Roman" w:hAnsi="Times New Roman" w:cs="Times New Roman"/>
          <w:color w:val="000000" w:themeColor="text1"/>
          <w:sz w:val="24"/>
          <w:szCs w:val="24"/>
          <w:lang w:val="en-GB"/>
        </w:rPr>
        <w:t>showed</w:t>
      </w:r>
      <w:r w:rsidRPr="00E878F0">
        <w:rPr>
          <w:rFonts w:ascii="Times New Roman" w:hAnsi="Times New Roman" w:cs="Times New Roman"/>
          <w:color w:val="000000" w:themeColor="text1"/>
          <w:sz w:val="24"/>
          <w:szCs w:val="24"/>
        </w:rPr>
        <w:t xml:space="preserve"> these challenges, with respondents </w:t>
      </w:r>
      <w:r w:rsidR="00A81140" w:rsidRPr="00E878F0">
        <w:rPr>
          <w:rFonts w:ascii="Times New Roman" w:hAnsi="Times New Roman" w:cs="Times New Roman"/>
          <w:color w:val="000000" w:themeColor="text1"/>
          <w:sz w:val="24"/>
          <w:szCs w:val="24"/>
          <w:lang w:val="en-GB"/>
        </w:rPr>
        <w:t>stating that</w:t>
      </w:r>
      <w:r w:rsidRPr="00E878F0">
        <w:rPr>
          <w:rFonts w:ascii="Times New Roman" w:hAnsi="Times New Roman" w:cs="Times New Roman"/>
          <w:color w:val="000000" w:themeColor="text1"/>
          <w:sz w:val="24"/>
          <w:szCs w:val="24"/>
        </w:rPr>
        <w:t xml:space="preserve"> unreliable internet, limited training, and outdated systems </w:t>
      </w:r>
      <w:r w:rsidR="00A81140" w:rsidRPr="00E878F0">
        <w:rPr>
          <w:rFonts w:ascii="Times New Roman" w:hAnsi="Times New Roman" w:cs="Times New Roman"/>
          <w:color w:val="000000" w:themeColor="text1"/>
          <w:sz w:val="24"/>
          <w:szCs w:val="24"/>
          <w:lang w:val="en-GB"/>
        </w:rPr>
        <w:t>are</w:t>
      </w:r>
      <w:r w:rsidRPr="00E878F0">
        <w:rPr>
          <w:rFonts w:ascii="Times New Roman" w:hAnsi="Times New Roman" w:cs="Times New Roman"/>
          <w:color w:val="000000" w:themeColor="text1"/>
          <w:sz w:val="24"/>
          <w:szCs w:val="24"/>
        </w:rPr>
        <w:t xml:space="preserve"> significant barriers. These findin</w:t>
      </w:r>
      <w:r w:rsidR="00C67378" w:rsidRPr="00E878F0">
        <w:rPr>
          <w:rFonts w:ascii="Times New Roman" w:hAnsi="Times New Roman" w:cs="Times New Roman"/>
          <w:color w:val="000000" w:themeColor="text1"/>
          <w:sz w:val="24"/>
          <w:szCs w:val="24"/>
        </w:rPr>
        <w:t xml:space="preserve">gs suggest </w:t>
      </w:r>
      <w:r w:rsidR="00C67378" w:rsidRPr="00E878F0">
        <w:rPr>
          <w:rFonts w:ascii="Times New Roman" w:hAnsi="Times New Roman" w:cs="Times New Roman"/>
          <w:color w:val="000000" w:themeColor="text1"/>
          <w:sz w:val="24"/>
          <w:szCs w:val="24"/>
        </w:rPr>
        <w:lastRenderedPageBreak/>
        <w:t>that while EIR h</w:t>
      </w:r>
      <w:r w:rsidR="00C67378" w:rsidRPr="00E878F0">
        <w:rPr>
          <w:rFonts w:ascii="Times New Roman" w:hAnsi="Times New Roman" w:cs="Times New Roman"/>
          <w:color w:val="000000" w:themeColor="text1"/>
          <w:sz w:val="24"/>
          <w:szCs w:val="24"/>
          <w:lang w:val="en-GB"/>
        </w:rPr>
        <w:t>as the capacity to transform</w:t>
      </w:r>
      <w:r w:rsidRPr="00E878F0">
        <w:rPr>
          <w:rFonts w:ascii="Times New Roman" w:hAnsi="Times New Roman" w:cs="Times New Roman"/>
          <w:color w:val="000000" w:themeColor="text1"/>
          <w:sz w:val="24"/>
          <w:szCs w:val="24"/>
        </w:rPr>
        <w:t xml:space="preserve">, its impact is </w:t>
      </w:r>
      <w:r w:rsidR="00C67378" w:rsidRPr="00E878F0">
        <w:rPr>
          <w:rFonts w:ascii="Times New Roman" w:hAnsi="Times New Roman" w:cs="Times New Roman"/>
          <w:color w:val="000000" w:themeColor="text1"/>
          <w:sz w:val="24"/>
          <w:szCs w:val="24"/>
          <w:lang w:val="en-GB"/>
        </w:rPr>
        <w:t xml:space="preserve">faced with contingencies </w:t>
      </w:r>
      <w:r w:rsidRPr="00E878F0">
        <w:rPr>
          <w:rFonts w:ascii="Times New Roman" w:hAnsi="Times New Roman" w:cs="Times New Roman"/>
          <w:color w:val="000000" w:themeColor="text1"/>
          <w:sz w:val="24"/>
          <w:szCs w:val="24"/>
        </w:rPr>
        <w:t xml:space="preserve">on addressing systemic </w:t>
      </w:r>
      <w:proofErr w:type="spellStart"/>
      <w:r w:rsidR="00C67378" w:rsidRPr="00E878F0">
        <w:rPr>
          <w:rFonts w:ascii="Times New Roman" w:hAnsi="Times New Roman" w:cs="Times New Roman"/>
          <w:color w:val="000000" w:themeColor="text1"/>
          <w:sz w:val="24"/>
          <w:szCs w:val="24"/>
          <w:lang w:val="en-GB"/>
        </w:rPr>
        <w:t>limitatons</w:t>
      </w:r>
      <w:proofErr w:type="spellEnd"/>
      <w:r w:rsidRPr="00E878F0">
        <w:rPr>
          <w:rFonts w:ascii="Times New Roman" w:hAnsi="Times New Roman" w:cs="Times New Roman"/>
          <w:color w:val="000000" w:themeColor="text1"/>
          <w:sz w:val="24"/>
          <w:szCs w:val="24"/>
        </w:rPr>
        <w:t xml:space="preserve"> and </w:t>
      </w:r>
      <w:r w:rsidR="00A81140"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a supportive academic environment.</w:t>
      </w:r>
    </w:p>
    <w:p w14:paraId="59A6CE1C" w14:textId="31884888"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high level of EIR integration (mean = 3.38) reflects successful efforts to </w:t>
      </w:r>
      <w:r w:rsidR="00105846"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awareness and adoption, </w:t>
      </w:r>
      <w:r w:rsidR="00147EF5" w:rsidRPr="00E878F0">
        <w:rPr>
          <w:rFonts w:ascii="Times New Roman" w:hAnsi="Times New Roman" w:cs="Times New Roman"/>
          <w:color w:val="000000" w:themeColor="text1"/>
          <w:sz w:val="24"/>
          <w:szCs w:val="24"/>
          <w:lang w:val="en-GB"/>
        </w:rPr>
        <w:t>especially</w:t>
      </w:r>
      <w:r w:rsidRPr="00E878F0">
        <w:rPr>
          <w:rFonts w:ascii="Times New Roman" w:hAnsi="Times New Roman" w:cs="Times New Roman"/>
          <w:color w:val="000000" w:themeColor="text1"/>
          <w:sz w:val="24"/>
          <w:szCs w:val="24"/>
        </w:rPr>
        <w:t xml:space="preserve"> through institutional and peer encouragement. However, </w:t>
      </w:r>
      <w:r w:rsidR="00105846" w:rsidRPr="00E878F0">
        <w:rPr>
          <w:rFonts w:ascii="Times New Roman" w:hAnsi="Times New Roman" w:cs="Times New Roman"/>
          <w:color w:val="000000" w:themeColor="text1"/>
          <w:sz w:val="24"/>
          <w:szCs w:val="24"/>
          <w:lang w:val="en-GB"/>
        </w:rPr>
        <w:t>due to its</w:t>
      </w:r>
      <w:r w:rsidRPr="00E878F0">
        <w:rPr>
          <w:rFonts w:ascii="Times New Roman" w:hAnsi="Times New Roman" w:cs="Times New Roman"/>
          <w:color w:val="000000" w:themeColor="text1"/>
          <w:sz w:val="24"/>
          <w:szCs w:val="24"/>
        </w:rPr>
        <w:t xml:space="preserve"> non-significant influenc</w:t>
      </w:r>
      <w:r w:rsidR="00105846" w:rsidRPr="00E878F0">
        <w:rPr>
          <w:rFonts w:ascii="Times New Roman" w:hAnsi="Times New Roman" w:cs="Times New Roman"/>
          <w:color w:val="000000" w:themeColor="text1"/>
          <w:sz w:val="24"/>
          <w:szCs w:val="24"/>
        </w:rPr>
        <w:t>e on quality education delivery</w:t>
      </w:r>
      <w:r w:rsidR="00105846" w:rsidRPr="00E878F0">
        <w:rPr>
          <w:rFonts w:ascii="Times New Roman" w:hAnsi="Times New Roman" w:cs="Times New Roman"/>
          <w:color w:val="000000" w:themeColor="text1"/>
          <w:sz w:val="24"/>
          <w:szCs w:val="24"/>
          <w:lang w:val="en-GB"/>
        </w:rPr>
        <w:t xml:space="preserve">, </w:t>
      </w:r>
      <w:r w:rsidRPr="00E878F0">
        <w:rPr>
          <w:rFonts w:ascii="Times New Roman" w:hAnsi="Times New Roman" w:cs="Times New Roman"/>
          <w:color w:val="000000" w:themeColor="text1"/>
          <w:sz w:val="24"/>
          <w:szCs w:val="24"/>
        </w:rPr>
        <w:t xml:space="preserve">EIR alone cannot </w:t>
      </w:r>
      <w:r w:rsidR="00105846" w:rsidRPr="00E878F0">
        <w:rPr>
          <w:rFonts w:ascii="Times New Roman" w:hAnsi="Times New Roman" w:cs="Times New Roman"/>
          <w:color w:val="000000" w:themeColor="text1"/>
          <w:sz w:val="24"/>
          <w:szCs w:val="24"/>
          <w:lang w:val="en-GB"/>
        </w:rPr>
        <w:t>foster</w:t>
      </w:r>
      <w:r w:rsidRPr="00E878F0">
        <w:rPr>
          <w:rFonts w:ascii="Times New Roman" w:hAnsi="Times New Roman" w:cs="Times New Roman"/>
          <w:color w:val="000000" w:themeColor="text1"/>
          <w:sz w:val="24"/>
          <w:szCs w:val="24"/>
        </w:rPr>
        <w:t xml:space="preserve"> educational improvements without complementary factors, </w:t>
      </w:r>
      <w:r w:rsidR="00105846"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robust infrastructure and comprehensive training. This </w:t>
      </w:r>
      <w:r w:rsidR="00105846" w:rsidRPr="00E878F0">
        <w:rPr>
          <w:rFonts w:ascii="Times New Roman" w:hAnsi="Times New Roman" w:cs="Times New Roman"/>
          <w:color w:val="000000" w:themeColor="text1"/>
          <w:sz w:val="24"/>
          <w:szCs w:val="24"/>
          <w:lang w:val="en-GB"/>
        </w:rPr>
        <w:t>is in alignment</w:t>
      </w:r>
      <w:r w:rsidRPr="00E878F0">
        <w:rPr>
          <w:rFonts w:ascii="Times New Roman" w:hAnsi="Times New Roman" w:cs="Times New Roman"/>
          <w:color w:val="000000" w:themeColor="text1"/>
          <w:sz w:val="24"/>
          <w:szCs w:val="24"/>
        </w:rPr>
        <w:t xml:space="preserve"> with Systems Theory, which emphasizes the interdependence of institutional subsystems, and DOI Theory, which </w:t>
      </w:r>
      <w:r w:rsidR="00105846" w:rsidRPr="00E878F0">
        <w:rPr>
          <w:rFonts w:ascii="Times New Roman" w:hAnsi="Times New Roman" w:cs="Times New Roman"/>
          <w:color w:val="000000" w:themeColor="text1"/>
          <w:sz w:val="24"/>
          <w:szCs w:val="24"/>
          <w:lang w:val="en-GB"/>
        </w:rPr>
        <w:t>shows</w:t>
      </w:r>
      <w:r w:rsidRPr="00E878F0">
        <w:rPr>
          <w:rFonts w:ascii="Times New Roman" w:hAnsi="Times New Roman" w:cs="Times New Roman"/>
          <w:color w:val="000000" w:themeColor="text1"/>
          <w:sz w:val="24"/>
          <w:szCs w:val="24"/>
        </w:rPr>
        <w:t xml:space="preserve"> the importance of perceived usefulness and ease of use in </w:t>
      </w:r>
      <w:r w:rsidR="00105846" w:rsidRPr="00E878F0">
        <w:rPr>
          <w:rFonts w:ascii="Times New Roman" w:hAnsi="Times New Roman" w:cs="Times New Roman"/>
          <w:color w:val="000000" w:themeColor="text1"/>
          <w:sz w:val="24"/>
          <w:szCs w:val="24"/>
          <w:lang w:val="en-GB"/>
        </w:rPr>
        <w:t xml:space="preserve">the adoption of </w:t>
      </w:r>
      <w:r w:rsidRPr="00E878F0">
        <w:rPr>
          <w:rFonts w:ascii="Times New Roman" w:hAnsi="Times New Roman" w:cs="Times New Roman"/>
          <w:color w:val="000000" w:themeColor="text1"/>
          <w:sz w:val="24"/>
          <w:szCs w:val="24"/>
        </w:rPr>
        <w:t xml:space="preserve">technology. To fully </w:t>
      </w:r>
      <w:r w:rsidR="002F671D" w:rsidRPr="00E878F0">
        <w:rPr>
          <w:rFonts w:ascii="Times New Roman" w:hAnsi="Times New Roman" w:cs="Times New Roman"/>
          <w:color w:val="000000" w:themeColor="text1"/>
          <w:sz w:val="24"/>
          <w:szCs w:val="24"/>
          <w:lang w:val="en-GB"/>
        </w:rPr>
        <w:t>maximise</w:t>
      </w:r>
      <w:r w:rsidRPr="00E878F0">
        <w:rPr>
          <w:rFonts w:ascii="Times New Roman" w:hAnsi="Times New Roman" w:cs="Times New Roman"/>
          <w:color w:val="000000" w:themeColor="text1"/>
          <w:sz w:val="24"/>
          <w:szCs w:val="24"/>
        </w:rPr>
        <w:t xml:space="preserve"> EIR’s potential, Nigerian private universities must </w:t>
      </w:r>
      <w:r w:rsidR="00105846" w:rsidRPr="00E878F0">
        <w:rPr>
          <w:rFonts w:ascii="Times New Roman" w:hAnsi="Times New Roman" w:cs="Times New Roman"/>
          <w:color w:val="000000" w:themeColor="text1"/>
          <w:sz w:val="24"/>
          <w:szCs w:val="24"/>
          <w:lang w:val="en-GB"/>
        </w:rPr>
        <w:t>employ</w:t>
      </w:r>
      <w:r w:rsidRPr="00E878F0">
        <w:rPr>
          <w:rFonts w:ascii="Times New Roman" w:hAnsi="Times New Roman" w:cs="Times New Roman"/>
          <w:color w:val="000000" w:themeColor="text1"/>
          <w:sz w:val="24"/>
          <w:szCs w:val="24"/>
        </w:rPr>
        <w:t xml:space="preserve"> a </w:t>
      </w:r>
      <w:r w:rsidR="00105846" w:rsidRPr="00E878F0">
        <w:rPr>
          <w:rFonts w:ascii="Times New Roman" w:hAnsi="Times New Roman" w:cs="Times New Roman"/>
          <w:color w:val="000000" w:themeColor="text1"/>
          <w:sz w:val="24"/>
          <w:szCs w:val="24"/>
          <w:lang w:val="en-GB"/>
        </w:rPr>
        <w:t>whole</w:t>
      </w:r>
      <w:r w:rsidR="00105846" w:rsidRPr="00E878F0">
        <w:rPr>
          <w:rFonts w:ascii="Times New Roman" w:hAnsi="Times New Roman" w:cs="Times New Roman"/>
          <w:color w:val="000000" w:themeColor="text1"/>
          <w:sz w:val="24"/>
          <w:szCs w:val="24"/>
        </w:rPr>
        <w:t xml:space="preserve"> approach </w:t>
      </w:r>
      <w:r w:rsidR="00105846" w:rsidRPr="00E878F0">
        <w:rPr>
          <w:rFonts w:ascii="Times New Roman" w:hAnsi="Times New Roman" w:cs="Times New Roman"/>
          <w:color w:val="000000" w:themeColor="text1"/>
          <w:sz w:val="24"/>
          <w:szCs w:val="24"/>
          <w:lang w:val="en-GB"/>
        </w:rPr>
        <w:t xml:space="preserve">addressing </w:t>
      </w:r>
      <w:r w:rsidRPr="00E878F0">
        <w:rPr>
          <w:rFonts w:ascii="Times New Roman" w:hAnsi="Times New Roman" w:cs="Times New Roman"/>
          <w:color w:val="000000" w:themeColor="text1"/>
          <w:sz w:val="24"/>
          <w:szCs w:val="24"/>
        </w:rPr>
        <w:t xml:space="preserve">infrastructural, technical, and cultural </w:t>
      </w:r>
      <w:r w:rsidR="00105846" w:rsidRPr="00E878F0">
        <w:rPr>
          <w:rFonts w:ascii="Times New Roman" w:hAnsi="Times New Roman" w:cs="Times New Roman"/>
          <w:color w:val="000000" w:themeColor="text1"/>
          <w:sz w:val="24"/>
          <w:szCs w:val="24"/>
          <w:lang w:val="en-GB"/>
        </w:rPr>
        <w:t>hindrances</w:t>
      </w:r>
      <w:r w:rsidRPr="00E878F0">
        <w:rPr>
          <w:rFonts w:ascii="Times New Roman" w:hAnsi="Times New Roman" w:cs="Times New Roman"/>
          <w:color w:val="000000" w:themeColor="text1"/>
          <w:sz w:val="24"/>
          <w:szCs w:val="24"/>
        </w:rPr>
        <w:t>.</w:t>
      </w:r>
    </w:p>
    <w:p w14:paraId="6F3DFE08"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Recommendations</w:t>
      </w:r>
    </w:p>
    <w:p w14:paraId="38476E65" w14:textId="2288764C"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To </w:t>
      </w:r>
      <w:r w:rsidR="002F671D"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the impact of EIR integration on</w:t>
      </w:r>
      <w:r w:rsidR="002F671D" w:rsidRPr="00E878F0">
        <w:rPr>
          <w:rFonts w:ascii="Times New Roman" w:hAnsi="Times New Roman" w:cs="Times New Roman"/>
          <w:color w:val="000000" w:themeColor="text1"/>
          <w:sz w:val="24"/>
          <w:szCs w:val="24"/>
          <w:lang w:val="en-GB"/>
        </w:rPr>
        <w:t xml:space="preserve"> the delivery of</w:t>
      </w:r>
      <w:r w:rsidRPr="00E878F0">
        <w:rPr>
          <w:rFonts w:ascii="Times New Roman" w:hAnsi="Times New Roman" w:cs="Times New Roman"/>
          <w:color w:val="000000" w:themeColor="text1"/>
          <w:sz w:val="24"/>
          <w:szCs w:val="24"/>
        </w:rPr>
        <w:t xml:space="preserve"> quality education, the following recommendations are proposed: </w:t>
      </w:r>
    </w:p>
    <w:p w14:paraId="2762EB57" w14:textId="2578064B"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Strengthen ICT Infrastructure: Universities </w:t>
      </w:r>
      <w:r w:rsidR="002F671D" w:rsidRPr="00E878F0">
        <w:rPr>
          <w:rFonts w:ascii="Times New Roman" w:hAnsi="Times New Roman" w:cs="Times New Roman"/>
          <w:color w:val="000000" w:themeColor="text1"/>
          <w:sz w:val="24"/>
          <w:szCs w:val="24"/>
          <w:lang w:val="en-GB"/>
        </w:rPr>
        <w:t>should</w:t>
      </w:r>
      <w:r w:rsidRPr="00E878F0">
        <w:rPr>
          <w:rFonts w:ascii="Times New Roman" w:hAnsi="Times New Roman" w:cs="Times New Roman"/>
          <w:color w:val="000000" w:themeColor="text1"/>
          <w:sz w:val="24"/>
          <w:szCs w:val="24"/>
        </w:rPr>
        <w:t xml:space="preserve"> invest in high-speed internet, reliable power supply, and sufficient computers. </w:t>
      </w:r>
      <w:r w:rsidR="002F671D" w:rsidRPr="00E878F0">
        <w:rPr>
          <w:rFonts w:ascii="Times New Roman" w:hAnsi="Times New Roman" w:cs="Times New Roman"/>
          <w:color w:val="000000" w:themeColor="text1"/>
          <w:sz w:val="24"/>
          <w:szCs w:val="24"/>
          <w:lang w:val="en-GB"/>
        </w:rPr>
        <w:t>They should collaborate</w:t>
      </w:r>
      <w:r w:rsidRPr="00E878F0">
        <w:rPr>
          <w:rFonts w:ascii="Times New Roman" w:hAnsi="Times New Roman" w:cs="Times New Roman"/>
          <w:color w:val="000000" w:themeColor="text1"/>
          <w:sz w:val="24"/>
          <w:szCs w:val="24"/>
        </w:rPr>
        <w:t xml:space="preserve"> with private technology providers and government initiatives, </w:t>
      </w:r>
      <w:r w:rsidR="002F671D"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Nig</w:t>
      </w:r>
      <w:r w:rsidR="002F671D" w:rsidRPr="00E878F0">
        <w:rPr>
          <w:rFonts w:ascii="Times New Roman" w:hAnsi="Times New Roman" w:cs="Times New Roman"/>
          <w:color w:val="000000" w:themeColor="text1"/>
          <w:sz w:val="24"/>
          <w:szCs w:val="24"/>
        </w:rPr>
        <w:t>eria’s National Broadband Plan</w:t>
      </w:r>
      <w:r w:rsidR="002F671D" w:rsidRPr="00E878F0">
        <w:rPr>
          <w:rFonts w:ascii="Times New Roman" w:hAnsi="Times New Roman" w:cs="Times New Roman"/>
          <w:color w:val="000000" w:themeColor="text1"/>
          <w:sz w:val="24"/>
          <w:szCs w:val="24"/>
          <w:lang w:val="en-GB"/>
        </w:rPr>
        <w:t xml:space="preserve"> to</w:t>
      </w:r>
      <w:r w:rsidRPr="00E878F0">
        <w:rPr>
          <w:rFonts w:ascii="Times New Roman" w:hAnsi="Times New Roman" w:cs="Times New Roman"/>
          <w:color w:val="000000" w:themeColor="text1"/>
          <w:sz w:val="24"/>
          <w:szCs w:val="24"/>
        </w:rPr>
        <w:t xml:space="preserve"> subsidize costs and improve </w:t>
      </w:r>
      <w:r w:rsidR="002F671D" w:rsidRPr="00E878F0">
        <w:rPr>
          <w:rFonts w:ascii="Times New Roman" w:hAnsi="Times New Roman" w:cs="Times New Roman"/>
          <w:color w:val="000000" w:themeColor="text1"/>
          <w:sz w:val="24"/>
          <w:szCs w:val="24"/>
          <w:lang w:val="en-GB"/>
        </w:rPr>
        <w:t>the</w:t>
      </w:r>
      <w:r w:rsidRPr="00E878F0">
        <w:rPr>
          <w:rFonts w:ascii="Times New Roman" w:hAnsi="Times New Roman" w:cs="Times New Roman"/>
          <w:color w:val="000000" w:themeColor="text1"/>
          <w:sz w:val="24"/>
          <w:szCs w:val="24"/>
        </w:rPr>
        <w:t xml:space="preserve"> capacity</w:t>
      </w:r>
      <w:r w:rsidR="002F671D" w:rsidRPr="00E878F0">
        <w:rPr>
          <w:rFonts w:ascii="Times New Roman" w:hAnsi="Times New Roman" w:cs="Times New Roman"/>
          <w:color w:val="000000" w:themeColor="text1"/>
          <w:sz w:val="24"/>
          <w:szCs w:val="24"/>
          <w:lang w:val="en-GB"/>
        </w:rPr>
        <w:t xml:space="preserve"> of their infrastructure</w:t>
      </w:r>
      <w:r w:rsidRPr="00E878F0">
        <w:rPr>
          <w:rFonts w:ascii="Times New Roman" w:hAnsi="Times New Roman" w:cs="Times New Roman"/>
          <w:color w:val="000000" w:themeColor="text1"/>
          <w:sz w:val="24"/>
          <w:szCs w:val="24"/>
        </w:rPr>
        <w:t xml:space="preserve">. </w:t>
      </w:r>
    </w:p>
    <w:p w14:paraId="18EB297F" w14:textId="2037E2E7" w:rsidR="00006414" w:rsidRPr="00E878F0" w:rsidRDefault="002F671D"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lang w:val="en-GB"/>
        </w:rPr>
        <w:t>Improve</w:t>
      </w:r>
      <w:r w:rsidR="00006414" w:rsidRPr="00E878F0">
        <w:rPr>
          <w:rFonts w:ascii="Times New Roman" w:hAnsi="Times New Roman" w:cs="Times New Roman"/>
          <w:color w:val="000000" w:themeColor="text1"/>
          <w:sz w:val="24"/>
          <w:szCs w:val="24"/>
        </w:rPr>
        <w:t xml:space="preserve"> Information Literacy: Integrate digital literacy into postgraduate curricula and offer </w:t>
      </w:r>
      <w:r w:rsidRPr="00E878F0">
        <w:rPr>
          <w:rFonts w:ascii="Times New Roman" w:hAnsi="Times New Roman" w:cs="Times New Roman"/>
          <w:color w:val="000000" w:themeColor="text1"/>
          <w:sz w:val="24"/>
          <w:szCs w:val="24"/>
          <w:lang w:val="en-GB"/>
        </w:rPr>
        <w:t>suitable</w:t>
      </w:r>
      <w:r w:rsidR="00006414" w:rsidRPr="00E878F0">
        <w:rPr>
          <w:rFonts w:ascii="Times New Roman" w:hAnsi="Times New Roman" w:cs="Times New Roman"/>
          <w:color w:val="000000" w:themeColor="text1"/>
          <w:sz w:val="24"/>
          <w:szCs w:val="24"/>
        </w:rPr>
        <w:t xml:space="preserve"> training programs for students and faculty. Workshops </w:t>
      </w:r>
      <w:r w:rsidRPr="00E878F0">
        <w:rPr>
          <w:rFonts w:ascii="Times New Roman" w:hAnsi="Times New Roman" w:cs="Times New Roman"/>
          <w:color w:val="000000" w:themeColor="text1"/>
          <w:sz w:val="24"/>
          <w:szCs w:val="24"/>
          <w:lang w:val="en-GB"/>
        </w:rPr>
        <w:t xml:space="preserve">focusing </w:t>
      </w:r>
      <w:r w:rsidR="00006414" w:rsidRPr="00E878F0">
        <w:rPr>
          <w:rFonts w:ascii="Times New Roman" w:hAnsi="Times New Roman" w:cs="Times New Roman"/>
          <w:color w:val="000000" w:themeColor="text1"/>
          <w:sz w:val="24"/>
          <w:szCs w:val="24"/>
        </w:rPr>
        <w:t xml:space="preserve">on navigating platforms like JSTOR and SpringerLink can </w:t>
      </w:r>
      <w:r w:rsidRPr="00E878F0">
        <w:rPr>
          <w:rFonts w:ascii="Times New Roman" w:hAnsi="Times New Roman" w:cs="Times New Roman"/>
          <w:color w:val="000000" w:themeColor="text1"/>
          <w:sz w:val="24"/>
          <w:szCs w:val="24"/>
          <w:lang w:val="en-GB"/>
        </w:rPr>
        <w:t>fill</w:t>
      </w:r>
      <w:r w:rsidR="00006414" w:rsidRPr="00E878F0">
        <w:rPr>
          <w:rFonts w:ascii="Times New Roman" w:hAnsi="Times New Roman" w:cs="Times New Roman"/>
          <w:color w:val="000000" w:themeColor="text1"/>
          <w:sz w:val="24"/>
          <w:szCs w:val="24"/>
        </w:rPr>
        <w:t xml:space="preserve"> skill gaps and </w:t>
      </w:r>
      <w:r w:rsidRPr="00E878F0">
        <w:rPr>
          <w:rFonts w:ascii="Times New Roman" w:hAnsi="Times New Roman" w:cs="Times New Roman"/>
          <w:color w:val="000000" w:themeColor="text1"/>
          <w:sz w:val="24"/>
          <w:szCs w:val="24"/>
          <w:lang w:val="en-GB"/>
        </w:rPr>
        <w:t>enhance the utilization of</w:t>
      </w:r>
      <w:r w:rsidR="00006414" w:rsidRPr="00E878F0">
        <w:rPr>
          <w:rFonts w:ascii="Times New Roman" w:hAnsi="Times New Roman" w:cs="Times New Roman"/>
          <w:color w:val="000000" w:themeColor="text1"/>
          <w:sz w:val="24"/>
          <w:szCs w:val="24"/>
        </w:rPr>
        <w:t xml:space="preserve"> EIR. </w:t>
      </w:r>
    </w:p>
    <w:p w14:paraId="10A3AC28" w14:textId="4AD00163"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Increase Awareness: Launch awareness campaigns, workshops, and social media initiatives to </w:t>
      </w:r>
      <w:r w:rsidR="00AA2B51" w:rsidRPr="00E878F0">
        <w:rPr>
          <w:rFonts w:ascii="Times New Roman" w:hAnsi="Times New Roman" w:cs="Times New Roman"/>
          <w:color w:val="000000" w:themeColor="text1"/>
          <w:sz w:val="24"/>
          <w:szCs w:val="24"/>
          <w:lang w:val="en-GB"/>
        </w:rPr>
        <w:t>enhance</w:t>
      </w:r>
      <w:r w:rsidRPr="00E878F0">
        <w:rPr>
          <w:rFonts w:ascii="Times New Roman" w:hAnsi="Times New Roman" w:cs="Times New Roman"/>
          <w:color w:val="000000" w:themeColor="text1"/>
          <w:sz w:val="24"/>
          <w:szCs w:val="24"/>
        </w:rPr>
        <w:t xml:space="preserve"> EIR availability and benefits. </w:t>
      </w:r>
      <w:r w:rsidR="007521C0" w:rsidRPr="00E878F0">
        <w:rPr>
          <w:rFonts w:ascii="Times New Roman" w:hAnsi="Times New Roman" w:cs="Times New Roman"/>
          <w:color w:val="000000" w:themeColor="text1"/>
          <w:sz w:val="24"/>
          <w:szCs w:val="24"/>
          <w:lang w:val="en-GB"/>
        </w:rPr>
        <w:t>Featuring</w:t>
      </w:r>
      <w:r w:rsidRPr="00E878F0">
        <w:rPr>
          <w:rFonts w:ascii="Times New Roman" w:hAnsi="Times New Roman" w:cs="Times New Roman"/>
          <w:color w:val="000000" w:themeColor="text1"/>
          <w:sz w:val="24"/>
          <w:szCs w:val="24"/>
        </w:rPr>
        <w:t xml:space="preserve"> success stories from students and faculty who have effectively </w:t>
      </w:r>
      <w:r w:rsidR="00AA2B51" w:rsidRPr="00E878F0">
        <w:rPr>
          <w:rFonts w:ascii="Times New Roman" w:hAnsi="Times New Roman" w:cs="Times New Roman"/>
          <w:color w:val="000000" w:themeColor="text1"/>
          <w:sz w:val="24"/>
          <w:szCs w:val="24"/>
          <w:lang w:val="en-GB"/>
        </w:rPr>
        <w:t>leveraged</w:t>
      </w:r>
      <w:r w:rsidRPr="00E878F0">
        <w:rPr>
          <w:rFonts w:ascii="Times New Roman" w:hAnsi="Times New Roman" w:cs="Times New Roman"/>
          <w:color w:val="000000" w:themeColor="text1"/>
          <w:sz w:val="24"/>
          <w:szCs w:val="24"/>
        </w:rPr>
        <w:t xml:space="preserve"> EIR can </w:t>
      </w:r>
      <w:r w:rsidR="00AA2B51" w:rsidRPr="00E878F0">
        <w:rPr>
          <w:rFonts w:ascii="Times New Roman" w:hAnsi="Times New Roman" w:cs="Times New Roman"/>
          <w:color w:val="000000" w:themeColor="text1"/>
          <w:sz w:val="24"/>
          <w:szCs w:val="24"/>
          <w:lang w:val="en-GB"/>
        </w:rPr>
        <w:t>encourage</w:t>
      </w:r>
      <w:r w:rsidRPr="00E878F0">
        <w:rPr>
          <w:rFonts w:ascii="Times New Roman" w:hAnsi="Times New Roman" w:cs="Times New Roman"/>
          <w:color w:val="000000" w:themeColor="text1"/>
          <w:sz w:val="24"/>
          <w:szCs w:val="24"/>
        </w:rPr>
        <w:t xml:space="preserve"> </w:t>
      </w:r>
      <w:r w:rsidR="00AA2B51" w:rsidRPr="00E878F0">
        <w:rPr>
          <w:rFonts w:ascii="Times New Roman" w:hAnsi="Times New Roman" w:cs="Times New Roman"/>
          <w:color w:val="000000" w:themeColor="text1"/>
          <w:sz w:val="24"/>
          <w:szCs w:val="24"/>
          <w:lang w:val="en-GB"/>
        </w:rPr>
        <w:t>wider</w:t>
      </w:r>
      <w:r w:rsidRPr="00E878F0">
        <w:rPr>
          <w:rFonts w:ascii="Times New Roman" w:hAnsi="Times New Roman" w:cs="Times New Roman"/>
          <w:color w:val="000000" w:themeColor="text1"/>
          <w:sz w:val="24"/>
          <w:szCs w:val="24"/>
        </w:rPr>
        <w:t xml:space="preserve"> adoption. </w:t>
      </w:r>
    </w:p>
    <w:p w14:paraId="721024CA" w14:textId="3C78BB9C"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Promote Faculty Engagement: Encourage faculty to </w:t>
      </w:r>
      <w:r w:rsidR="000529C5" w:rsidRPr="00E878F0">
        <w:rPr>
          <w:rFonts w:ascii="Times New Roman" w:hAnsi="Times New Roman" w:cs="Times New Roman"/>
          <w:color w:val="000000" w:themeColor="text1"/>
          <w:sz w:val="24"/>
          <w:szCs w:val="24"/>
          <w:lang w:val="en-GB"/>
        </w:rPr>
        <w:t>add</w:t>
      </w:r>
      <w:r w:rsidRPr="00E878F0">
        <w:rPr>
          <w:rFonts w:ascii="Times New Roman" w:hAnsi="Times New Roman" w:cs="Times New Roman"/>
          <w:color w:val="000000" w:themeColor="text1"/>
          <w:sz w:val="24"/>
          <w:szCs w:val="24"/>
        </w:rPr>
        <w:t xml:space="preserve"> EIR into teaching a</w:t>
      </w:r>
      <w:r w:rsidR="000529C5" w:rsidRPr="00E878F0">
        <w:rPr>
          <w:rFonts w:ascii="Times New Roman" w:hAnsi="Times New Roman" w:cs="Times New Roman"/>
          <w:color w:val="000000" w:themeColor="text1"/>
          <w:sz w:val="24"/>
          <w:szCs w:val="24"/>
        </w:rPr>
        <w:t>nd research through incentives</w:t>
      </w:r>
      <w:r w:rsidR="000529C5" w:rsidRPr="00E878F0">
        <w:rPr>
          <w:rFonts w:ascii="Times New Roman" w:hAnsi="Times New Roman" w:cs="Times New Roman"/>
          <w:color w:val="000000" w:themeColor="text1"/>
          <w:sz w:val="24"/>
          <w:szCs w:val="24"/>
          <w:lang w:val="en-GB"/>
        </w:rPr>
        <w:t xml:space="preserve"> like</w:t>
      </w:r>
      <w:r w:rsidRPr="00E878F0">
        <w:rPr>
          <w:rFonts w:ascii="Times New Roman" w:hAnsi="Times New Roman" w:cs="Times New Roman"/>
          <w:color w:val="000000" w:themeColor="text1"/>
          <w:sz w:val="24"/>
          <w:szCs w:val="24"/>
        </w:rPr>
        <w:t xml:space="preserve"> professional development grants and </w:t>
      </w:r>
      <w:r w:rsidR="000529C5" w:rsidRPr="00E878F0">
        <w:rPr>
          <w:rFonts w:ascii="Times New Roman" w:hAnsi="Times New Roman" w:cs="Times New Roman"/>
          <w:color w:val="000000" w:themeColor="text1"/>
          <w:sz w:val="24"/>
          <w:szCs w:val="24"/>
          <w:lang w:val="en-GB"/>
        </w:rPr>
        <w:t xml:space="preserve">awards of </w:t>
      </w:r>
      <w:r w:rsidRPr="00E878F0">
        <w:rPr>
          <w:rFonts w:ascii="Times New Roman" w:hAnsi="Times New Roman" w:cs="Times New Roman"/>
          <w:color w:val="000000" w:themeColor="text1"/>
          <w:sz w:val="24"/>
          <w:szCs w:val="24"/>
        </w:rPr>
        <w:t xml:space="preserve">teaching excellence. Faculty-focused training sessions can also address </w:t>
      </w:r>
      <w:r w:rsidR="000529C5" w:rsidRPr="00E878F0">
        <w:rPr>
          <w:rFonts w:ascii="Times New Roman" w:hAnsi="Times New Roman" w:cs="Times New Roman"/>
          <w:color w:val="000000" w:themeColor="text1"/>
          <w:sz w:val="24"/>
          <w:szCs w:val="24"/>
          <w:lang w:val="en-GB"/>
        </w:rPr>
        <w:t xml:space="preserve">gaps in </w:t>
      </w:r>
      <w:r w:rsidRPr="00E878F0">
        <w:rPr>
          <w:rFonts w:ascii="Times New Roman" w:hAnsi="Times New Roman" w:cs="Times New Roman"/>
          <w:color w:val="000000" w:themeColor="text1"/>
          <w:sz w:val="24"/>
          <w:szCs w:val="24"/>
        </w:rPr>
        <w:t>technical skill</w:t>
      </w:r>
      <w:r w:rsidR="000529C5" w:rsidRPr="00E878F0">
        <w:rPr>
          <w:rFonts w:ascii="Times New Roman" w:hAnsi="Times New Roman" w:cs="Times New Roman"/>
          <w:color w:val="000000" w:themeColor="text1"/>
          <w:sz w:val="24"/>
          <w:szCs w:val="24"/>
          <w:lang w:val="en-GB"/>
        </w:rPr>
        <w:t>s</w:t>
      </w:r>
      <w:r w:rsidRPr="00E878F0">
        <w:rPr>
          <w:rFonts w:ascii="Times New Roman" w:hAnsi="Times New Roman" w:cs="Times New Roman"/>
          <w:color w:val="000000" w:themeColor="text1"/>
          <w:sz w:val="24"/>
          <w:szCs w:val="24"/>
        </w:rPr>
        <w:t xml:space="preserve">. </w:t>
      </w:r>
    </w:p>
    <w:p w14:paraId="7060444E" w14:textId="2CB2CFF0"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lastRenderedPageBreak/>
        <w:t xml:space="preserve">Improve Access: </w:t>
      </w:r>
      <w:r w:rsidR="000529C5" w:rsidRPr="00E878F0">
        <w:rPr>
          <w:rFonts w:ascii="Times New Roman" w:hAnsi="Times New Roman" w:cs="Times New Roman"/>
          <w:color w:val="000000" w:themeColor="text1"/>
          <w:sz w:val="24"/>
          <w:szCs w:val="24"/>
          <w:lang w:val="en-GB"/>
        </w:rPr>
        <w:t>increase</w:t>
      </w:r>
      <w:r w:rsidRPr="00E878F0">
        <w:rPr>
          <w:rFonts w:ascii="Times New Roman" w:hAnsi="Times New Roman" w:cs="Times New Roman"/>
          <w:color w:val="000000" w:themeColor="text1"/>
          <w:sz w:val="24"/>
          <w:szCs w:val="24"/>
        </w:rPr>
        <w:t xml:space="preserve"> EIR access </w:t>
      </w:r>
      <w:r w:rsidR="000529C5" w:rsidRPr="00E878F0">
        <w:rPr>
          <w:rFonts w:ascii="Times New Roman" w:hAnsi="Times New Roman" w:cs="Times New Roman"/>
          <w:color w:val="000000" w:themeColor="text1"/>
          <w:sz w:val="24"/>
          <w:szCs w:val="24"/>
          <w:lang w:val="en-GB"/>
        </w:rPr>
        <w:t>via</w:t>
      </w:r>
      <w:r w:rsidRPr="00E878F0">
        <w:rPr>
          <w:rFonts w:ascii="Times New Roman" w:hAnsi="Times New Roman" w:cs="Times New Roman"/>
          <w:color w:val="000000" w:themeColor="text1"/>
          <w:sz w:val="24"/>
          <w:szCs w:val="24"/>
        </w:rPr>
        <w:t xml:space="preserve"> mobile-friendly platforms and </w:t>
      </w:r>
      <w:r w:rsidR="000529C5" w:rsidRPr="00E878F0">
        <w:rPr>
          <w:rFonts w:ascii="Times New Roman" w:hAnsi="Times New Roman" w:cs="Times New Roman"/>
          <w:color w:val="000000" w:themeColor="text1"/>
          <w:sz w:val="24"/>
          <w:szCs w:val="24"/>
          <w:lang w:val="en-GB"/>
        </w:rPr>
        <w:t xml:space="preserve">options of </w:t>
      </w:r>
      <w:r w:rsidRPr="00E878F0">
        <w:rPr>
          <w:rFonts w:ascii="Times New Roman" w:hAnsi="Times New Roman" w:cs="Times New Roman"/>
          <w:color w:val="000000" w:themeColor="text1"/>
          <w:sz w:val="24"/>
          <w:szCs w:val="24"/>
        </w:rPr>
        <w:t xml:space="preserve">off-campus. Establishing dedicated resource centers with extended operating hours can accommodate users </w:t>
      </w:r>
      <w:r w:rsidR="000529C5" w:rsidRPr="00E878F0">
        <w:rPr>
          <w:rFonts w:ascii="Times New Roman" w:hAnsi="Times New Roman" w:cs="Times New Roman"/>
          <w:color w:val="000000" w:themeColor="text1"/>
          <w:sz w:val="24"/>
          <w:szCs w:val="24"/>
          <w:lang w:val="en-GB"/>
        </w:rPr>
        <w:t>faced with</w:t>
      </w:r>
      <w:r w:rsidRPr="00E878F0">
        <w:rPr>
          <w:rFonts w:ascii="Times New Roman" w:hAnsi="Times New Roman" w:cs="Times New Roman"/>
          <w:color w:val="000000" w:themeColor="text1"/>
          <w:sz w:val="24"/>
          <w:szCs w:val="24"/>
        </w:rPr>
        <w:t xml:space="preserve"> limited personal access to ICT devices. </w:t>
      </w:r>
    </w:p>
    <w:p w14:paraId="382945F8" w14:textId="759898C7"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Customized Support Services: </w:t>
      </w:r>
      <w:r w:rsidR="000529C5" w:rsidRPr="00E878F0">
        <w:rPr>
          <w:rFonts w:ascii="Times New Roman" w:hAnsi="Times New Roman" w:cs="Times New Roman"/>
          <w:color w:val="000000" w:themeColor="text1"/>
          <w:sz w:val="24"/>
          <w:szCs w:val="24"/>
          <w:lang w:val="en-GB"/>
        </w:rPr>
        <w:t>provide</w:t>
      </w:r>
      <w:r w:rsidRPr="00E878F0">
        <w:rPr>
          <w:rFonts w:ascii="Times New Roman" w:hAnsi="Times New Roman" w:cs="Times New Roman"/>
          <w:color w:val="000000" w:themeColor="text1"/>
          <w:sz w:val="24"/>
          <w:szCs w:val="24"/>
        </w:rPr>
        <w:t xml:space="preserve"> help desks, virtual assistant platforms, and user-friendly guides </w:t>
      </w:r>
      <w:r w:rsidR="000529C5" w:rsidRPr="00E878F0">
        <w:rPr>
          <w:rFonts w:ascii="Times New Roman" w:hAnsi="Times New Roman" w:cs="Times New Roman"/>
          <w:color w:val="000000" w:themeColor="text1"/>
          <w:sz w:val="24"/>
          <w:szCs w:val="24"/>
          <w:lang w:val="en-GB"/>
        </w:rPr>
        <w:t>suitable</w:t>
      </w:r>
      <w:r w:rsidRPr="00E878F0">
        <w:rPr>
          <w:rFonts w:ascii="Times New Roman" w:hAnsi="Times New Roman" w:cs="Times New Roman"/>
          <w:color w:val="000000" w:themeColor="text1"/>
          <w:sz w:val="24"/>
          <w:szCs w:val="24"/>
        </w:rPr>
        <w:t xml:space="preserve"> to specific EIR platforms. These services can </w:t>
      </w:r>
      <w:r w:rsidR="000529C5" w:rsidRPr="00E878F0">
        <w:rPr>
          <w:rFonts w:ascii="Times New Roman" w:hAnsi="Times New Roman" w:cs="Times New Roman"/>
          <w:color w:val="000000" w:themeColor="text1"/>
          <w:sz w:val="24"/>
          <w:szCs w:val="24"/>
          <w:lang w:val="en-GB"/>
        </w:rPr>
        <w:t>offer</w:t>
      </w:r>
      <w:r w:rsidRPr="00E878F0">
        <w:rPr>
          <w:rFonts w:ascii="Times New Roman" w:hAnsi="Times New Roman" w:cs="Times New Roman"/>
          <w:color w:val="000000" w:themeColor="text1"/>
          <w:sz w:val="24"/>
          <w:szCs w:val="24"/>
        </w:rPr>
        <w:t xml:space="preserve"> real-time assistance and </w:t>
      </w:r>
      <w:r w:rsidR="000529C5" w:rsidRPr="00E878F0">
        <w:rPr>
          <w:rFonts w:ascii="Times New Roman" w:hAnsi="Times New Roman" w:cs="Times New Roman"/>
          <w:color w:val="000000" w:themeColor="text1"/>
          <w:sz w:val="24"/>
          <w:szCs w:val="24"/>
          <w:lang w:val="en-GB"/>
        </w:rPr>
        <w:t xml:space="preserve">help build the confidence of </w:t>
      </w:r>
      <w:proofErr w:type="gramStart"/>
      <w:r w:rsidR="000529C5" w:rsidRPr="00E878F0">
        <w:rPr>
          <w:rFonts w:ascii="Times New Roman" w:hAnsi="Times New Roman" w:cs="Times New Roman"/>
          <w:color w:val="000000" w:themeColor="text1"/>
          <w:sz w:val="24"/>
          <w:szCs w:val="24"/>
          <w:lang w:val="en-GB"/>
        </w:rPr>
        <w:t xml:space="preserve">the </w:t>
      </w:r>
      <w:r w:rsidRPr="00E878F0">
        <w:rPr>
          <w:rFonts w:ascii="Times New Roman" w:hAnsi="Times New Roman" w:cs="Times New Roman"/>
          <w:color w:val="000000" w:themeColor="text1"/>
          <w:sz w:val="24"/>
          <w:szCs w:val="24"/>
        </w:rPr>
        <w:t xml:space="preserve"> user</w:t>
      </w:r>
      <w:proofErr w:type="gramEnd"/>
      <w:r w:rsidRPr="00E878F0">
        <w:rPr>
          <w:rFonts w:ascii="Times New Roman" w:hAnsi="Times New Roman" w:cs="Times New Roman"/>
          <w:color w:val="000000" w:themeColor="text1"/>
          <w:sz w:val="24"/>
          <w:szCs w:val="24"/>
        </w:rPr>
        <w:t xml:space="preserve">. </w:t>
      </w:r>
    </w:p>
    <w:p w14:paraId="226E08A6" w14:textId="28C5D6CF"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Secure Sustainable Funding: Explore public-private partnerships, gran</w:t>
      </w:r>
      <w:r w:rsidR="000529C5" w:rsidRPr="00E878F0">
        <w:rPr>
          <w:rFonts w:ascii="Times New Roman" w:hAnsi="Times New Roman" w:cs="Times New Roman"/>
          <w:color w:val="000000" w:themeColor="text1"/>
          <w:sz w:val="24"/>
          <w:szCs w:val="24"/>
        </w:rPr>
        <w:t xml:space="preserve">ts, and alumni contributions </w:t>
      </w:r>
      <w:r w:rsidR="000529C5" w:rsidRPr="00E878F0">
        <w:rPr>
          <w:rFonts w:ascii="Times New Roman" w:hAnsi="Times New Roman" w:cs="Times New Roman"/>
          <w:color w:val="000000" w:themeColor="text1"/>
          <w:sz w:val="24"/>
          <w:szCs w:val="24"/>
          <w:lang w:val="en-GB"/>
        </w:rPr>
        <w:t xml:space="preserve">in financing the initiatives of </w:t>
      </w:r>
      <w:r w:rsidRPr="00E878F0">
        <w:rPr>
          <w:rFonts w:ascii="Times New Roman" w:hAnsi="Times New Roman" w:cs="Times New Roman"/>
          <w:color w:val="000000" w:themeColor="text1"/>
          <w:sz w:val="24"/>
          <w:szCs w:val="24"/>
        </w:rPr>
        <w:t xml:space="preserve">EIR. Allocating a dedicated portion of the institutional budget </w:t>
      </w:r>
      <w:r w:rsidR="000529C5" w:rsidRPr="00E878F0">
        <w:rPr>
          <w:rFonts w:ascii="Times New Roman" w:hAnsi="Times New Roman" w:cs="Times New Roman"/>
          <w:color w:val="000000" w:themeColor="text1"/>
          <w:sz w:val="24"/>
          <w:szCs w:val="24"/>
          <w:lang w:val="en-GB"/>
        </w:rPr>
        <w:t>for the maintenance of</w:t>
      </w:r>
      <w:r w:rsidRPr="00E878F0">
        <w:rPr>
          <w:rFonts w:ascii="Times New Roman" w:hAnsi="Times New Roman" w:cs="Times New Roman"/>
          <w:color w:val="000000" w:themeColor="text1"/>
          <w:sz w:val="24"/>
          <w:szCs w:val="24"/>
        </w:rPr>
        <w:t xml:space="preserve"> EIR and upgrades is </w:t>
      </w:r>
      <w:r w:rsidR="000529C5" w:rsidRPr="00E878F0">
        <w:rPr>
          <w:rFonts w:ascii="Times New Roman" w:hAnsi="Times New Roman" w:cs="Times New Roman"/>
          <w:color w:val="000000" w:themeColor="text1"/>
          <w:sz w:val="24"/>
          <w:szCs w:val="24"/>
          <w:lang w:val="en-GB"/>
        </w:rPr>
        <w:t>important</w:t>
      </w:r>
      <w:r w:rsidRPr="00E878F0">
        <w:rPr>
          <w:rFonts w:ascii="Times New Roman" w:hAnsi="Times New Roman" w:cs="Times New Roman"/>
          <w:color w:val="000000" w:themeColor="text1"/>
          <w:sz w:val="24"/>
          <w:szCs w:val="24"/>
        </w:rPr>
        <w:t xml:space="preserve"> for sustainability. </w:t>
      </w:r>
    </w:p>
    <w:p w14:paraId="724E7BB4" w14:textId="1D720D79" w:rsidR="00006414" w:rsidRPr="00E878F0" w:rsidRDefault="00942DE2"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lang w:val="en-GB"/>
        </w:rPr>
        <w:t>Improve</w:t>
      </w:r>
      <w:r w:rsidR="00006414" w:rsidRPr="00E878F0">
        <w:rPr>
          <w:rFonts w:ascii="Times New Roman" w:hAnsi="Times New Roman" w:cs="Times New Roman"/>
          <w:color w:val="000000" w:themeColor="text1"/>
          <w:sz w:val="24"/>
          <w:szCs w:val="24"/>
        </w:rPr>
        <w:t xml:space="preserve"> Cultural Integration: Promote EIR use </w:t>
      </w:r>
      <w:r w:rsidRPr="00E878F0">
        <w:rPr>
          <w:rFonts w:ascii="Times New Roman" w:hAnsi="Times New Roman" w:cs="Times New Roman"/>
          <w:color w:val="000000" w:themeColor="text1"/>
          <w:sz w:val="24"/>
          <w:szCs w:val="24"/>
          <w:lang w:val="en-GB"/>
        </w:rPr>
        <w:t>via</w:t>
      </w:r>
      <w:r w:rsidR="00006414" w:rsidRPr="00E878F0">
        <w:rPr>
          <w:rFonts w:ascii="Times New Roman" w:hAnsi="Times New Roman" w:cs="Times New Roman"/>
          <w:color w:val="000000" w:themeColor="text1"/>
          <w:sz w:val="24"/>
          <w:szCs w:val="24"/>
        </w:rPr>
        <w:t xml:space="preserve"> collaborativ</w:t>
      </w:r>
      <w:r w:rsidRPr="00E878F0">
        <w:rPr>
          <w:rFonts w:ascii="Times New Roman" w:hAnsi="Times New Roman" w:cs="Times New Roman"/>
          <w:color w:val="000000" w:themeColor="text1"/>
          <w:sz w:val="24"/>
          <w:szCs w:val="24"/>
        </w:rPr>
        <w:t xml:space="preserve">e projects and assignments </w:t>
      </w:r>
      <w:r w:rsidRPr="00E878F0">
        <w:rPr>
          <w:rFonts w:ascii="Times New Roman" w:hAnsi="Times New Roman" w:cs="Times New Roman"/>
          <w:color w:val="000000" w:themeColor="text1"/>
          <w:sz w:val="24"/>
          <w:szCs w:val="24"/>
          <w:lang w:val="en-GB"/>
        </w:rPr>
        <w:t>requiring</w:t>
      </w:r>
      <w:r w:rsidR="00006414" w:rsidRPr="00E878F0">
        <w:rPr>
          <w:rFonts w:ascii="Times New Roman" w:hAnsi="Times New Roman" w:cs="Times New Roman"/>
          <w:color w:val="000000" w:themeColor="text1"/>
          <w:sz w:val="24"/>
          <w:szCs w:val="24"/>
        </w:rPr>
        <w:t xml:space="preserve"> digital resource engagement. Highlighting successful EIR-driven research can create a culture that values digital transformation. </w:t>
      </w:r>
    </w:p>
    <w:p w14:paraId="47EC9975" w14:textId="296640A2"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Implement Monitoring and Evaluation: Establish frameworks to track </w:t>
      </w:r>
      <w:r w:rsidR="00942DE2" w:rsidRPr="00E878F0">
        <w:rPr>
          <w:rFonts w:ascii="Times New Roman" w:hAnsi="Times New Roman" w:cs="Times New Roman"/>
          <w:color w:val="000000" w:themeColor="text1"/>
          <w:sz w:val="24"/>
          <w:szCs w:val="24"/>
          <w:lang w:val="en-GB"/>
        </w:rPr>
        <w:t xml:space="preserve">the utilization patterns of </w:t>
      </w:r>
      <w:r w:rsidRPr="00E878F0">
        <w:rPr>
          <w:rFonts w:ascii="Times New Roman" w:hAnsi="Times New Roman" w:cs="Times New Roman"/>
          <w:color w:val="000000" w:themeColor="text1"/>
          <w:sz w:val="24"/>
          <w:szCs w:val="24"/>
        </w:rPr>
        <w:t xml:space="preserve">EIR utilization and gather feedback from users. Regular evaluations can identify gaps and </w:t>
      </w:r>
      <w:r w:rsidR="00942DE2" w:rsidRPr="00E878F0">
        <w:rPr>
          <w:rFonts w:ascii="Times New Roman" w:hAnsi="Times New Roman" w:cs="Times New Roman"/>
          <w:color w:val="000000" w:themeColor="text1"/>
          <w:sz w:val="24"/>
          <w:szCs w:val="24"/>
          <w:lang w:val="en-GB"/>
        </w:rPr>
        <w:t>bring about</w:t>
      </w:r>
      <w:r w:rsidRPr="00E878F0">
        <w:rPr>
          <w:rFonts w:ascii="Times New Roman" w:hAnsi="Times New Roman" w:cs="Times New Roman"/>
          <w:color w:val="000000" w:themeColor="text1"/>
          <w:sz w:val="24"/>
          <w:szCs w:val="24"/>
        </w:rPr>
        <w:t xml:space="preserve"> strategies for continuous improvement. </w:t>
      </w:r>
    </w:p>
    <w:p w14:paraId="5AC7FB17" w14:textId="416F1F3A" w:rsidR="00006414" w:rsidRPr="00E878F0" w:rsidRDefault="00006414" w:rsidP="00006414">
      <w:pPr>
        <w:numPr>
          <w:ilvl w:val="0"/>
          <w:numId w:val="16"/>
        </w:num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Build Global Collaborations: Partner with international libraries, research organizations, and educational technology providers to expand access to premium resources. Participation in consortia</w:t>
      </w:r>
      <w:r w:rsidR="00942DE2" w:rsidRPr="00E878F0">
        <w:rPr>
          <w:rFonts w:ascii="Times New Roman" w:hAnsi="Times New Roman" w:cs="Times New Roman"/>
          <w:color w:val="000000" w:themeColor="text1"/>
          <w:sz w:val="24"/>
          <w:szCs w:val="24"/>
          <w:lang w:val="en-GB"/>
        </w:rPr>
        <w:t xml:space="preserve"> like</w:t>
      </w:r>
      <w:r w:rsidRPr="00E878F0">
        <w:rPr>
          <w:rFonts w:ascii="Times New Roman" w:hAnsi="Times New Roman" w:cs="Times New Roman"/>
          <w:color w:val="000000" w:themeColor="text1"/>
          <w:sz w:val="24"/>
          <w:szCs w:val="24"/>
        </w:rPr>
        <w:t xml:space="preserve"> the Consortium of Academic and Research Libraries in Nigeria (CARLIGH), can </w:t>
      </w:r>
      <w:r w:rsidR="00942DE2" w:rsidRPr="00E878F0">
        <w:rPr>
          <w:rFonts w:ascii="Times New Roman" w:hAnsi="Times New Roman" w:cs="Times New Roman"/>
          <w:color w:val="000000" w:themeColor="text1"/>
          <w:sz w:val="24"/>
          <w:szCs w:val="24"/>
          <w:lang w:val="en-GB"/>
        </w:rPr>
        <w:t>minimize</w:t>
      </w:r>
      <w:r w:rsidRPr="00E878F0">
        <w:rPr>
          <w:rFonts w:ascii="Times New Roman" w:hAnsi="Times New Roman" w:cs="Times New Roman"/>
          <w:color w:val="000000" w:themeColor="text1"/>
          <w:sz w:val="24"/>
          <w:szCs w:val="24"/>
        </w:rPr>
        <w:t xml:space="preserve"> costs and </w:t>
      </w:r>
      <w:r w:rsidR="00942DE2" w:rsidRPr="00E878F0">
        <w:rPr>
          <w:rFonts w:ascii="Times New Roman" w:hAnsi="Times New Roman" w:cs="Times New Roman"/>
          <w:color w:val="000000" w:themeColor="text1"/>
          <w:sz w:val="24"/>
          <w:szCs w:val="24"/>
          <w:lang w:val="en-GB"/>
        </w:rPr>
        <w:t>improve</w:t>
      </w:r>
      <w:r w:rsidRPr="00E878F0">
        <w:rPr>
          <w:rFonts w:ascii="Times New Roman" w:hAnsi="Times New Roman" w:cs="Times New Roman"/>
          <w:color w:val="000000" w:themeColor="text1"/>
          <w:sz w:val="24"/>
          <w:szCs w:val="24"/>
        </w:rPr>
        <w:t xml:space="preserve"> resource availability.</w:t>
      </w:r>
    </w:p>
    <w:p w14:paraId="44F8762D" w14:textId="0DA686C2"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These recommendations </w:t>
      </w:r>
      <w:proofErr w:type="gramStart"/>
      <w:r w:rsidR="009F3385" w:rsidRPr="00E878F0">
        <w:rPr>
          <w:rFonts w:ascii="Times New Roman" w:hAnsi="Times New Roman" w:cs="Times New Roman"/>
          <w:color w:val="000000" w:themeColor="text1"/>
          <w:sz w:val="24"/>
          <w:szCs w:val="24"/>
          <w:lang w:val="en-GB"/>
        </w:rPr>
        <w:t>seeks</w:t>
      </w:r>
      <w:proofErr w:type="gramEnd"/>
      <w:r w:rsidRPr="00E878F0">
        <w:rPr>
          <w:rFonts w:ascii="Times New Roman" w:hAnsi="Times New Roman" w:cs="Times New Roman"/>
          <w:color w:val="000000" w:themeColor="text1"/>
          <w:sz w:val="24"/>
          <w:szCs w:val="24"/>
        </w:rPr>
        <w:t xml:space="preserve"> to </w:t>
      </w:r>
      <w:r w:rsidR="009F3385" w:rsidRPr="00E878F0">
        <w:rPr>
          <w:rFonts w:ascii="Times New Roman" w:hAnsi="Times New Roman" w:cs="Times New Roman"/>
          <w:color w:val="000000" w:themeColor="text1"/>
          <w:sz w:val="24"/>
          <w:szCs w:val="24"/>
          <w:lang w:val="en-GB"/>
        </w:rPr>
        <w:t>tackle</w:t>
      </w:r>
      <w:r w:rsidRPr="00E878F0">
        <w:rPr>
          <w:rFonts w:ascii="Times New Roman" w:hAnsi="Times New Roman" w:cs="Times New Roman"/>
          <w:color w:val="000000" w:themeColor="text1"/>
          <w:sz w:val="24"/>
          <w:szCs w:val="24"/>
        </w:rPr>
        <w:t xml:space="preserve"> the systemic barriers </w:t>
      </w:r>
      <w:r w:rsidR="009F3385" w:rsidRPr="00E878F0">
        <w:rPr>
          <w:rFonts w:ascii="Times New Roman" w:hAnsi="Times New Roman" w:cs="Times New Roman"/>
          <w:color w:val="000000" w:themeColor="text1"/>
          <w:sz w:val="24"/>
          <w:szCs w:val="24"/>
          <w:lang w:val="en-GB"/>
        </w:rPr>
        <w:t>highlighted</w:t>
      </w:r>
      <w:r w:rsidRPr="00E878F0">
        <w:rPr>
          <w:rFonts w:ascii="Times New Roman" w:hAnsi="Times New Roman" w:cs="Times New Roman"/>
          <w:color w:val="000000" w:themeColor="text1"/>
          <w:sz w:val="24"/>
          <w:szCs w:val="24"/>
        </w:rPr>
        <w:t xml:space="preserve"> in this study, creating a </w:t>
      </w:r>
      <w:r w:rsidR="009F3385" w:rsidRPr="00E878F0">
        <w:rPr>
          <w:rFonts w:ascii="Times New Roman" w:hAnsi="Times New Roman" w:cs="Times New Roman"/>
          <w:color w:val="000000" w:themeColor="text1"/>
          <w:sz w:val="24"/>
          <w:szCs w:val="24"/>
          <w:lang w:val="en-GB"/>
        </w:rPr>
        <w:t>rich</w:t>
      </w:r>
      <w:r w:rsidRPr="00E878F0">
        <w:rPr>
          <w:rFonts w:ascii="Times New Roman" w:hAnsi="Times New Roman" w:cs="Times New Roman"/>
          <w:color w:val="000000" w:themeColor="text1"/>
          <w:sz w:val="24"/>
          <w:szCs w:val="24"/>
        </w:rPr>
        <w:t>, accessible, and impactful digital academic environment.</w:t>
      </w:r>
    </w:p>
    <w:p w14:paraId="0ADA6781" w14:textId="77777777" w:rsidR="00006414" w:rsidRPr="00E878F0" w:rsidRDefault="00006414" w:rsidP="00006414">
      <w:pPr>
        <w:spacing w:after="120" w:line="360" w:lineRule="auto"/>
        <w:jc w:val="both"/>
        <w:rPr>
          <w:rFonts w:ascii="Times New Roman" w:hAnsi="Times New Roman" w:cs="Times New Roman"/>
          <w:b/>
          <w:bCs/>
          <w:color w:val="000000" w:themeColor="text1"/>
          <w:sz w:val="24"/>
          <w:szCs w:val="24"/>
        </w:rPr>
      </w:pPr>
      <w:r w:rsidRPr="00E878F0">
        <w:rPr>
          <w:rFonts w:ascii="Times New Roman" w:hAnsi="Times New Roman" w:cs="Times New Roman"/>
          <w:b/>
          <w:bCs/>
          <w:color w:val="000000" w:themeColor="text1"/>
          <w:sz w:val="24"/>
          <w:szCs w:val="24"/>
        </w:rPr>
        <w:t>Conclusion</w:t>
      </w:r>
    </w:p>
    <w:p w14:paraId="77C17A74" w14:textId="14E89981" w:rsidR="00006414" w:rsidRPr="00E878F0" w:rsidRDefault="00006414" w:rsidP="00006414">
      <w:pPr>
        <w:spacing w:after="120" w:line="360" w:lineRule="auto"/>
        <w:jc w:val="both"/>
        <w:rPr>
          <w:rFonts w:ascii="Times New Roman" w:hAnsi="Times New Roman" w:cs="Times New Roman"/>
          <w:color w:val="000000" w:themeColor="text1"/>
          <w:sz w:val="24"/>
          <w:szCs w:val="24"/>
        </w:rPr>
      </w:pPr>
      <w:r w:rsidRPr="00E878F0">
        <w:rPr>
          <w:rFonts w:ascii="Times New Roman" w:hAnsi="Times New Roman" w:cs="Times New Roman"/>
          <w:color w:val="000000" w:themeColor="text1"/>
          <w:sz w:val="24"/>
          <w:szCs w:val="24"/>
        </w:rPr>
        <w:t xml:space="preserve">The integration of Electronic Information Resources </w:t>
      </w:r>
      <w:r w:rsidR="00984177" w:rsidRPr="00E878F0">
        <w:rPr>
          <w:rFonts w:ascii="Times New Roman" w:hAnsi="Times New Roman" w:cs="Times New Roman"/>
          <w:color w:val="000000" w:themeColor="text1"/>
          <w:sz w:val="24"/>
          <w:szCs w:val="24"/>
          <w:lang w:val="en-GB"/>
        </w:rPr>
        <w:t>has</w:t>
      </w:r>
      <w:r w:rsidRPr="00E878F0">
        <w:rPr>
          <w:rFonts w:ascii="Times New Roman" w:hAnsi="Times New Roman" w:cs="Times New Roman"/>
          <w:color w:val="000000" w:themeColor="text1"/>
          <w:sz w:val="24"/>
          <w:szCs w:val="24"/>
        </w:rPr>
        <w:t xml:space="preserve"> </w:t>
      </w:r>
      <w:r w:rsidR="00984177" w:rsidRPr="00E878F0">
        <w:rPr>
          <w:rFonts w:ascii="Times New Roman" w:hAnsi="Times New Roman" w:cs="Times New Roman"/>
          <w:color w:val="000000" w:themeColor="text1"/>
          <w:sz w:val="24"/>
          <w:szCs w:val="24"/>
          <w:lang w:val="en-GB"/>
        </w:rPr>
        <w:t>a great</w:t>
      </w:r>
      <w:r w:rsidRPr="00E878F0">
        <w:rPr>
          <w:rFonts w:ascii="Times New Roman" w:hAnsi="Times New Roman" w:cs="Times New Roman"/>
          <w:color w:val="000000" w:themeColor="text1"/>
          <w:sz w:val="24"/>
          <w:szCs w:val="24"/>
        </w:rPr>
        <w:t xml:space="preserve"> </w:t>
      </w:r>
      <w:r w:rsidR="009F3385" w:rsidRPr="00E878F0">
        <w:rPr>
          <w:rFonts w:ascii="Times New Roman" w:hAnsi="Times New Roman" w:cs="Times New Roman"/>
          <w:color w:val="000000" w:themeColor="text1"/>
          <w:sz w:val="24"/>
          <w:szCs w:val="24"/>
          <w:lang w:val="en-GB"/>
        </w:rPr>
        <w:t>capacity to transform</w:t>
      </w:r>
      <w:r w:rsidRPr="00E878F0">
        <w:rPr>
          <w:rFonts w:ascii="Times New Roman" w:hAnsi="Times New Roman" w:cs="Times New Roman"/>
          <w:color w:val="000000" w:themeColor="text1"/>
          <w:sz w:val="24"/>
          <w:szCs w:val="24"/>
        </w:rPr>
        <w:t xml:space="preserve"> postgraduate education in Nigerian private universities by </w:t>
      </w:r>
      <w:r w:rsidR="00984177"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w:t>
      </w:r>
      <w:r w:rsidR="009F3385" w:rsidRPr="00E878F0">
        <w:rPr>
          <w:rFonts w:ascii="Times New Roman" w:hAnsi="Times New Roman" w:cs="Times New Roman"/>
          <w:color w:val="000000" w:themeColor="text1"/>
          <w:sz w:val="24"/>
          <w:szCs w:val="24"/>
          <w:lang w:val="en-GB"/>
        </w:rPr>
        <w:t xml:space="preserve">the productivity of </w:t>
      </w:r>
      <w:r w:rsidRPr="00E878F0">
        <w:rPr>
          <w:rFonts w:ascii="Times New Roman" w:hAnsi="Times New Roman" w:cs="Times New Roman"/>
          <w:color w:val="000000" w:themeColor="text1"/>
          <w:sz w:val="24"/>
          <w:szCs w:val="24"/>
        </w:rPr>
        <w:t xml:space="preserve">research, pedagogical approaches, and student satisfaction. However, </w:t>
      </w:r>
      <w:r w:rsidR="009F3385" w:rsidRPr="00E878F0">
        <w:rPr>
          <w:rFonts w:ascii="Times New Roman" w:hAnsi="Times New Roman" w:cs="Times New Roman"/>
          <w:color w:val="000000" w:themeColor="text1"/>
          <w:sz w:val="24"/>
          <w:szCs w:val="24"/>
          <w:lang w:val="en-GB"/>
        </w:rPr>
        <w:t xml:space="preserve">it faces </w:t>
      </w:r>
      <w:r w:rsidRPr="00E878F0">
        <w:rPr>
          <w:rFonts w:ascii="Times New Roman" w:hAnsi="Times New Roman" w:cs="Times New Roman"/>
          <w:color w:val="000000" w:themeColor="text1"/>
          <w:sz w:val="24"/>
          <w:szCs w:val="24"/>
        </w:rPr>
        <w:t xml:space="preserve">systemic challenges, including inadequate infrastructure, limited funding, and low information literacy. While this study </w:t>
      </w:r>
      <w:r w:rsidR="009F3385" w:rsidRPr="00E878F0">
        <w:rPr>
          <w:rFonts w:ascii="Times New Roman" w:hAnsi="Times New Roman" w:cs="Times New Roman"/>
          <w:color w:val="000000" w:themeColor="text1"/>
          <w:sz w:val="24"/>
          <w:szCs w:val="24"/>
          <w:lang w:val="en-GB"/>
        </w:rPr>
        <w:t>revealed</w:t>
      </w:r>
      <w:r w:rsidRPr="00E878F0">
        <w:rPr>
          <w:rFonts w:ascii="Times New Roman" w:hAnsi="Times New Roman" w:cs="Times New Roman"/>
          <w:color w:val="000000" w:themeColor="text1"/>
          <w:sz w:val="24"/>
          <w:szCs w:val="24"/>
        </w:rPr>
        <w:t xml:space="preserve"> high levels of EIR integration and </w:t>
      </w:r>
      <w:r w:rsidRPr="00E878F0">
        <w:rPr>
          <w:rFonts w:ascii="Times New Roman" w:hAnsi="Times New Roman" w:cs="Times New Roman"/>
          <w:color w:val="000000" w:themeColor="text1"/>
          <w:sz w:val="24"/>
          <w:szCs w:val="24"/>
        </w:rPr>
        <w:lastRenderedPageBreak/>
        <w:t xml:space="preserve">quality education delivery, the non-significant direct influence of EIR </w:t>
      </w:r>
      <w:r w:rsidR="009F3385" w:rsidRPr="00E878F0">
        <w:rPr>
          <w:rFonts w:ascii="Times New Roman" w:hAnsi="Times New Roman" w:cs="Times New Roman"/>
          <w:color w:val="000000" w:themeColor="text1"/>
          <w:sz w:val="24"/>
          <w:szCs w:val="24"/>
          <w:lang w:val="en-GB"/>
        </w:rPr>
        <w:t>suggests</w:t>
      </w:r>
      <w:r w:rsidRPr="00E878F0">
        <w:rPr>
          <w:rFonts w:ascii="Times New Roman" w:hAnsi="Times New Roman" w:cs="Times New Roman"/>
          <w:color w:val="000000" w:themeColor="text1"/>
          <w:sz w:val="24"/>
          <w:szCs w:val="24"/>
        </w:rPr>
        <w:t xml:space="preserve"> that its effectiveness </w:t>
      </w:r>
      <w:r w:rsidR="009F3385" w:rsidRPr="00E878F0">
        <w:rPr>
          <w:rFonts w:ascii="Times New Roman" w:hAnsi="Times New Roman" w:cs="Times New Roman"/>
          <w:color w:val="000000" w:themeColor="text1"/>
          <w:sz w:val="24"/>
          <w:szCs w:val="24"/>
          <w:lang w:val="en-GB"/>
        </w:rPr>
        <w:t>is dependent</w:t>
      </w:r>
      <w:r w:rsidR="008A330F" w:rsidRPr="00E878F0">
        <w:rPr>
          <w:rFonts w:ascii="Times New Roman" w:hAnsi="Times New Roman" w:cs="Times New Roman"/>
          <w:color w:val="000000" w:themeColor="text1"/>
          <w:sz w:val="24"/>
          <w:szCs w:val="24"/>
        </w:rPr>
        <w:t xml:space="preserve"> on mediating factors </w:t>
      </w:r>
      <w:r w:rsidR="008A330F" w:rsidRPr="00E878F0">
        <w:rPr>
          <w:rFonts w:ascii="Times New Roman" w:hAnsi="Times New Roman" w:cs="Times New Roman"/>
          <w:color w:val="000000" w:themeColor="text1"/>
          <w:sz w:val="24"/>
          <w:szCs w:val="24"/>
          <w:lang w:val="en-GB"/>
        </w:rPr>
        <w:t>like</w:t>
      </w:r>
      <w:r w:rsidRPr="00E878F0">
        <w:rPr>
          <w:rFonts w:ascii="Times New Roman" w:hAnsi="Times New Roman" w:cs="Times New Roman"/>
          <w:color w:val="000000" w:themeColor="text1"/>
          <w:sz w:val="24"/>
          <w:szCs w:val="24"/>
        </w:rPr>
        <w:t xml:space="preserve"> training, infrastructure, and institutional support. By </w:t>
      </w:r>
      <w:r w:rsidR="009F3385" w:rsidRPr="00E878F0">
        <w:rPr>
          <w:rFonts w:ascii="Times New Roman" w:hAnsi="Times New Roman" w:cs="Times New Roman"/>
          <w:color w:val="000000" w:themeColor="text1"/>
          <w:sz w:val="24"/>
          <w:szCs w:val="24"/>
          <w:lang w:val="en-GB"/>
        </w:rPr>
        <w:t>making use of</w:t>
      </w:r>
      <w:r w:rsidRPr="00E878F0">
        <w:rPr>
          <w:rFonts w:ascii="Times New Roman" w:hAnsi="Times New Roman" w:cs="Times New Roman"/>
          <w:color w:val="000000" w:themeColor="text1"/>
          <w:sz w:val="24"/>
          <w:szCs w:val="24"/>
        </w:rPr>
        <w:t xml:space="preserve"> a holistic approach that </w:t>
      </w:r>
      <w:r w:rsidR="009F3385" w:rsidRPr="00E878F0">
        <w:rPr>
          <w:rFonts w:ascii="Times New Roman" w:hAnsi="Times New Roman" w:cs="Times New Roman"/>
          <w:color w:val="000000" w:themeColor="text1"/>
          <w:sz w:val="24"/>
          <w:szCs w:val="24"/>
          <w:lang w:val="en-GB"/>
        </w:rPr>
        <w:t>solves</w:t>
      </w:r>
      <w:r w:rsidRPr="00E878F0">
        <w:rPr>
          <w:rFonts w:ascii="Times New Roman" w:hAnsi="Times New Roman" w:cs="Times New Roman"/>
          <w:color w:val="000000" w:themeColor="text1"/>
          <w:sz w:val="24"/>
          <w:szCs w:val="24"/>
        </w:rPr>
        <w:t xml:space="preserve"> these barriers, private universities in Southwest Nigeria can </w:t>
      </w:r>
      <w:r w:rsidR="009F3385" w:rsidRPr="00E878F0">
        <w:rPr>
          <w:rFonts w:ascii="Times New Roman" w:hAnsi="Times New Roman" w:cs="Times New Roman"/>
          <w:color w:val="000000" w:themeColor="text1"/>
          <w:sz w:val="24"/>
          <w:szCs w:val="24"/>
          <w:lang w:val="en-GB"/>
        </w:rPr>
        <w:t>see</w:t>
      </w:r>
      <w:r w:rsidRPr="00E878F0">
        <w:rPr>
          <w:rFonts w:ascii="Times New Roman" w:hAnsi="Times New Roman" w:cs="Times New Roman"/>
          <w:color w:val="000000" w:themeColor="text1"/>
          <w:sz w:val="24"/>
          <w:szCs w:val="24"/>
        </w:rPr>
        <w:t xml:space="preserve"> EIR’s transformative </w:t>
      </w:r>
      <w:r w:rsidR="009F3385" w:rsidRPr="00E878F0">
        <w:rPr>
          <w:rFonts w:ascii="Times New Roman" w:hAnsi="Times New Roman" w:cs="Times New Roman"/>
          <w:color w:val="000000" w:themeColor="text1"/>
          <w:sz w:val="24"/>
          <w:szCs w:val="24"/>
          <w:lang w:val="en-GB"/>
        </w:rPr>
        <w:t>capacity</w:t>
      </w:r>
      <w:r w:rsidRPr="00E878F0">
        <w:rPr>
          <w:rFonts w:ascii="Times New Roman" w:hAnsi="Times New Roman" w:cs="Times New Roman"/>
          <w:color w:val="000000" w:themeColor="text1"/>
          <w:sz w:val="24"/>
          <w:szCs w:val="24"/>
        </w:rPr>
        <w:t xml:space="preserve">, aligning postgraduate education with global standards and </w:t>
      </w:r>
      <w:r w:rsidR="009F3385" w:rsidRPr="00E878F0">
        <w:rPr>
          <w:rFonts w:ascii="Times New Roman" w:hAnsi="Times New Roman" w:cs="Times New Roman"/>
          <w:color w:val="000000" w:themeColor="text1"/>
          <w:sz w:val="24"/>
          <w:szCs w:val="24"/>
          <w:lang w:val="en-GB"/>
        </w:rPr>
        <w:t>improving</w:t>
      </w:r>
      <w:r w:rsidRPr="00E878F0">
        <w:rPr>
          <w:rFonts w:ascii="Times New Roman" w:hAnsi="Times New Roman" w:cs="Times New Roman"/>
          <w:color w:val="000000" w:themeColor="text1"/>
          <w:sz w:val="24"/>
          <w:szCs w:val="24"/>
        </w:rPr>
        <w:t xml:space="preserve"> academic excellence. Strategic investments, </w:t>
      </w:r>
      <w:r w:rsidR="009F3385" w:rsidRPr="00E878F0">
        <w:rPr>
          <w:rFonts w:ascii="Times New Roman" w:hAnsi="Times New Roman" w:cs="Times New Roman"/>
          <w:color w:val="000000" w:themeColor="text1"/>
          <w:sz w:val="24"/>
          <w:szCs w:val="24"/>
          <w:lang w:val="en-GB"/>
        </w:rPr>
        <w:t>detailed</w:t>
      </w:r>
      <w:r w:rsidRPr="00E878F0">
        <w:rPr>
          <w:rFonts w:ascii="Times New Roman" w:hAnsi="Times New Roman" w:cs="Times New Roman"/>
          <w:color w:val="000000" w:themeColor="text1"/>
          <w:sz w:val="24"/>
          <w:szCs w:val="24"/>
        </w:rPr>
        <w:t xml:space="preserve"> training, and policy reforms are </w:t>
      </w:r>
      <w:r w:rsidR="009F3385" w:rsidRPr="00E878F0">
        <w:rPr>
          <w:rFonts w:ascii="Times New Roman" w:hAnsi="Times New Roman" w:cs="Times New Roman"/>
          <w:color w:val="000000" w:themeColor="text1"/>
          <w:sz w:val="24"/>
          <w:szCs w:val="24"/>
          <w:lang w:val="en-GB"/>
        </w:rPr>
        <w:t>essential</w:t>
      </w:r>
      <w:r w:rsidRPr="00E878F0">
        <w:rPr>
          <w:rFonts w:ascii="Times New Roman" w:hAnsi="Times New Roman" w:cs="Times New Roman"/>
          <w:color w:val="000000" w:themeColor="text1"/>
          <w:sz w:val="24"/>
          <w:szCs w:val="24"/>
        </w:rPr>
        <w:t xml:space="preserve"> </w:t>
      </w:r>
      <w:r w:rsidR="008A330F" w:rsidRPr="00E878F0">
        <w:rPr>
          <w:rFonts w:ascii="Times New Roman" w:hAnsi="Times New Roman" w:cs="Times New Roman"/>
          <w:color w:val="000000" w:themeColor="text1"/>
          <w:sz w:val="24"/>
          <w:szCs w:val="24"/>
          <w:lang w:val="en-GB"/>
        </w:rPr>
        <w:t xml:space="preserve">in </w:t>
      </w:r>
      <w:r w:rsidR="009F3385" w:rsidRPr="00E878F0">
        <w:rPr>
          <w:rFonts w:ascii="Times New Roman" w:hAnsi="Times New Roman" w:cs="Times New Roman"/>
          <w:color w:val="000000" w:themeColor="text1"/>
          <w:sz w:val="24"/>
          <w:szCs w:val="24"/>
          <w:lang w:val="en-GB"/>
        </w:rPr>
        <w:t>creating</w:t>
      </w:r>
      <w:r w:rsidRPr="00E878F0">
        <w:rPr>
          <w:rFonts w:ascii="Times New Roman" w:hAnsi="Times New Roman" w:cs="Times New Roman"/>
          <w:color w:val="000000" w:themeColor="text1"/>
          <w:sz w:val="24"/>
          <w:szCs w:val="24"/>
        </w:rPr>
        <w:t xml:space="preserve"> a digital academic ecosystem that empowers students and faculty to thrive in the global knowledge economy.</w:t>
      </w:r>
    </w:p>
    <w:p w14:paraId="5483B5F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5BE9A2D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220F836C"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2DA10695"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5D8BD5E3"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0B6BD602"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1E7EBFA6"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1113295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112B8BA1"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4593D551"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56CD423D"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27588A60"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374FE4AC"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3596CC5D"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09B7FCCD"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664E7777"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10126A48" w14:textId="6A7DCA89" w:rsidR="00006414" w:rsidRDefault="00006414" w:rsidP="00006414">
      <w:pPr>
        <w:spacing w:after="120" w:line="360" w:lineRule="auto"/>
        <w:jc w:val="both"/>
        <w:rPr>
          <w:rFonts w:ascii="Times New Roman" w:hAnsi="Times New Roman" w:cs="Times New Roman"/>
          <w:color w:val="000000" w:themeColor="text1"/>
          <w:sz w:val="24"/>
          <w:szCs w:val="24"/>
        </w:rPr>
      </w:pPr>
    </w:p>
    <w:p w14:paraId="76CFC8EE" w14:textId="1C5C372B" w:rsidR="00F148E3" w:rsidRDefault="00F148E3" w:rsidP="00006414">
      <w:pPr>
        <w:spacing w:after="120" w:line="360" w:lineRule="auto"/>
        <w:jc w:val="both"/>
        <w:rPr>
          <w:rFonts w:ascii="Times New Roman" w:hAnsi="Times New Roman" w:cs="Times New Roman"/>
          <w:color w:val="000000" w:themeColor="text1"/>
          <w:sz w:val="24"/>
          <w:szCs w:val="24"/>
        </w:rPr>
      </w:pPr>
    </w:p>
    <w:p w14:paraId="18BD24E5" w14:textId="77777777" w:rsidR="00F148E3" w:rsidRPr="00E878F0" w:rsidRDefault="00F148E3" w:rsidP="00006414">
      <w:pPr>
        <w:spacing w:after="120" w:line="360" w:lineRule="auto"/>
        <w:jc w:val="both"/>
        <w:rPr>
          <w:rFonts w:ascii="Times New Roman" w:hAnsi="Times New Roman" w:cs="Times New Roman"/>
          <w:color w:val="000000" w:themeColor="text1"/>
          <w:sz w:val="24"/>
          <w:szCs w:val="24"/>
        </w:rPr>
      </w:pPr>
    </w:p>
    <w:p w14:paraId="3ABC497E" w14:textId="77777777" w:rsidR="00006414" w:rsidRPr="00E878F0" w:rsidRDefault="00006414" w:rsidP="00006414">
      <w:pPr>
        <w:spacing w:after="120" w:line="360" w:lineRule="auto"/>
        <w:jc w:val="both"/>
        <w:rPr>
          <w:rFonts w:ascii="Times New Roman" w:hAnsi="Times New Roman" w:cs="Times New Roman"/>
          <w:color w:val="000000" w:themeColor="text1"/>
          <w:sz w:val="24"/>
          <w:szCs w:val="24"/>
        </w:rPr>
      </w:pPr>
    </w:p>
    <w:p w14:paraId="7D5405A1" w14:textId="0D1A60F6" w:rsidR="00D84053" w:rsidRPr="00E878F0" w:rsidRDefault="00006414" w:rsidP="00D84053">
      <w:pPr>
        <w:spacing w:after="120" w:line="360" w:lineRule="auto"/>
        <w:jc w:val="both"/>
        <w:rPr>
          <w:rFonts w:ascii="Times New Roman" w:hAnsi="Times New Roman" w:cs="Times New Roman"/>
          <w:b/>
          <w:bCs/>
          <w:color w:val="000000" w:themeColor="text1"/>
          <w:sz w:val="24"/>
          <w:szCs w:val="24"/>
          <w:lang w:val="en-GB"/>
        </w:rPr>
      </w:pPr>
      <w:r w:rsidRPr="00E878F0">
        <w:rPr>
          <w:rFonts w:ascii="Times New Roman" w:hAnsi="Times New Roman" w:cs="Times New Roman"/>
          <w:b/>
          <w:bCs/>
          <w:color w:val="000000" w:themeColor="text1"/>
          <w:sz w:val="24"/>
          <w:szCs w:val="24"/>
        </w:rPr>
        <w:lastRenderedPageBreak/>
        <w:t>References</w:t>
      </w:r>
    </w:p>
    <w:p w14:paraId="1B68E973"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Abdulrahaman</w:t>
      </w:r>
      <w:proofErr w:type="spellEnd"/>
      <w:r w:rsidRPr="00E878F0">
        <w:rPr>
          <w:rFonts w:ascii="Times New Roman" w:hAnsi="Times New Roman" w:cs="Times New Roman"/>
          <w:bCs/>
          <w:color w:val="000000" w:themeColor="text1"/>
          <w:sz w:val="24"/>
          <w:szCs w:val="24"/>
          <w:lang w:val="en-GB"/>
        </w:rPr>
        <w:t xml:space="preserve">, M. D., Faruk, N., </w:t>
      </w:r>
      <w:proofErr w:type="spellStart"/>
      <w:r w:rsidRPr="00E878F0">
        <w:rPr>
          <w:rFonts w:ascii="Times New Roman" w:hAnsi="Times New Roman" w:cs="Times New Roman"/>
          <w:bCs/>
          <w:color w:val="000000" w:themeColor="text1"/>
          <w:sz w:val="24"/>
          <w:szCs w:val="24"/>
          <w:lang w:val="en-GB"/>
        </w:rPr>
        <w:t>Oloyede</w:t>
      </w:r>
      <w:proofErr w:type="spellEnd"/>
      <w:r w:rsidRPr="00E878F0">
        <w:rPr>
          <w:rFonts w:ascii="Times New Roman" w:hAnsi="Times New Roman" w:cs="Times New Roman"/>
          <w:bCs/>
          <w:color w:val="000000" w:themeColor="text1"/>
          <w:sz w:val="24"/>
          <w:szCs w:val="24"/>
          <w:lang w:val="en-GB"/>
        </w:rPr>
        <w:t xml:space="preserve">, A. A., </w:t>
      </w:r>
      <w:proofErr w:type="spellStart"/>
      <w:r w:rsidRPr="00E878F0">
        <w:rPr>
          <w:rFonts w:ascii="Times New Roman" w:hAnsi="Times New Roman" w:cs="Times New Roman"/>
          <w:bCs/>
          <w:color w:val="000000" w:themeColor="text1"/>
          <w:sz w:val="24"/>
          <w:szCs w:val="24"/>
          <w:lang w:val="en-GB"/>
        </w:rPr>
        <w:t>Surajudeen-Bakinde</w:t>
      </w:r>
      <w:proofErr w:type="spellEnd"/>
      <w:r w:rsidRPr="00E878F0">
        <w:rPr>
          <w:rFonts w:ascii="Times New Roman" w:hAnsi="Times New Roman" w:cs="Times New Roman"/>
          <w:bCs/>
          <w:color w:val="000000" w:themeColor="text1"/>
          <w:sz w:val="24"/>
          <w:szCs w:val="24"/>
          <w:lang w:val="en-GB"/>
        </w:rPr>
        <w:t xml:space="preserve">, N. T., </w:t>
      </w:r>
      <w:proofErr w:type="spellStart"/>
      <w:r w:rsidRPr="00E878F0">
        <w:rPr>
          <w:rFonts w:ascii="Times New Roman" w:hAnsi="Times New Roman" w:cs="Times New Roman"/>
          <w:bCs/>
          <w:color w:val="000000" w:themeColor="text1"/>
          <w:sz w:val="24"/>
          <w:szCs w:val="24"/>
          <w:lang w:val="en-GB"/>
        </w:rPr>
        <w:t>Olawoyin</w:t>
      </w:r>
      <w:proofErr w:type="spellEnd"/>
      <w:r w:rsidRPr="00E878F0">
        <w:rPr>
          <w:rFonts w:ascii="Times New Roman" w:hAnsi="Times New Roman" w:cs="Times New Roman"/>
          <w:bCs/>
          <w:color w:val="000000" w:themeColor="text1"/>
          <w:sz w:val="24"/>
          <w:szCs w:val="24"/>
          <w:lang w:val="en-GB"/>
        </w:rPr>
        <w:t xml:space="preserve">, L. A., </w:t>
      </w:r>
      <w:proofErr w:type="spellStart"/>
      <w:r w:rsidRPr="00E878F0">
        <w:rPr>
          <w:rFonts w:ascii="Times New Roman" w:hAnsi="Times New Roman" w:cs="Times New Roman"/>
          <w:bCs/>
          <w:color w:val="000000" w:themeColor="text1"/>
          <w:sz w:val="24"/>
          <w:szCs w:val="24"/>
          <w:lang w:val="en-GB"/>
        </w:rPr>
        <w:t>Mejabi</w:t>
      </w:r>
      <w:proofErr w:type="spellEnd"/>
      <w:r w:rsidRPr="00E878F0">
        <w:rPr>
          <w:rFonts w:ascii="Times New Roman" w:hAnsi="Times New Roman" w:cs="Times New Roman"/>
          <w:bCs/>
          <w:color w:val="000000" w:themeColor="text1"/>
          <w:sz w:val="24"/>
          <w:szCs w:val="24"/>
          <w:lang w:val="en-GB"/>
        </w:rPr>
        <w:t xml:space="preserve">, O. V., ... &amp; Azeez, A. L. (2020). Multimedia tools in the teaching and learning processes: A systematic review. </w:t>
      </w:r>
      <w:proofErr w:type="spellStart"/>
      <w:r w:rsidRPr="00E878F0">
        <w:rPr>
          <w:rFonts w:ascii="Times New Roman" w:hAnsi="Times New Roman" w:cs="Times New Roman"/>
          <w:bCs/>
          <w:i/>
          <w:iCs/>
          <w:color w:val="000000" w:themeColor="text1"/>
          <w:sz w:val="24"/>
          <w:szCs w:val="24"/>
          <w:lang w:val="en-GB"/>
        </w:rPr>
        <w:t>Heliyon</w:t>
      </w:r>
      <w:proofErr w:type="spellEnd"/>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6</w:t>
      </w:r>
      <w:r w:rsidRPr="00E878F0">
        <w:rPr>
          <w:rFonts w:ascii="Times New Roman" w:hAnsi="Times New Roman" w:cs="Times New Roman"/>
          <w:bCs/>
          <w:color w:val="000000" w:themeColor="text1"/>
          <w:sz w:val="24"/>
          <w:szCs w:val="24"/>
          <w:lang w:val="en-GB"/>
        </w:rPr>
        <w:t>(11).</w:t>
      </w:r>
    </w:p>
    <w:p w14:paraId="22D0B347"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Adetunla</w:t>
      </w:r>
      <w:proofErr w:type="spellEnd"/>
      <w:r w:rsidRPr="00E878F0">
        <w:rPr>
          <w:rFonts w:ascii="Times New Roman" w:hAnsi="Times New Roman" w:cs="Times New Roman"/>
          <w:bCs/>
          <w:color w:val="000000" w:themeColor="text1"/>
          <w:sz w:val="24"/>
          <w:szCs w:val="24"/>
          <w:lang w:val="en-GB"/>
        </w:rPr>
        <w:t xml:space="preserve">, G. (2016). Perceived ease and use of Electronic Information resources by Undergraduates of private University in Oyo state, Nigeria. </w:t>
      </w:r>
      <w:r w:rsidRPr="00E878F0">
        <w:rPr>
          <w:rFonts w:ascii="Times New Roman" w:hAnsi="Times New Roman" w:cs="Times New Roman"/>
          <w:bCs/>
          <w:i/>
          <w:iCs/>
          <w:color w:val="000000" w:themeColor="text1"/>
          <w:sz w:val="24"/>
          <w:szCs w:val="24"/>
          <w:lang w:val="en-GB"/>
        </w:rPr>
        <w:t>African Journal of Education and Practice</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1</w:t>
      </w:r>
      <w:r w:rsidRPr="00E878F0">
        <w:rPr>
          <w:rFonts w:ascii="Times New Roman" w:hAnsi="Times New Roman" w:cs="Times New Roman"/>
          <w:bCs/>
          <w:color w:val="000000" w:themeColor="text1"/>
          <w:sz w:val="24"/>
          <w:szCs w:val="24"/>
          <w:lang w:val="en-GB"/>
        </w:rPr>
        <w:t>(2), 15-28.</w:t>
      </w:r>
    </w:p>
    <w:p w14:paraId="3B7A5DBF"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Appleton, L. (2020). Academic libraries and student engagement: A literature review. </w:t>
      </w:r>
      <w:r w:rsidRPr="00E878F0">
        <w:rPr>
          <w:rFonts w:ascii="Times New Roman" w:hAnsi="Times New Roman" w:cs="Times New Roman"/>
          <w:bCs/>
          <w:i/>
          <w:iCs/>
          <w:color w:val="000000" w:themeColor="text1"/>
          <w:sz w:val="24"/>
          <w:szCs w:val="24"/>
          <w:lang w:val="en-GB"/>
        </w:rPr>
        <w:t>New Review of Academic Librarianship</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26</w:t>
      </w:r>
      <w:r w:rsidRPr="00E878F0">
        <w:rPr>
          <w:rFonts w:ascii="Times New Roman" w:hAnsi="Times New Roman" w:cs="Times New Roman"/>
          <w:bCs/>
          <w:color w:val="000000" w:themeColor="text1"/>
          <w:sz w:val="24"/>
          <w:szCs w:val="24"/>
          <w:lang w:val="en-GB"/>
        </w:rPr>
        <w:t>(2-4), 189-213.</w:t>
      </w:r>
    </w:p>
    <w:p w14:paraId="0B0F9CD2"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Behneman</w:t>
      </w:r>
      <w:proofErr w:type="spellEnd"/>
      <w:r w:rsidRPr="00E878F0">
        <w:rPr>
          <w:rFonts w:ascii="Times New Roman" w:hAnsi="Times New Roman" w:cs="Times New Roman"/>
          <w:bCs/>
          <w:color w:val="000000" w:themeColor="text1"/>
          <w:sz w:val="24"/>
          <w:szCs w:val="24"/>
          <w:lang w:val="en-GB"/>
        </w:rPr>
        <w:t>, D. (2024). Examining the adoption of digital transformation initiatives in higher education institutions: A mixed-methods investigation of employee perceptions and decision-making processes.</w:t>
      </w:r>
    </w:p>
    <w:p w14:paraId="70FFC987"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Bello, A., &amp; Musa, Z. (2025). E-Information Resources in Northern Nigerian Federal College of Education Libraries: A Study of Provision and User Access. </w:t>
      </w:r>
      <w:r w:rsidRPr="00E878F0">
        <w:rPr>
          <w:rFonts w:ascii="Times New Roman" w:hAnsi="Times New Roman" w:cs="Times New Roman"/>
          <w:bCs/>
          <w:i/>
          <w:iCs/>
          <w:color w:val="000000" w:themeColor="text1"/>
          <w:sz w:val="24"/>
          <w:szCs w:val="24"/>
          <w:lang w:val="en-GB"/>
        </w:rPr>
        <w:t>International Research Journal of Library and Information Sciences</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2</w:t>
      </w:r>
      <w:r w:rsidRPr="00E878F0">
        <w:rPr>
          <w:rFonts w:ascii="Times New Roman" w:hAnsi="Times New Roman" w:cs="Times New Roman"/>
          <w:bCs/>
          <w:color w:val="000000" w:themeColor="text1"/>
          <w:sz w:val="24"/>
          <w:szCs w:val="24"/>
          <w:lang w:val="en-GB"/>
        </w:rPr>
        <w:t>(06), 1-5.</w:t>
      </w:r>
    </w:p>
    <w:p w14:paraId="67FA1289"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Chance, C. S. L. (2008). EIR. </w:t>
      </w:r>
      <w:r w:rsidRPr="00E878F0">
        <w:rPr>
          <w:rFonts w:ascii="Times New Roman" w:hAnsi="Times New Roman" w:cs="Times New Roman"/>
          <w:bCs/>
          <w:i/>
          <w:iCs/>
          <w:color w:val="000000" w:themeColor="text1"/>
          <w:sz w:val="24"/>
          <w:szCs w:val="24"/>
          <w:lang w:val="en-GB"/>
        </w:rPr>
        <w:t>Executive Intelligence Review</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35</w:t>
      </w:r>
      <w:r w:rsidRPr="00E878F0">
        <w:rPr>
          <w:rFonts w:ascii="Times New Roman" w:hAnsi="Times New Roman" w:cs="Times New Roman"/>
          <w:bCs/>
          <w:color w:val="000000" w:themeColor="text1"/>
          <w:sz w:val="24"/>
          <w:szCs w:val="24"/>
          <w:lang w:val="en-GB"/>
        </w:rPr>
        <w:t>(47).</w:t>
      </w:r>
    </w:p>
    <w:p w14:paraId="7FA60BE6"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Costache</w:t>
      </w:r>
      <w:proofErr w:type="spellEnd"/>
      <w:r w:rsidRPr="00E878F0">
        <w:rPr>
          <w:rFonts w:ascii="Times New Roman" w:hAnsi="Times New Roman" w:cs="Times New Roman"/>
          <w:bCs/>
          <w:color w:val="000000" w:themeColor="text1"/>
          <w:sz w:val="24"/>
          <w:szCs w:val="24"/>
          <w:lang w:val="en-GB"/>
        </w:rPr>
        <w:t xml:space="preserve">, B. (2024). Rethinking the training of teaching staff through the development of internship and mentoring programs. In </w:t>
      </w:r>
      <w:r w:rsidRPr="00E878F0">
        <w:rPr>
          <w:rFonts w:ascii="Times New Roman" w:hAnsi="Times New Roman" w:cs="Times New Roman"/>
          <w:bCs/>
          <w:i/>
          <w:iCs/>
          <w:color w:val="000000" w:themeColor="text1"/>
          <w:sz w:val="24"/>
          <w:szCs w:val="24"/>
          <w:lang w:val="en-GB"/>
        </w:rPr>
        <w:t>ICERI2024 Proceedings</w:t>
      </w:r>
      <w:r w:rsidRPr="00E878F0">
        <w:rPr>
          <w:rFonts w:ascii="Times New Roman" w:hAnsi="Times New Roman" w:cs="Times New Roman"/>
          <w:bCs/>
          <w:color w:val="000000" w:themeColor="text1"/>
          <w:sz w:val="24"/>
          <w:szCs w:val="24"/>
          <w:lang w:val="en-GB"/>
        </w:rPr>
        <w:t xml:space="preserve"> (pp. 5846-5852). IATED.</w:t>
      </w:r>
    </w:p>
    <w:p w14:paraId="2023799B" w14:textId="77777777" w:rsidR="00D84053" w:rsidRPr="00E878F0" w:rsidRDefault="00D84053" w:rsidP="00DF3D4C">
      <w:pPr>
        <w:spacing w:after="0" w:line="240" w:lineRule="auto"/>
        <w:rPr>
          <w:rFonts w:ascii="Times New Roman" w:eastAsia="Times New Roman" w:hAnsi="Times New Roman" w:cs="Times New Roman"/>
          <w:color w:val="000000" w:themeColor="text1"/>
          <w:sz w:val="24"/>
          <w:szCs w:val="24"/>
          <w:lang w:eastAsia="en-GB"/>
        </w:rPr>
      </w:pPr>
      <w:r w:rsidRPr="00E878F0">
        <w:rPr>
          <w:rFonts w:ascii="Times New Roman" w:eastAsia="Times New Roman" w:hAnsi="Times New Roman" w:cs="Times New Roman"/>
          <w:color w:val="000000" w:themeColor="text1"/>
          <w:sz w:val="24"/>
          <w:szCs w:val="24"/>
          <w:lang w:eastAsia="en-GB"/>
        </w:rPr>
        <w:t xml:space="preserve">Dixon, K. A. (2017). </w:t>
      </w:r>
      <w:r w:rsidRPr="00E878F0">
        <w:rPr>
          <w:rFonts w:ascii="Times New Roman" w:eastAsia="Times New Roman" w:hAnsi="Times New Roman" w:cs="Times New Roman"/>
          <w:i/>
          <w:iCs/>
          <w:color w:val="000000" w:themeColor="text1"/>
          <w:sz w:val="24"/>
          <w:szCs w:val="24"/>
          <w:lang w:eastAsia="en-GB"/>
        </w:rPr>
        <w:t>Bridging the gap: An exploratory study on classroom-workplace collaborations</w:t>
      </w:r>
      <w:r w:rsidRPr="00E878F0">
        <w:rPr>
          <w:rFonts w:ascii="Times New Roman" w:eastAsia="Times New Roman" w:hAnsi="Times New Roman" w:cs="Times New Roman"/>
          <w:color w:val="000000" w:themeColor="text1"/>
          <w:sz w:val="24"/>
          <w:szCs w:val="24"/>
          <w:lang w:eastAsia="en-GB"/>
        </w:rPr>
        <w:t>. University of Arkansas.</w:t>
      </w:r>
    </w:p>
    <w:p w14:paraId="0BFCFD50"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Eneh</w:t>
      </w:r>
      <w:proofErr w:type="spellEnd"/>
      <w:r w:rsidRPr="00E878F0">
        <w:rPr>
          <w:rFonts w:ascii="Times New Roman" w:hAnsi="Times New Roman" w:cs="Times New Roman"/>
          <w:bCs/>
          <w:color w:val="000000" w:themeColor="text1"/>
          <w:sz w:val="24"/>
          <w:szCs w:val="24"/>
          <w:lang w:val="en-GB"/>
        </w:rPr>
        <w:t xml:space="preserve">, A., </w:t>
      </w:r>
      <w:proofErr w:type="spellStart"/>
      <w:r w:rsidRPr="00E878F0">
        <w:rPr>
          <w:rFonts w:ascii="Times New Roman" w:hAnsi="Times New Roman" w:cs="Times New Roman"/>
          <w:bCs/>
          <w:color w:val="000000" w:themeColor="text1"/>
          <w:sz w:val="24"/>
          <w:szCs w:val="24"/>
          <w:lang w:val="en-GB"/>
        </w:rPr>
        <w:t>Ukachi</w:t>
      </w:r>
      <w:proofErr w:type="spellEnd"/>
      <w:r w:rsidRPr="00E878F0">
        <w:rPr>
          <w:rFonts w:ascii="Times New Roman" w:hAnsi="Times New Roman" w:cs="Times New Roman"/>
          <w:bCs/>
          <w:color w:val="000000" w:themeColor="text1"/>
          <w:sz w:val="24"/>
          <w:szCs w:val="24"/>
          <w:lang w:val="en-GB"/>
        </w:rPr>
        <w:t xml:space="preserve">, N., </w:t>
      </w:r>
      <w:proofErr w:type="spellStart"/>
      <w:r w:rsidRPr="00E878F0">
        <w:rPr>
          <w:rFonts w:ascii="Times New Roman" w:hAnsi="Times New Roman" w:cs="Times New Roman"/>
          <w:bCs/>
          <w:color w:val="000000" w:themeColor="text1"/>
          <w:sz w:val="24"/>
          <w:szCs w:val="24"/>
          <w:lang w:val="en-GB"/>
        </w:rPr>
        <w:t>Ibikunle</w:t>
      </w:r>
      <w:proofErr w:type="spellEnd"/>
      <w:r w:rsidRPr="00E878F0">
        <w:rPr>
          <w:rFonts w:ascii="Times New Roman" w:hAnsi="Times New Roman" w:cs="Times New Roman"/>
          <w:bCs/>
          <w:color w:val="000000" w:themeColor="text1"/>
          <w:sz w:val="24"/>
          <w:szCs w:val="24"/>
          <w:lang w:val="en-GB"/>
        </w:rPr>
        <w:t xml:space="preserve">, G., &amp; </w:t>
      </w:r>
      <w:proofErr w:type="spellStart"/>
      <w:r w:rsidRPr="00E878F0">
        <w:rPr>
          <w:rFonts w:ascii="Times New Roman" w:hAnsi="Times New Roman" w:cs="Times New Roman"/>
          <w:bCs/>
          <w:color w:val="000000" w:themeColor="text1"/>
          <w:sz w:val="24"/>
          <w:szCs w:val="24"/>
          <w:lang w:val="en-GB"/>
        </w:rPr>
        <w:t>Sambe</w:t>
      </w:r>
      <w:proofErr w:type="spellEnd"/>
      <w:r w:rsidRPr="00E878F0">
        <w:rPr>
          <w:rFonts w:ascii="Times New Roman" w:hAnsi="Times New Roman" w:cs="Times New Roman"/>
          <w:bCs/>
          <w:color w:val="000000" w:themeColor="text1"/>
          <w:sz w:val="24"/>
          <w:szCs w:val="24"/>
          <w:lang w:val="en-GB"/>
        </w:rPr>
        <w:t xml:space="preserve">, M. (2023). Strategies for Sustaining Digital Libraries and Electronic Information Resources: A Survey of Nigerian Universities. </w:t>
      </w:r>
      <w:r w:rsidRPr="00E878F0">
        <w:rPr>
          <w:rFonts w:ascii="Times New Roman" w:hAnsi="Times New Roman" w:cs="Times New Roman"/>
          <w:bCs/>
          <w:i/>
          <w:iCs/>
          <w:color w:val="000000" w:themeColor="text1"/>
          <w:sz w:val="24"/>
          <w:szCs w:val="24"/>
          <w:lang w:val="en-GB"/>
        </w:rPr>
        <w:t>Niger Delta Journal of Library and Information Science</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4</w:t>
      </w:r>
      <w:r w:rsidRPr="00E878F0">
        <w:rPr>
          <w:rFonts w:ascii="Times New Roman" w:hAnsi="Times New Roman" w:cs="Times New Roman"/>
          <w:bCs/>
          <w:color w:val="000000" w:themeColor="text1"/>
          <w:sz w:val="24"/>
          <w:szCs w:val="24"/>
          <w:lang w:val="en-GB"/>
        </w:rPr>
        <w:t>(1).</w:t>
      </w:r>
    </w:p>
    <w:p w14:paraId="038E9CEA"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Etzkowitz</w:t>
      </w:r>
      <w:proofErr w:type="spellEnd"/>
      <w:r w:rsidRPr="00E878F0">
        <w:rPr>
          <w:rFonts w:ascii="Times New Roman" w:hAnsi="Times New Roman" w:cs="Times New Roman"/>
          <w:bCs/>
          <w:color w:val="000000" w:themeColor="text1"/>
          <w:sz w:val="24"/>
          <w:szCs w:val="24"/>
          <w:lang w:val="en-GB"/>
        </w:rPr>
        <w:t xml:space="preserve">, H., </w:t>
      </w:r>
      <w:proofErr w:type="spellStart"/>
      <w:r w:rsidRPr="00E878F0">
        <w:rPr>
          <w:rFonts w:ascii="Times New Roman" w:hAnsi="Times New Roman" w:cs="Times New Roman"/>
          <w:bCs/>
          <w:color w:val="000000" w:themeColor="text1"/>
          <w:sz w:val="24"/>
          <w:szCs w:val="24"/>
          <w:lang w:val="en-GB"/>
        </w:rPr>
        <w:t>Dzisah</w:t>
      </w:r>
      <w:proofErr w:type="spellEnd"/>
      <w:r w:rsidRPr="00E878F0">
        <w:rPr>
          <w:rFonts w:ascii="Times New Roman" w:hAnsi="Times New Roman" w:cs="Times New Roman"/>
          <w:bCs/>
          <w:color w:val="000000" w:themeColor="text1"/>
          <w:sz w:val="24"/>
          <w:szCs w:val="24"/>
          <w:lang w:val="en-GB"/>
        </w:rPr>
        <w:t xml:space="preserve">, J., &amp; </w:t>
      </w:r>
      <w:proofErr w:type="spellStart"/>
      <w:r w:rsidRPr="00E878F0">
        <w:rPr>
          <w:rFonts w:ascii="Times New Roman" w:hAnsi="Times New Roman" w:cs="Times New Roman"/>
          <w:bCs/>
          <w:color w:val="000000" w:themeColor="text1"/>
          <w:sz w:val="24"/>
          <w:szCs w:val="24"/>
          <w:lang w:val="en-GB"/>
        </w:rPr>
        <w:t>Clouser</w:t>
      </w:r>
      <w:proofErr w:type="spellEnd"/>
      <w:r w:rsidRPr="00E878F0">
        <w:rPr>
          <w:rFonts w:ascii="Times New Roman" w:hAnsi="Times New Roman" w:cs="Times New Roman"/>
          <w:bCs/>
          <w:color w:val="000000" w:themeColor="text1"/>
          <w:sz w:val="24"/>
          <w:szCs w:val="24"/>
          <w:lang w:val="en-GB"/>
        </w:rPr>
        <w:t xml:space="preserve">, M. (2022). Shaping the entrepreneurial university: Two experiments and a proposal for innovation in higher education. </w:t>
      </w:r>
      <w:r w:rsidRPr="00E878F0">
        <w:rPr>
          <w:rFonts w:ascii="Times New Roman" w:hAnsi="Times New Roman" w:cs="Times New Roman"/>
          <w:bCs/>
          <w:i/>
          <w:iCs/>
          <w:color w:val="000000" w:themeColor="text1"/>
          <w:sz w:val="24"/>
          <w:szCs w:val="24"/>
          <w:lang w:val="en-GB"/>
        </w:rPr>
        <w:t>Industry and Higher Education</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36</w:t>
      </w:r>
      <w:r w:rsidRPr="00E878F0">
        <w:rPr>
          <w:rFonts w:ascii="Times New Roman" w:hAnsi="Times New Roman" w:cs="Times New Roman"/>
          <w:bCs/>
          <w:color w:val="000000" w:themeColor="text1"/>
          <w:sz w:val="24"/>
          <w:szCs w:val="24"/>
          <w:lang w:val="en-GB"/>
        </w:rPr>
        <w:t>(1), 3-12.</w:t>
      </w:r>
    </w:p>
    <w:p w14:paraId="11266EFD"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Gasparyan, A. Y., </w:t>
      </w:r>
      <w:proofErr w:type="spellStart"/>
      <w:r w:rsidRPr="00E878F0">
        <w:rPr>
          <w:rFonts w:ascii="Times New Roman" w:hAnsi="Times New Roman" w:cs="Times New Roman"/>
          <w:bCs/>
          <w:color w:val="000000" w:themeColor="text1"/>
          <w:sz w:val="24"/>
          <w:szCs w:val="24"/>
          <w:lang w:val="en-GB"/>
        </w:rPr>
        <w:t>Yessirkepov</w:t>
      </w:r>
      <w:proofErr w:type="spellEnd"/>
      <w:r w:rsidRPr="00E878F0">
        <w:rPr>
          <w:rFonts w:ascii="Times New Roman" w:hAnsi="Times New Roman" w:cs="Times New Roman"/>
          <w:bCs/>
          <w:color w:val="000000" w:themeColor="text1"/>
          <w:sz w:val="24"/>
          <w:szCs w:val="24"/>
          <w:lang w:val="en-GB"/>
        </w:rPr>
        <w:t xml:space="preserve">, M., Voronov, A. A., Koroleva, A. M., &amp; </w:t>
      </w:r>
      <w:proofErr w:type="spellStart"/>
      <w:r w:rsidRPr="00E878F0">
        <w:rPr>
          <w:rFonts w:ascii="Times New Roman" w:hAnsi="Times New Roman" w:cs="Times New Roman"/>
          <w:bCs/>
          <w:color w:val="000000" w:themeColor="text1"/>
          <w:sz w:val="24"/>
          <w:szCs w:val="24"/>
          <w:lang w:val="en-GB"/>
        </w:rPr>
        <w:t>Kitas</w:t>
      </w:r>
      <w:proofErr w:type="spellEnd"/>
      <w:r w:rsidRPr="00E878F0">
        <w:rPr>
          <w:rFonts w:ascii="Times New Roman" w:hAnsi="Times New Roman" w:cs="Times New Roman"/>
          <w:bCs/>
          <w:color w:val="000000" w:themeColor="text1"/>
          <w:sz w:val="24"/>
          <w:szCs w:val="24"/>
          <w:lang w:val="en-GB"/>
        </w:rPr>
        <w:t xml:space="preserve">, G. D. (2019). Comprehensive approach to open access publishing: platforms and tools. </w:t>
      </w:r>
      <w:r w:rsidRPr="00E878F0">
        <w:rPr>
          <w:rFonts w:ascii="Times New Roman" w:hAnsi="Times New Roman" w:cs="Times New Roman"/>
          <w:bCs/>
          <w:i/>
          <w:iCs/>
          <w:color w:val="000000" w:themeColor="text1"/>
          <w:sz w:val="24"/>
          <w:szCs w:val="24"/>
          <w:lang w:val="en-GB"/>
        </w:rPr>
        <w:t>Journal of Korean Medical Science</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34</w:t>
      </w:r>
      <w:r w:rsidRPr="00E878F0">
        <w:rPr>
          <w:rFonts w:ascii="Times New Roman" w:hAnsi="Times New Roman" w:cs="Times New Roman"/>
          <w:bCs/>
          <w:color w:val="000000" w:themeColor="text1"/>
          <w:sz w:val="24"/>
          <w:szCs w:val="24"/>
          <w:lang w:val="en-GB"/>
        </w:rPr>
        <w:t>(27), e184.</w:t>
      </w:r>
    </w:p>
    <w:p w14:paraId="0A7C994F"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lastRenderedPageBreak/>
        <w:t xml:space="preserve">Haque, M. A., Ahmad, S., Hossain, M. A., Kumar, K., </w:t>
      </w:r>
      <w:proofErr w:type="spellStart"/>
      <w:r w:rsidRPr="00E878F0">
        <w:rPr>
          <w:rFonts w:ascii="Times New Roman" w:hAnsi="Times New Roman" w:cs="Times New Roman"/>
          <w:bCs/>
          <w:color w:val="000000" w:themeColor="text1"/>
          <w:sz w:val="24"/>
          <w:szCs w:val="24"/>
          <w:lang w:val="en-GB"/>
        </w:rPr>
        <w:t>Faizanuddin</w:t>
      </w:r>
      <w:proofErr w:type="spellEnd"/>
      <w:r w:rsidRPr="00E878F0">
        <w:rPr>
          <w:rFonts w:ascii="Times New Roman" w:hAnsi="Times New Roman" w:cs="Times New Roman"/>
          <w:bCs/>
          <w:color w:val="000000" w:themeColor="text1"/>
          <w:sz w:val="24"/>
          <w:szCs w:val="24"/>
          <w:lang w:val="en-GB"/>
        </w:rPr>
        <w:t xml:space="preserve">, M., Islam, F., ... &amp; Nazeer, J. (2024). Internet of things enabled E-learning system for academic achievement among university students. </w:t>
      </w:r>
      <w:r w:rsidRPr="00E878F0">
        <w:rPr>
          <w:rFonts w:ascii="Times New Roman" w:hAnsi="Times New Roman" w:cs="Times New Roman"/>
          <w:bCs/>
          <w:i/>
          <w:iCs/>
          <w:color w:val="000000" w:themeColor="text1"/>
          <w:sz w:val="24"/>
          <w:szCs w:val="24"/>
          <w:lang w:val="en-GB"/>
        </w:rPr>
        <w:t>E-learning and Digital Media</w:t>
      </w:r>
      <w:r w:rsidRPr="00E878F0">
        <w:rPr>
          <w:rFonts w:ascii="Times New Roman" w:hAnsi="Times New Roman" w:cs="Times New Roman"/>
          <w:bCs/>
          <w:color w:val="000000" w:themeColor="text1"/>
          <w:sz w:val="24"/>
          <w:szCs w:val="24"/>
          <w:lang w:val="en-GB"/>
        </w:rPr>
        <w:t>, 20427530241280078.</w:t>
      </w:r>
    </w:p>
    <w:p w14:paraId="6912246B"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JIBRIN, H. Y. (2023). </w:t>
      </w:r>
      <w:r w:rsidRPr="00E878F0">
        <w:rPr>
          <w:rFonts w:ascii="Times New Roman" w:hAnsi="Times New Roman" w:cs="Times New Roman"/>
          <w:bCs/>
          <w:i/>
          <w:iCs/>
          <w:color w:val="000000" w:themeColor="text1"/>
          <w:sz w:val="24"/>
          <w:szCs w:val="24"/>
          <w:lang w:val="en-GB"/>
        </w:rPr>
        <w:t>INFLUENCE OF INFORMATION LITERACY SKILLS AND USE OF ELECTRONIC INFORMATION RESOURCES ON STUDENTS’RESEARCH ACTIVITIES OF FEDERAL UNIVERSITIES IN NORTH-CENTRAL, NIGERIA</w:t>
      </w:r>
      <w:r w:rsidRPr="00E878F0">
        <w:rPr>
          <w:rFonts w:ascii="Times New Roman" w:hAnsi="Times New Roman" w:cs="Times New Roman"/>
          <w:bCs/>
          <w:color w:val="000000" w:themeColor="text1"/>
          <w:sz w:val="24"/>
          <w:szCs w:val="24"/>
          <w:lang w:val="en-GB"/>
        </w:rPr>
        <w:t xml:space="preserve"> (Doctoral dissertation).</w:t>
      </w:r>
    </w:p>
    <w:p w14:paraId="780C09F7"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Mutula</w:t>
      </w:r>
      <w:proofErr w:type="spellEnd"/>
      <w:r w:rsidRPr="00E878F0">
        <w:rPr>
          <w:rFonts w:ascii="Times New Roman" w:hAnsi="Times New Roman" w:cs="Times New Roman"/>
          <w:bCs/>
          <w:color w:val="000000" w:themeColor="text1"/>
          <w:sz w:val="24"/>
          <w:szCs w:val="24"/>
          <w:lang w:val="en-GB"/>
        </w:rPr>
        <w:t xml:space="preserve">, S. (2020). </w:t>
      </w:r>
      <w:r w:rsidRPr="00E878F0">
        <w:rPr>
          <w:rFonts w:ascii="Times New Roman" w:hAnsi="Times New Roman" w:cs="Times New Roman"/>
          <w:bCs/>
          <w:i/>
          <w:iCs/>
          <w:color w:val="000000" w:themeColor="text1"/>
          <w:sz w:val="24"/>
          <w:szCs w:val="24"/>
          <w:lang w:val="en-GB"/>
        </w:rPr>
        <w:t>STRATEGIES FOR SUSTAINING THE PROVISION OF ELECTRONIC INFORMATION RESOURCES SERVICES IN UNIVERSITY LIBRARIES OF NORTH CENTRAL NIGERIA</w:t>
      </w:r>
      <w:r w:rsidRPr="00E878F0">
        <w:rPr>
          <w:rFonts w:ascii="Times New Roman" w:hAnsi="Times New Roman" w:cs="Times New Roman"/>
          <w:bCs/>
          <w:color w:val="000000" w:themeColor="text1"/>
          <w:sz w:val="24"/>
          <w:szCs w:val="24"/>
          <w:lang w:val="en-GB"/>
        </w:rPr>
        <w:t xml:space="preserve"> (Doctoral dissertation, School of Social Sciences, College of Humanities, University of KwaZulu-Natal, Pietermaritzburg, South Africa).</w:t>
      </w:r>
    </w:p>
    <w:p w14:paraId="00E7348E"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Ng'ambi</w:t>
      </w:r>
      <w:proofErr w:type="spellEnd"/>
      <w:r w:rsidRPr="00E878F0">
        <w:rPr>
          <w:rFonts w:ascii="Times New Roman" w:hAnsi="Times New Roman" w:cs="Times New Roman"/>
          <w:bCs/>
          <w:color w:val="000000" w:themeColor="text1"/>
          <w:sz w:val="24"/>
          <w:szCs w:val="24"/>
          <w:lang w:val="en-GB"/>
        </w:rPr>
        <w:t xml:space="preserve">, D., &amp; </w:t>
      </w:r>
      <w:proofErr w:type="spellStart"/>
      <w:r w:rsidRPr="00E878F0">
        <w:rPr>
          <w:rFonts w:ascii="Times New Roman" w:hAnsi="Times New Roman" w:cs="Times New Roman"/>
          <w:bCs/>
          <w:color w:val="000000" w:themeColor="text1"/>
          <w:sz w:val="24"/>
          <w:szCs w:val="24"/>
          <w:lang w:val="en-GB"/>
        </w:rPr>
        <w:t>Bozalek</w:t>
      </w:r>
      <w:proofErr w:type="spellEnd"/>
      <w:r w:rsidRPr="00E878F0">
        <w:rPr>
          <w:rFonts w:ascii="Times New Roman" w:hAnsi="Times New Roman" w:cs="Times New Roman"/>
          <w:bCs/>
          <w:color w:val="000000" w:themeColor="text1"/>
          <w:sz w:val="24"/>
          <w:szCs w:val="24"/>
          <w:lang w:val="en-GB"/>
        </w:rPr>
        <w:t xml:space="preserve">, V. (2016). Learning with Technologies in Resource‐constrained Environments. </w:t>
      </w:r>
      <w:r w:rsidRPr="00E878F0">
        <w:rPr>
          <w:rFonts w:ascii="Times New Roman" w:hAnsi="Times New Roman" w:cs="Times New Roman"/>
          <w:bCs/>
          <w:i/>
          <w:iCs/>
          <w:color w:val="000000" w:themeColor="text1"/>
          <w:sz w:val="24"/>
          <w:szCs w:val="24"/>
          <w:lang w:val="en-GB"/>
        </w:rPr>
        <w:t>The Wiley handbook of learning technology</w:t>
      </w:r>
      <w:r w:rsidRPr="00E878F0">
        <w:rPr>
          <w:rFonts w:ascii="Times New Roman" w:hAnsi="Times New Roman" w:cs="Times New Roman"/>
          <w:bCs/>
          <w:color w:val="000000" w:themeColor="text1"/>
          <w:sz w:val="24"/>
          <w:szCs w:val="24"/>
          <w:lang w:val="en-GB"/>
        </w:rPr>
        <w:t>, 200-220.</w:t>
      </w:r>
    </w:p>
    <w:p w14:paraId="40D7EDBF"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Ojobor</w:t>
      </w:r>
      <w:proofErr w:type="spellEnd"/>
      <w:r w:rsidRPr="00E878F0">
        <w:rPr>
          <w:rFonts w:ascii="Times New Roman" w:hAnsi="Times New Roman" w:cs="Times New Roman"/>
          <w:bCs/>
          <w:color w:val="000000" w:themeColor="text1"/>
          <w:sz w:val="24"/>
          <w:szCs w:val="24"/>
          <w:lang w:val="en-GB"/>
        </w:rPr>
        <w:t xml:space="preserve">, R. C., Okafor, V. N., &amp; </w:t>
      </w:r>
      <w:proofErr w:type="spellStart"/>
      <w:r w:rsidRPr="00E878F0">
        <w:rPr>
          <w:rFonts w:ascii="Times New Roman" w:hAnsi="Times New Roman" w:cs="Times New Roman"/>
          <w:bCs/>
          <w:color w:val="000000" w:themeColor="text1"/>
          <w:sz w:val="24"/>
          <w:szCs w:val="24"/>
          <w:lang w:val="en-GB"/>
        </w:rPr>
        <w:t>Ugwuanyi</w:t>
      </w:r>
      <w:proofErr w:type="spellEnd"/>
      <w:r w:rsidRPr="00E878F0">
        <w:rPr>
          <w:rFonts w:ascii="Times New Roman" w:hAnsi="Times New Roman" w:cs="Times New Roman"/>
          <w:bCs/>
          <w:color w:val="000000" w:themeColor="text1"/>
          <w:sz w:val="24"/>
          <w:szCs w:val="24"/>
          <w:lang w:val="en-GB"/>
        </w:rPr>
        <w:t xml:space="preserve">, R. N. (2025). Leveraging Innovative Technologies for Improved Library Practices in the Digital Era: The Nigerian Perspective. </w:t>
      </w:r>
      <w:r w:rsidRPr="00E878F0">
        <w:rPr>
          <w:rFonts w:ascii="Times New Roman" w:hAnsi="Times New Roman" w:cs="Times New Roman"/>
          <w:bCs/>
          <w:i/>
          <w:iCs/>
          <w:color w:val="000000" w:themeColor="text1"/>
          <w:sz w:val="24"/>
          <w:szCs w:val="24"/>
          <w:lang w:val="en-GB"/>
        </w:rPr>
        <w:t>Information Technology and Libraries</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44</w:t>
      </w:r>
      <w:r w:rsidRPr="00E878F0">
        <w:rPr>
          <w:rFonts w:ascii="Times New Roman" w:hAnsi="Times New Roman" w:cs="Times New Roman"/>
          <w:bCs/>
          <w:color w:val="000000" w:themeColor="text1"/>
          <w:sz w:val="24"/>
          <w:szCs w:val="24"/>
          <w:lang w:val="en-GB"/>
        </w:rPr>
        <w:t>(2).</w:t>
      </w:r>
    </w:p>
    <w:p w14:paraId="36C8A123"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proofErr w:type="spellStart"/>
      <w:r w:rsidRPr="00E878F0">
        <w:rPr>
          <w:rFonts w:ascii="Times New Roman" w:hAnsi="Times New Roman" w:cs="Times New Roman"/>
          <w:bCs/>
          <w:color w:val="000000" w:themeColor="text1"/>
          <w:sz w:val="24"/>
          <w:szCs w:val="24"/>
          <w:lang w:val="en-GB"/>
        </w:rPr>
        <w:t>Ojobor</w:t>
      </w:r>
      <w:proofErr w:type="spellEnd"/>
      <w:r w:rsidRPr="00E878F0">
        <w:rPr>
          <w:rFonts w:ascii="Times New Roman" w:hAnsi="Times New Roman" w:cs="Times New Roman"/>
          <w:bCs/>
          <w:color w:val="000000" w:themeColor="text1"/>
          <w:sz w:val="24"/>
          <w:szCs w:val="24"/>
          <w:lang w:val="en-GB"/>
        </w:rPr>
        <w:t xml:space="preserve">, R. C., Okafor, V. N., &amp; </w:t>
      </w:r>
      <w:proofErr w:type="spellStart"/>
      <w:r w:rsidRPr="00E878F0">
        <w:rPr>
          <w:rFonts w:ascii="Times New Roman" w:hAnsi="Times New Roman" w:cs="Times New Roman"/>
          <w:bCs/>
          <w:color w:val="000000" w:themeColor="text1"/>
          <w:sz w:val="24"/>
          <w:szCs w:val="24"/>
          <w:lang w:val="en-GB"/>
        </w:rPr>
        <w:t>Ugwuanyi</w:t>
      </w:r>
      <w:proofErr w:type="spellEnd"/>
      <w:r w:rsidRPr="00E878F0">
        <w:rPr>
          <w:rFonts w:ascii="Times New Roman" w:hAnsi="Times New Roman" w:cs="Times New Roman"/>
          <w:bCs/>
          <w:color w:val="000000" w:themeColor="text1"/>
          <w:sz w:val="24"/>
          <w:szCs w:val="24"/>
          <w:lang w:val="en-GB"/>
        </w:rPr>
        <w:t xml:space="preserve">, R. N. (2025). Leveraging Innovative Technologies for Improved Library Practices in the Digital Era: The Nigerian Perspective. </w:t>
      </w:r>
      <w:r w:rsidRPr="00E878F0">
        <w:rPr>
          <w:rFonts w:ascii="Times New Roman" w:hAnsi="Times New Roman" w:cs="Times New Roman"/>
          <w:bCs/>
          <w:i/>
          <w:iCs/>
          <w:color w:val="000000" w:themeColor="text1"/>
          <w:sz w:val="24"/>
          <w:szCs w:val="24"/>
          <w:lang w:val="en-GB"/>
        </w:rPr>
        <w:t>Information Technology and Libraries</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44</w:t>
      </w:r>
      <w:r w:rsidRPr="00E878F0">
        <w:rPr>
          <w:rFonts w:ascii="Times New Roman" w:hAnsi="Times New Roman" w:cs="Times New Roman"/>
          <w:bCs/>
          <w:color w:val="000000" w:themeColor="text1"/>
          <w:sz w:val="24"/>
          <w:szCs w:val="24"/>
          <w:lang w:val="en-GB"/>
        </w:rPr>
        <w:t>(2).</w:t>
      </w:r>
    </w:p>
    <w:p w14:paraId="49DA9E78" w14:textId="77777777" w:rsidR="00D84053" w:rsidRPr="00E878F0" w:rsidRDefault="00D84053" w:rsidP="00DF3D4C">
      <w:pPr>
        <w:spacing w:after="0" w:line="240" w:lineRule="auto"/>
        <w:rPr>
          <w:rFonts w:ascii="Times New Roman" w:eastAsia="Times New Roman" w:hAnsi="Times New Roman" w:cs="Times New Roman"/>
          <w:color w:val="000000" w:themeColor="text1"/>
          <w:sz w:val="24"/>
          <w:szCs w:val="24"/>
          <w:lang w:eastAsia="en-GB"/>
        </w:rPr>
      </w:pPr>
      <w:proofErr w:type="spellStart"/>
      <w:r w:rsidRPr="00E878F0">
        <w:rPr>
          <w:rFonts w:ascii="Times New Roman" w:eastAsia="Times New Roman" w:hAnsi="Times New Roman" w:cs="Times New Roman"/>
          <w:color w:val="000000" w:themeColor="text1"/>
          <w:sz w:val="24"/>
          <w:szCs w:val="24"/>
          <w:lang w:eastAsia="en-GB"/>
        </w:rPr>
        <w:t>Otu</w:t>
      </w:r>
      <w:proofErr w:type="spellEnd"/>
      <w:r w:rsidRPr="00E878F0">
        <w:rPr>
          <w:rFonts w:ascii="Times New Roman" w:eastAsia="Times New Roman" w:hAnsi="Times New Roman" w:cs="Times New Roman"/>
          <w:color w:val="000000" w:themeColor="text1"/>
          <w:sz w:val="24"/>
          <w:szCs w:val="24"/>
          <w:lang w:eastAsia="en-GB"/>
        </w:rPr>
        <w:t xml:space="preserve">, B. D., </w:t>
      </w:r>
      <w:proofErr w:type="spellStart"/>
      <w:r w:rsidRPr="00E878F0">
        <w:rPr>
          <w:rFonts w:ascii="Times New Roman" w:eastAsia="Times New Roman" w:hAnsi="Times New Roman" w:cs="Times New Roman"/>
          <w:color w:val="000000" w:themeColor="text1"/>
          <w:sz w:val="24"/>
          <w:szCs w:val="24"/>
          <w:lang w:eastAsia="en-GB"/>
        </w:rPr>
        <w:t>Uchegbue</w:t>
      </w:r>
      <w:proofErr w:type="spellEnd"/>
      <w:r w:rsidRPr="00E878F0">
        <w:rPr>
          <w:rFonts w:ascii="Times New Roman" w:eastAsia="Times New Roman" w:hAnsi="Times New Roman" w:cs="Times New Roman"/>
          <w:color w:val="000000" w:themeColor="text1"/>
          <w:sz w:val="24"/>
          <w:szCs w:val="24"/>
          <w:lang w:eastAsia="en-GB"/>
        </w:rPr>
        <w:t xml:space="preserve">, H. O., Ari-Tano, J. T. O. A., </w:t>
      </w:r>
      <w:proofErr w:type="spellStart"/>
      <w:r w:rsidRPr="00E878F0">
        <w:rPr>
          <w:rFonts w:ascii="Times New Roman" w:eastAsia="Times New Roman" w:hAnsi="Times New Roman" w:cs="Times New Roman"/>
          <w:color w:val="000000" w:themeColor="text1"/>
          <w:sz w:val="24"/>
          <w:szCs w:val="24"/>
          <w:lang w:eastAsia="en-GB"/>
        </w:rPr>
        <w:t>Ita</w:t>
      </w:r>
      <w:proofErr w:type="spellEnd"/>
      <w:r w:rsidRPr="00E878F0">
        <w:rPr>
          <w:rFonts w:ascii="Times New Roman" w:eastAsia="Times New Roman" w:hAnsi="Times New Roman" w:cs="Times New Roman"/>
          <w:color w:val="000000" w:themeColor="text1"/>
          <w:sz w:val="24"/>
          <w:szCs w:val="24"/>
          <w:lang w:eastAsia="en-GB"/>
        </w:rPr>
        <w:t xml:space="preserve">, C. I., Ofoegbu, J. U., Anele, E., &amp; </w:t>
      </w:r>
      <w:proofErr w:type="spellStart"/>
      <w:r w:rsidRPr="00E878F0">
        <w:rPr>
          <w:rFonts w:ascii="Times New Roman" w:eastAsia="Times New Roman" w:hAnsi="Times New Roman" w:cs="Times New Roman"/>
          <w:color w:val="000000" w:themeColor="text1"/>
          <w:sz w:val="24"/>
          <w:szCs w:val="24"/>
          <w:lang w:eastAsia="en-GB"/>
        </w:rPr>
        <w:t>Otu</w:t>
      </w:r>
      <w:proofErr w:type="spellEnd"/>
      <w:r w:rsidRPr="00E878F0">
        <w:rPr>
          <w:rFonts w:ascii="Times New Roman" w:eastAsia="Times New Roman" w:hAnsi="Times New Roman" w:cs="Times New Roman"/>
          <w:color w:val="000000" w:themeColor="text1"/>
          <w:sz w:val="24"/>
          <w:szCs w:val="24"/>
          <w:lang w:eastAsia="en-GB"/>
        </w:rPr>
        <w:t xml:space="preserve">, S. D. B. (2025). Application of digital skills on the assessment of post graduate research skills acquisition in Cross River State Universities. </w:t>
      </w:r>
      <w:r w:rsidRPr="00E878F0">
        <w:rPr>
          <w:rFonts w:ascii="Times New Roman" w:eastAsia="Times New Roman" w:hAnsi="Times New Roman" w:cs="Times New Roman"/>
          <w:i/>
          <w:iCs/>
          <w:color w:val="000000" w:themeColor="text1"/>
          <w:sz w:val="24"/>
          <w:szCs w:val="24"/>
          <w:lang w:eastAsia="en-GB"/>
        </w:rPr>
        <w:t>LWATI: A Journal of Contemporary Research</w:t>
      </w:r>
      <w:r w:rsidRPr="00E878F0">
        <w:rPr>
          <w:rFonts w:ascii="Times New Roman" w:eastAsia="Times New Roman" w:hAnsi="Times New Roman" w:cs="Times New Roman"/>
          <w:color w:val="000000" w:themeColor="text1"/>
          <w:sz w:val="24"/>
          <w:szCs w:val="24"/>
          <w:lang w:eastAsia="en-GB"/>
        </w:rPr>
        <w:t xml:space="preserve">, </w:t>
      </w:r>
      <w:r w:rsidRPr="00E878F0">
        <w:rPr>
          <w:rFonts w:ascii="Times New Roman" w:eastAsia="Times New Roman" w:hAnsi="Times New Roman" w:cs="Times New Roman"/>
          <w:i/>
          <w:iCs/>
          <w:color w:val="000000" w:themeColor="text1"/>
          <w:sz w:val="24"/>
          <w:szCs w:val="24"/>
          <w:lang w:eastAsia="en-GB"/>
        </w:rPr>
        <w:t>22</w:t>
      </w:r>
      <w:r w:rsidRPr="00E878F0">
        <w:rPr>
          <w:rFonts w:ascii="Times New Roman" w:eastAsia="Times New Roman" w:hAnsi="Times New Roman" w:cs="Times New Roman"/>
          <w:color w:val="000000" w:themeColor="text1"/>
          <w:sz w:val="24"/>
          <w:szCs w:val="24"/>
          <w:lang w:eastAsia="en-GB"/>
        </w:rPr>
        <w:t>(1), 136-154.</w:t>
      </w:r>
    </w:p>
    <w:p w14:paraId="62FE4ADE"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Rogers, P. L. (2000). Barriers to adopting emerging technologies in education. </w:t>
      </w:r>
      <w:r w:rsidRPr="00E878F0">
        <w:rPr>
          <w:rFonts w:ascii="Times New Roman" w:hAnsi="Times New Roman" w:cs="Times New Roman"/>
          <w:bCs/>
          <w:i/>
          <w:iCs/>
          <w:color w:val="000000" w:themeColor="text1"/>
          <w:sz w:val="24"/>
          <w:szCs w:val="24"/>
          <w:lang w:val="en-GB"/>
        </w:rPr>
        <w:t>Journal of educational computing research</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22</w:t>
      </w:r>
      <w:r w:rsidRPr="00E878F0">
        <w:rPr>
          <w:rFonts w:ascii="Times New Roman" w:hAnsi="Times New Roman" w:cs="Times New Roman"/>
          <w:bCs/>
          <w:color w:val="000000" w:themeColor="text1"/>
          <w:sz w:val="24"/>
          <w:szCs w:val="24"/>
          <w:lang w:val="en-GB"/>
        </w:rPr>
        <w:t>(4), 455-472.</w:t>
      </w:r>
    </w:p>
    <w:p w14:paraId="508B085B" w14:textId="77777777" w:rsidR="00D84053" w:rsidRPr="00E878F0" w:rsidRDefault="00D84053" w:rsidP="008C449D">
      <w:pPr>
        <w:spacing w:after="120" w:line="360" w:lineRule="auto"/>
        <w:jc w:val="both"/>
        <w:rPr>
          <w:rFonts w:ascii="Times New Roman" w:hAnsi="Times New Roman" w:cs="Times New Roman"/>
          <w:bCs/>
          <w:color w:val="000000" w:themeColor="text1"/>
          <w:sz w:val="24"/>
          <w:szCs w:val="24"/>
          <w:lang w:val="en-GB"/>
        </w:rPr>
      </w:pPr>
      <w:r w:rsidRPr="00E878F0">
        <w:rPr>
          <w:rFonts w:ascii="Times New Roman" w:hAnsi="Times New Roman" w:cs="Times New Roman"/>
          <w:bCs/>
          <w:color w:val="000000" w:themeColor="text1"/>
          <w:sz w:val="24"/>
          <w:szCs w:val="24"/>
          <w:lang w:val="en-GB"/>
        </w:rPr>
        <w:t xml:space="preserve">Ul Hassan, M., Murtaza, A., &amp; Rashid, K. (2025). Redefining higher education institutions (HEIs) in the era of globalisation and global crises: A proposal for future sustainability. </w:t>
      </w:r>
      <w:r w:rsidRPr="00E878F0">
        <w:rPr>
          <w:rFonts w:ascii="Times New Roman" w:hAnsi="Times New Roman" w:cs="Times New Roman"/>
          <w:bCs/>
          <w:i/>
          <w:iCs/>
          <w:color w:val="000000" w:themeColor="text1"/>
          <w:sz w:val="24"/>
          <w:szCs w:val="24"/>
          <w:lang w:val="en-GB"/>
        </w:rPr>
        <w:t>European Journal of Education</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60</w:t>
      </w:r>
      <w:r w:rsidRPr="00E878F0">
        <w:rPr>
          <w:rFonts w:ascii="Times New Roman" w:hAnsi="Times New Roman" w:cs="Times New Roman"/>
          <w:bCs/>
          <w:color w:val="000000" w:themeColor="text1"/>
          <w:sz w:val="24"/>
          <w:szCs w:val="24"/>
          <w:lang w:val="en-GB"/>
        </w:rPr>
        <w:t>(1), e12822.</w:t>
      </w:r>
    </w:p>
    <w:p w14:paraId="1EA59538" w14:textId="0FCC815B" w:rsidR="004850EF" w:rsidRPr="00E878F0" w:rsidRDefault="00D84053" w:rsidP="00F148E3">
      <w:pPr>
        <w:spacing w:after="120" w:line="360" w:lineRule="auto"/>
        <w:jc w:val="both"/>
        <w:rPr>
          <w:color w:val="000000" w:themeColor="text1"/>
        </w:rPr>
      </w:pPr>
      <w:r w:rsidRPr="00E878F0">
        <w:rPr>
          <w:rFonts w:ascii="Times New Roman" w:hAnsi="Times New Roman" w:cs="Times New Roman"/>
          <w:bCs/>
          <w:color w:val="000000" w:themeColor="text1"/>
          <w:sz w:val="24"/>
          <w:szCs w:val="24"/>
          <w:lang w:val="en-GB"/>
        </w:rPr>
        <w:t xml:space="preserve">Verma, S., &amp; Dwivedi, U. (2023). Optimizing digital knowledge repositories: Leveraging electronic resources in university libraries for enhanced academic advantages. </w:t>
      </w:r>
      <w:r w:rsidRPr="00E878F0">
        <w:rPr>
          <w:rFonts w:ascii="Times New Roman" w:hAnsi="Times New Roman" w:cs="Times New Roman"/>
          <w:bCs/>
          <w:i/>
          <w:iCs/>
          <w:color w:val="000000" w:themeColor="text1"/>
          <w:sz w:val="24"/>
          <w:szCs w:val="24"/>
          <w:lang w:val="en-GB"/>
        </w:rPr>
        <w:t>Perspectives in Social Work</w:t>
      </w:r>
      <w:r w:rsidRPr="00E878F0">
        <w:rPr>
          <w:rFonts w:ascii="Times New Roman" w:hAnsi="Times New Roman" w:cs="Times New Roman"/>
          <w:bCs/>
          <w:color w:val="000000" w:themeColor="text1"/>
          <w:sz w:val="24"/>
          <w:szCs w:val="24"/>
          <w:lang w:val="en-GB"/>
        </w:rPr>
        <w:t xml:space="preserve">, </w:t>
      </w:r>
      <w:r w:rsidRPr="00E878F0">
        <w:rPr>
          <w:rFonts w:ascii="Times New Roman" w:hAnsi="Times New Roman" w:cs="Times New Roman"/>
          <w:bCs/>
          <w:i/>
          <w:iCs/>
          <w:color w:val="000000" w:themeColor="text1"/>
          <w:sz w:val="24"/>
          <w:szCs w:val="24"/>
          <w:lang w:val="en-GB"/>
        </w:rPr>
        <w:t>37</w:t>
      </w:r>
      <w:r w:rsidRPr="00E878F0">
        <w:rPr>
          <w:rFonts w:ascii="Times New Roman" w:hAnsi="Times New Roman" w:cs="Times New Roman"/>
          <w:bCs/>
          <w:color w:val="000000" w:themeColor="text1"/>
          <w:sz w:val="24"/>
          <w:szCs w:val="24"/>
          <w:lang w:val="en-GB"/>
        </w:rPr>
        <w:t>(03), 112-132.</w:t>
      </w:r>
    </w:p>
    <w:sectPr w:rsidR="004850EF" w:rsidRPr="00E878F0">
      <w:footerReference w:type="default" r:id="rId12"/>
      <w:pgSz w:w="11906" w:h="16838"/>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70338" w14:textId="77777777" w:rsidR="00AE71AE" w:rsidRDefault="00AE71AE">
      <w:pPr>
        <w:spacing w:line="240" w:lineRule="auto"/>
      </w:pPr>
      <w:r>
        <w:separator/>
      </w:r>
    </w:p>
  </w:endnote>
  <w:endnote w:type="continuationSeparator" w:id="0">
    <w:p w14:paraId="4BBFEFB5" w14:textId="77777777" w:rsidR="00AE71AE" w:rsidRDefault="00AE7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B1C1" w14:textId="77777777" w:rsidR="00FD7871" w:rsidRDefault="00FD7871">
    <w:pPr>
      <w:pStyle w:val="Footer"/>
    </w:pPr>
    <w:r>
      <w:rPr>
        <w:noProof/>
      </w:rPr>
      <mc:AlternateContent>
        <mc:Choice Requires="wps">
          <w:drawing>
            <wp:anchor distT="0" distB="0" distL="114300" distR="114300" simplePos="0" relativeHeight="251659264" behindDoc="0" locked="0" layoutInCell="1" allowOverlap="1" wp14:anchorId="5B8A06D3" wp14:editId="5934C09F">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E7C5C" w14:textId="77777777" w:rsidR="00FD7871" w:rsidRDefault="00FD7871">
                          <w:pPr>
                            <w:pStyle w:val="Footer"/>
                          </w:pPr>
                          <w:r>
                            <w:fldChar w:fldCharType="begin"/>
                          </w:r>
                          <w:r>
                            <w:instrText xml:space="preserve"> PAGE  \* MERGEFORMAT </w:instrText>
                          </w:r>
                          <w:r>
                            <w:fldChar w:fldCharType="separate"/>
                          </w:r>
                          <w:r w:rsidR="002B3ED0">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8A06D3"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14:paraId="57CE7C5C" w14:textId="77777777" w:rsidR="00FD7871" w:rsidRDefault="00FD7871">
                    <w:pPr>
                      <w:pStyle w:val="Footer"/>
                    </w:pPr>
                    <w:r>
                      <w:fldChar w:fldCharType="begin"/>
                    </w:r>
                    <w:r>
                      <w:instrText xml:space="preserve"> PAGE  \* MERGEFORMAT </w:instrText>
                    </w:r>
                    <w:r>
                      <w:fldChar w:fldCharType="separate"/>
                    </w:r>
                    <w:r w:rsidR="002B3ED0">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6CC7A" w14:textId="77777777" w:rsidR="00AE71AE" w:rsidRDefault="00AE71AE">
      <w:pPr>
        <w:spacing w:after="0"/>
      </w:pPr>
      <w:r>
        <w:separator/>
      </w:r>
    </w:p>
  </w:footnote>
  <w:footnote w:type="continuationSeparator" w:id="0">
    <w:p w14:paraId="62E7EBAE" w14:textId="77777777" w:rsidR="00AE71AE" w:rsidRDefault="00AE71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FC22A7"/>
    <w:multiLevelType w:val="multilevel"/>
    <w:tmpl w:val="9EFC22A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E17F4C31"/>
    <w:multiLevelType w:val="multilevel"/>
    <w:tmpl w:val="E17F4C31"/>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5"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6"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7"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8" w15:restartNumberingAfterBreak="0">
    <w:nsid w:val="0EB61BD6"/>
    <w:multiLevelType w:val="multilevel"/>
    <w:tmpl w:val="1DD4C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290BE2"/>
    <w:multiLevelType w:val="multilevel"/>
    <w:tmpl w:val="1762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1134A6"/>
    <w:multiLevelType w:val="multilevel"/>
    <w:tmpl w:val="1D1134A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 w15:restartNumberingAfterBreak="0">
    <w:nsid w:val="3AF1620A"/>
    <w:multiLevelType w:val="multilevel"/>
    <w:tmpl w:val="AA80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966B3C"/>
    <w:multiLevelType w:val="multilevel"/>
    <w:tmpl w:val="65A25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38484E"/>
    <w:multiLevelType w:val="multilevel"/>
    <w:tmpl w:val="4338484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 w15:restartNumberingAfterBreak="0">
    <w:nsid w:val="457F5C1A"/>
    <w:multiLevelType w:val="multilevel"/>
    <w:tmpl w:val="3E3A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42D84"/>
    <w:multiLevelType w:val="multilevel"/>
    <w:tmpl w:val="CFA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6"/>
  </w:num>
  <w:num w:numId="5">
    <w:abstractNumId w:val="3"/>
  </w:num>
  <w:num w:numId="6">
    <w:abstractNumId w:val="2"/>
  </w:num>
  <w:num w:numId="7">
    <w:abstractNumId w:val="13"/>
  </w:num>
  <w:num w:numId="8">
    <w:abstractNumId w:val="0"/>
  </w:num>
  <w:num w:numId="9">
    <w:abstractNumId w:val="1"/>
  </w:num>
  <w:num w:numId="10">
    <w:abstractNumId w:val="10"/>
  </w:num>
  <w:num w:numId="11">
    <w:abstractNumId w:val="12"/>
  </w:num>
  <w:num w:numId="12">
    <w:abstractNumId w:val="9"/>
  </w:num>
  <w:num w:numId="13">
    <w:abstractNumId w:val="11"/>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051"/>
    <w:rsid w:val="00002CE0"/>
    <w:rsid w:val="000036B4"/>
    <w:rsid w:val="00006414"/>
    <w:rsid w:val="00011B45"/>
    <w:rsid w:val="00034616"/>
    <w:rsid w:val="000409D3"/>
    <w:rsid w:val="000529C5"/>
    <w:rsid w:val="0006063C"/>
    <w:rsid w:val="00074104"/>
    <w:rsid w:val="000A33CC"/>
    <w:rsid w:val="000B6824"/>
    <w:rsid w:val="00105846"/>
    <w:rsid w:val="001060FB"/>
    <w:rsid w:val="00147EF5"/>
    <w:rsid w:val="0015074B"/>
    <w:rsid w:val="00195E31"/>
    <w:rsid w:val="001A7DA2"/>
    <w:rsid w:val="001F056D"/>
    <w:rsid w:val="001F1794"/>
    <w:rsid w:val="002125DA"/>
    <w:rsid w:val="002611C4"/>
    <w:rsid w:val="00276C99"/>
    <w:rsid w:val="00283511"/>
    <w:rsid w:val="00283E7B"/>
    <w:rsid w:val="0029639D"/>
    <w:rsid w:val="002A1EDC"/>
    <w:rsid w:val="002B3B3D"/>
    <w:rsid w:val="002B3ED0"/>
    <w:rsid w:val="002C0A2E"/>
    <w:rsid w:val="002F671D"/>
    <w:rsid w:val="0030449D"/>
    <w:rsid w:val="00326F90"/>
    <w:rsid w:val="00432B5E"/>
    <w:rsid w:val="00442A00"/>
    <w:rsid w:val="004803AC"/>
    <w:rsid w:val="004850EF"/>
    <w:rsid w:val="00493D2F"/>
    <w:rsid w:val="004A065C"/>
    <w:rsid w:val="004B4F98"/>
    <w:rsid w:val="005029F0"/>
    <w:rsid w:val="00582B97"/>
    <w:rsid w:val="00586361"/>
    <w:rsid w:val="005C11A0"/>
    <w:rsid w:val="005E2ECA"/>
    <w:rsid w:val="005F180B"/>
    <w:rsid w:val="00617291"/>
    <w:rsid w:val="0062727E"/>
    <w:rsid w:val="00642A2A"/>
    <w:rsid w:val="00645F59"/>
    <w:rsid w:val="0069648C"/>
    <w:rsid w:val="006B06AD"/>
    <w:rsid w:val="006C0226"/>
    <w:rsid w:val="006C1084"/>
    <w:rsid w:val="006D608D"/>
    <w:rsid w:val="006E50A7"/>
    <w:rsid w:val="0074084D"/>
    <w:rsid w:val="00740EE9"/>
    <w:rsid w:val="007521C0"/>
    <w:rsid w:val="00771213"/>
    <w:rsid w:val="00776A2F"/>
    <w:rsid w:val="007A5304"/>
    <w:rsid w:val="007B12D5"/>
    <w:rsid w:val="007D0D16"/>
    <w:rsid w:val="007D154B"/>
    <w:rsid w:val="007E4748"/>
    <w:rsid w:val="00801C07"/>
    <w:rsid w:val="008035D4"/>
    <w:rsid w:val="00826203"/>
    <w:rsid w:val="00850B4F"/>
    <w:rsid w:val="00851E6E"/>
    <w:rsid w:val="008A330F"/>
    <w:rsid w:val="008A3FE7"/>
    <w:rsid w:val="008C449D"/>
    <w:rsid w:val="008F407C"/>
    <w:rsid w:val="00942DE2"/>
    <w:rsid w:val="009619DD"/>
    <w:rsid w:val="00984177"/>
    <w:rsid w:val="009915BF"/>
    <w:rsid w:val="00992964"/>
    <w:rsid w:val="00994981"/>
    <w:rsid w:val="009C0BE1"/>
    <w:rsid w:val="009C724C"/>
    <w:rsid w:val="009D1B1D"/>
    <w:rsid w:val="009E389A"/>
    <w:rsid w:val="009E6E75"/>
    <w:rsid w:val="009F3385"/>
    <w:rsid w:val="00A42FB6"/>
    <w:rsid w:val="00A501B3"/>
    <w:rsid w:val="00A645A9"/>
    <w:rsid w:val="00A81140"/>
    <w:rsid w:val="00A830F2"/>
    <w:rsid w:val="00A85C82"/>
    <w:rsid w:val="00A87E29"/>
    <w:rsid w:val="00AA1D8D"/>
    <w:rsid w:val="00AA2B51"/>
    <w:rsid w:val="00AB682A"/>
    <w:rsid w:val="00AC09C0"/>
    <w:rsid w:val="00AC73A6"/>
    <w:rsid w:val="00AD1398"/>
    <w:rsid w:val="00AE21BC"/>
    <w:rsid w:val="00AE5217"/>
    <w:rsid w:val="00AE6C0D"/>
    <w:rsid w:val="00AE71AE"/>
    <w:rsid w:val="00AF5654"/>
    <w:rsid w:val="00B13FE2"/>
    <w:rsid w:val="00B47730"/>
    <w:rsid w:val="00BC5531"/>
    <w:rsid w:val="00BE468C"/>
    <w:rsid w:val="00BF040B"/>
    <w:rsid w:val="00C00BCD"/>
    <w:rsid w:val="00C272B7"/>
    <w:rsid w:val="00C27425"/>
    <w:rsid w:val="00C34CD1"/>
    <w:rsid w:val="00C37301"/>
    <w:rsid w:val="00C50B92"/>
    <w:rsid w:val="00C520D3"/>
    <w:rsid w:val="00C52A6D"/>
    <w:rsid w:val="00C67378"/>
    <w:rsid w:val="00C75A45"/>
    <w:rsid w:val="00CA7CE2"/>
    <w:rsid w:val="00CB0664"/>
    <w:rsid w:val="00CD79C0"/>
    <w:rsid w:val="00CF1569"/>
    <w:rsid w:val="00D03DC9"/>
    <w:rsid w:val="00D340A2"/>
    <w:rsid w:val="00D35A2B"/>
    <w:rsid w:val="00D74541"/>
    <w:rsid w:val="00D77E44"/>
    <w:rsid w:val="00D84053"/>
    <w:rsid w:val="00DA521B"/>
    <w:rsid w:val="00DC5C8B"/>
    <w:rsid w:val="00DF3D4C"/>
    <w:rsid w:val="00E004AC"/>
    <w:rsid w:val="00E02833"/>
    <w:rsid w:val="00E22FF2"/>
    <w:rsid w:val="00E400BA"/>
    <w:rsid w:val="00E51915"/>
    <w:rsid w:val="00E76C63"/>
    <w:rsid w:val="00E878F0"/>
    <w:rsid w:val="00EA1C26"/>
    <w:rsid w:val="00EA4AA6"/>
    <w:rsid w:val="00F05CEA"/>
    <w:rsid w:val="00F131BD"/>
    <w:rsid w:val="00F148E3"/>
    <w:rsid w:val="00F21BA1"/>
    <w:rsid w:val="00F630E1"/>
    <w:rsid w:val="00F64293"/>
    <w:rsid w:val="00F90594"/>
    <w:rsid w:val="00F92B9F"/>
    <w:rsid w:val="00F97ED9"/>
    <w:rsid w:val="00FC693F"/>
    <w:rsid w:val="00FD3534"/>
    <w:rsid w:val="00FD7871"/>
    <w:rsid w:val="03D25EE4"/>
    <w:rsid w:val="0B62107E"/>
    <w:rsid w:val="12675C55"/>
    <w:rsid w:val="364B057A"/>
    <w:rsid w:val="36905C89"/>
    <w:rsid w:val="43921B19"/>
    <w:rsid w:val="50896287"/>
    <w:rsid w:val="55AD05A3"/>
    <w:rsid w:val="5CD76835"/>
    <w:rsid w:val="5E604B5F"/>
    <w:rsid w:val="6843498C"/>
    <w:rsid w:val="6C7A1884"/>
    <w:rsid w:val="6F92035A"/>
    <w:rsid w:val="742227FA"/>
    <w:rsid w:val="76901DC4"/>
    <w:rsid w:val="7F920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A7B1D"/>
  <w14:defaultImageDpi w14:val="300"/>
  <w15:docId w15:val="{739B4603-B378-4AF8-AB4D-AE5092BB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nhideWhenUsed="1" w:qFormat="1"/>
    <w:lsdException w:name="List Number"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rPr>
  </w:style>
  <w:style w:type="paragraph" w:styleId="NormalWeb">
    <w:name w:val="Normal (Web)"/>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table" w:customStyle="1" w:styleId="ListTable6Colorful1">
    <w:name w:val="List Table 6 Colorful1"/>
    <w:basedOn w:val="TableNormal"/>
    <w:uiPriority w:val="51"/>
    <w:qFormat/>
    <w:rPr>
      <w:rFonts w:asciiTheme="minorHAnsi" w:eastAsiaTheme="minorEastAsia" w:hAnsiTheme="minorHAnsi" w:cstheme="minorBidi"/>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0064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hakhu.david@lcu.e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yeye.sophia@lcu.edu.ng" TargetMode="External"/><Relationship Id="rId5" Type="http://schemas.openxmlformats.org/officeDocument/2006/relationships/webSettings" Target="webSettings.xml"/><Relationship Id="rId10" Type="http://schemas.openxmlformats.org/officeDocument/2006/relationships/hyperlink" Target="mailto:adeyeye.sophia2007@yahoo.com" TargetMode="External"/><Relationship Id="rId4" Type="http://schemas.openxmlformats.org/officeDocument/2006/relationships/settings" Target="settings.xml"/><Relationship Id="rId9" Type="http://schemas.openxmlformats.org/officeDocument/2006/relationships/hyperlink" Target="mailto:okhakhudavi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4708</Words>
  <Characters>26840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5</cp:revision>
  <dcterms:created xsi:type="dcterms:W3CDTF">2025-08-05T12:44:00Z</dcterms:created>
  <dcterms:modified xsi:type="dcterms:W3CDTF">2025-10-29T10:01:00Z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C1FC87DE8A6647279C47909EBB3D17A5_12</vt:lpwstr>
  </property>
</Properties>
</file>