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962" w:rsidRDefault="00B30962" w:rsidP="00B30962">
      <w:pPr>
        <w:spacing w:before="100" w:beforeAutospacing="1" w:after="100" w:afterAutospacing="1" w:line="480" w:lineRule="auto"/>
        <w:jc w:val="center"/>
        <w:outlineLvl w:val="2"/>
        <w:rPr>
          <w:rStyle w:val="Strong"/>
          <w:rFonts w:ascii="Times New Roman" w:hAnsi="Times New Roman" w:cs="Times New Roman"/>
          <w:sz w:val="28"/>
          <w:szCs w:val="28"/>
        </w:rPr>
      </w:pPr>
      <w:r w:rsidRPr="00F802D4">
        <w:rPr>
          <w:rStyle w:val="Strong"/>
          <w:rFonts w:ascii="Times New Roman" w:hAnsi="Times New Roman" w:cs="Times New Roman"/>
          <w:sz w:val="28"/>
          <w:szCs w:val="28"/>
        </w:rPr>
        <w:t xml:space="preserve">Contemporary </w:t>
      </w:r>
      <w:r>
        <w:rPr>
          <w:rStyle w:val="Strong"/>
          <w:rFonts w:ascii="Times New Roman" w:hAnsi="Times New Roman" w:cs="Times New Roman"/>
          <w:sz w:val="28"/>
          <w:szCs w:val="28"/>
        </w:rPr>
        <w:t>uses of Library in Enugu State: Issues in Pedagogy, Culture and M</w:t>
      </w:r>
      <w:r w:rsidRPr="00F802D4">
        <w:rPr>
          <w:rStyle w:val="Strong"/>
          <w:rFonts w:ascii="Times New Roman" w:hAnsi="Times New Roman" w:cs="Times New Roman"/>
          <w:sz w:val="28"/>
          <w:szCs w:val="28"/>
        </w:rPr>
        <w:t>odernity (e-learning)</w:t>
      </w:r>
    </w:p>
    <w:p w:rsidR="00B30962" w:rsidRDefault="00B30962" w:rsidP="00B30962">
      <w:pPr>
        <w:spacing w:before="100" w:beforeAutospacing="1" w:after="100" w:afterAutospacing="1" w:line="48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 xml:space="preserve">By </w:t>
      </w:r>
    </w:p>
    <w:p w:rsidR="00B30962" w:rsidRDefault="00B30962" w:rsidP="00B30962">
      <w:pPr>
        <w:spacing w:before="100" w:beforeAutospacing="1" w:after="100" w:afterAutospacing="1" w:line="24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 xml:space="preserve">Ugwonna, Martina Ifeoma </w:t>
      </w:r>
    </w:p>
    <w:p w:rsidR="00B30962" w:rsidRDefault="00B30962" w:rsidP="00B30962">
      <w:pPr>
        <w:spacing w:before="100" w:beforeAutospacing="1" w:after="100" w:afterAutospacing="1" w:line="24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Nnamdi Azikiwe Library, University of Nigeria, Nsukka</w:t>
      </w:r>
      <w:r w:rsidR="005255A0">
        <w:rPr>
          <w:rStyle w:val="Strong"/>
          <w:rFonts w:ascii="Times New Roman" w:hAnsi="Times New Roman" w:cs="Times New Roman"/>
          <w:sz w:val="28"/>
          <w:szCs w:val="28"/>
        </w:rPr>
        <w:t>.</w:t>
      </w:r>
    </w:p>
    <w:p w:rsidR="00B30962" w:rsidRDefault="00EE4AC1" w:rsidP="00B30962">
      <w:pPr>
        <w:spacing w:before="100" w:beforeAutospacing="1" w:after="100" w:afterAutospacing="1" w:line="240" w:lineRule="auto"/>
        <w:jc w:val="center"/>
        <w:outlineLvl w:val="2"/>
        <w:rPr>
          <w:rStyle w:val="Strong"/>
          <w:rFonts w:ascii="Times New Roman" w:hAnsi="Times New Roman" w:cs="Times New Roman"/>
          <w:sz w:val="28"/>
          <w:szCs w:val="28"/>
        </w:rPr>
      </w:pPr>
      <w:hyperlink r:id="rId7" w:history="1">
        <w:r w:rsidR="00B30962" w:rsidRPr="00E50086">
          <w:rPr>
            <w:rStyle w:val="Hyperlink"/>
            <w:rFonts w:ascii="Times New Roman" w:hAnsi="Times New Roman" w:cs="Times New Roman"/>
            <w:sz w:val="28"/>
            <w:szCs w:val="28"/>
          </w:rPr>
          <w:t>ifeoma.ogiri@unn.edu.ng</w:t>
        </w:r>
      </w:hyperlink>
      <w:r w:rsidR="00B30962">
        <w:rPr>
          <w:rStyle w:val="Strong"/>
          <w:rFonts w:ascii="Times New Roman" w:hAnsi="Times New Roman" w:cs="Times New Roman"/>
          <w:sz w:val="28"/>
          <w:szCs w:val="28"/>
        </w:rPr>
        <w:t xml:space="preserve">  </w:t>
      </w:r>
    </w:p>
    <w:p w:rsidR="002D072D" w:rsidRDefault="002D072D" w:rsidP="00B30962">
      <w:pPr>
        <w:spacing w:before="100" w:beforeAutospacing="1" w:after="100" w:afterAutospacing="1" w:line="24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Ezemagu, Cynthia Chinwe</w:t>
      </w:r>
    </w:p>
    <w:p w:rsidR="002D072D" w:rsidRDefault="002D072D" w:rsidP="002D072D">
      <w:pPr>
        <w:spacing w:before="100" w:beforeAutospacing="1" w:after="100" w:afterAutospacing="1" w:line="24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Department of library and Information Science University of Nigeria, Nsukka.</w:t>
      </w:r>
    </w:p>
    <w:p w:rsidR="005255A0" w:rsidRDefault="005255A0" w:rsidP="00B30962">
      <w:pPr>
        <w:spacing w:before="100" w:beforeAutospacing="1" w:after="100" w:afterAutospacing="1" w:line="24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&amp;</w:t>
      </w:r>
    </w:p>
    <w:p w:rsidR="005255A0" w:rsidRDefault="005255A0" w:rsidP="00B30962">
      <w:pPr>
        <w:spacing w:before="100" w:beforeAutospacing="1" w:after="100" w:afterAutospacing="1" w:line="24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Prof. Iheakwuba, E.C</w:t>
      </w:r>
    </w:p>
    <w:p w:rsidR="005255A0" w:rsidRDefault="005255A0" w:rsidP="00B30962">
      <w:pPr>
        <w:spacing w:before="100" w:beforeAutospacing="1" w:after="100" w:afterAutospacing="1" w:line="240" w:lineRule="auto"/>
        <w:jc w:val="center"/>
        <w:outlineLvl w:val="2"/>
        <w:rPr>
          <w:rStyle w:val="Strong"/>
          <w:rFonts w:ascii="Times New Roman" w:hAnsi="Times New Roman" w:cs="Times New Roman"/>
          <w:sz w:val="28"/>
          <w:szCs w:val="28"/>
        </w:rPr>
      </w:pPr>
      <w:r>
        <w:rPr>
          <w:rStyle w:val="Strong"/>
          <w:rFonts w:ascii="Times New Roman" w:hAnsi="Times New Roman" w:cs="Times New Roman"/>
          <w:sz w:val="28"/>
          <w:szCs w:val="28"/>
        </w:rPr>
        <w:t>Department of library and Information Science</w:t>
      </w:r>
      <w:r w:rsidR="002D072D">
        <w:rPr>
          <w:rStyle w:val="Strong"/>
          <w:rFonts w:ascii="Times New Roman" w:hAnsi="Times New Roman" w:cs="Times New Roman"/>
          <w:sz w:val="28"/>
          <w:szCs w:val="28"/>
        </w:rPr>
        <w:t xml:space="preserve"> University of Nigeria, Nsukka.</w:t>
      </w:r>
    </w:p>
    <w:p w:rsidR="00201079" w:rsidRDefault="005255A0" w:rsidP="005255A0">
      <w:pPr>
        <w:spacing w:before="100" w:beforeAutospacing="1" w:after="100" w:afterAutospacing="1" w:line="240" w:lineRule="auto"/>
        <w:jc w:val="both"/>
        <w:outlineLvl w:val="2"/>
        <w:rPr>
          <w:rFonts w:ascii="Times New Roman" w:hAnsi="Times New Roman" w:cs="Times New Roman"/>
          <w:i/>
          <w:sz w:val="24"/>
          <w:szCs w:val="24"/>
        </w:rPr>
      </w:pPr>
      <w:r w:rsidRPr="005255A0">
        <w:rPr>
          <w:rStyle w:val="Strong"/>
          <w:rFonts w:ascii="Times New Roman" w:hAnsi="Times New Roman" w:cs="Times New Roman"/>
          <w:sz w:val="24"/>
          <w:szCs w:val="24"/>
        </w:rPr>
        <w:t>Abstract</w:t>
      </w:r>
      <w:r w:rsidRPr="005255A0">
        <w:rPr>
          <w:rFonts w:ascii="Times New Roman" w:hAnsi="Times New Roman" w:cs="Times New Roman"/>
          <w:sz w:val="24"/>
          <w:szCs w:val="24"/>
        </w:rPr>
        <w:br/>
      </w:r>
      <w:r w:rsidRPr="005255A0">
        <w:rPr>
          <w:rFonts w:ascii="Times New Roman" w:hAnsi="Times New Roman" w:cs="Times New Roman"/>
          <w:i/>
          <w:sz w:val="24"/>
          <w:szCs w:val="24"/>
        </w:rPr>
        <w:t xml:space="preserve">Libraries in the contemporary era have transcended their traditional roles as repositories of printed materials to become dynamic hubs of knowledge dissemination, cultural preservation, and digital innovation. This paper explores the evolving uses of libraries, focusing on their integration of modern technologies, community engagement, and educational support. Libraries now serve as access points for digital literacy programs, </w:t>
      </w:r>
      <w:r w:rsidR="00A514F8" w:rsidRPr="005255A0">
        <w:rPr>
          <w:rFonts w:ascii="Times New Roman" w:hAnsi="Times New Roman" w:cs="Times New Roman"/>
          <w:i/>
          <w:sz w:val="24"/>
          <w:szCs w:val="24"/>
        </w:rPr>
        <w:t>maker spaces</w:t>
      </w:r>
      <w:r w:rsidRPr="005255A0">
        <w:rPr>
          <w:rFonts w:ascii="Times New Roman" w:hAnsi="Times New Roman" w:cs="Times New Roman"/>
          <w:i/>
          <w:sz w:val="24"/>
          <w:szCs w:val="24"/>
        </w:rPr>
        <w:t>, and online resources, adapting to the growing demands of 21st-century users. The study highlights the role of libraries in promoting lifelong learning, bridging the digital divide, and fostering inclusivity within diverse populations. By examining key trends and challenges, this research underscores the need for continued investment in library infrastructure and professional development to ensure libraries remain relevant in an increasingly digital and interconnected world.</w:t>
      </w:r>
    </w:p>
    <w:p w:rsidR="005255A0" w:rsidRPr="002D072D" w:rsidRDefault="005255A0" w:rsidP="005255A0">
      <w:pPr>
        <w:spacing w:before="100" w:beforeAutospacing="1" w:after="100" w:afterAutospacing="1" w:line="240" w:lineRule="auto"/>
        <w:jc w:val="both"/>
        <w:outlineLvl w:val="2"/>
        <w:rPr>
          <w:rFonts w:ascii="Times New Roman" w:hAnsi="Times New Roman" w:cs="Times New Roman"/>
          <w:b/>
          <w:i/>
          <w:sz w:val="24"/>
          <w:szCs w:val="24"/>
        </w:rPr>
      </w:pPr>
      <w:r w:rsidRPr="002D072D">
        <w:rPr>
          <w:rFonts w:ascii="Times New Roman" w:hAnsi="Times New Roman" w:cs="Times New Roman"/>
          <w:b/>
          <w:i/>
          <w:sz w:val="24"/>
          <w:szCs w:val="24"/>
        </w:rPr>
        <w:t xml:space="preserve">Key words: </w:t>
      </w:r>
      <w:r w:rsidRPr="002D072D">
        <w:rPr>
          <w:rStyle w:val="Strong"/>
          <w:rFonts w:ascii="Times New Roman" w:hAnsi="Times New Roman" w:cs="Times New Roman"/>
          <w:i/>
          <w:sz w:val="24"/>
          <w:szCs w:val="24"/>
        </w:rPr>
        <w:t>Contemporary, Library, Pedagogy,  Modernity</w:t>
      </w:r>
      <w:r w:rsidRPr="002D072D">
        <w:rPr>
          <w:rStyle w:val="Strong"/>
          <w:rFonts w:ascii="Times New Roman" w:hAnsi="Times New Roman" w:cs="Times New Roman"/>
          <w:b w:val="0"/>
          <w:i/>
          <w:sz w:val="24"/>
          <w:szCs w:val="24"/>
        </w:rPr>
        <w:t>.</w:t>
      </w:r>
    </w:p>
    <w:p w:rsidR="005255A0" w:rsidRDefault="005255A0" w:rsidP="005255A0">
      <w:pPr>
        <w:spacing w:before="100" w:beforeAutospacing="1" w:after="100" w:afterAutospacing="1" w:line="240" w:lineRule="auto"/>
        <w:jc w:val="both"/>
        <w:outlineLvl w:val="2"/>
        <w:rPr>
          <w:rStyle w:val="Strong"/>
          <w:rFonts w:ascii="Times New Roman" w:hAnsi="Times New Roman" w:cs="Times New Roman"/>
          <w:sz w:val="28"/>
          <w:szCs w:val="28"/>
        </w:rPr>
      </w:pPr>
    </w:p>
    <w:p w:rsidR="002D072D" w:rsidRPr="005255A0" w:rsidRDefault="002D072D" w:rsidP="005255A0">
      <w:pPr>
        <w:spacing w:before="100" w:beforeAutospacing="1" w:after="100" w:afterAutospacing="1" w:line="240" w:lineRule="auto"/>
        <w:jc w:val="both"/>
        <w:outlineLvl w:val="2"/>
        <w:rPr>
          <w:rStyle w:val="Strong"/>
          <w:rFonts w:ascii="Times New Roman" w:hAnsi="Times New Roman" w:cs="Times New Roman"/>
          <w:sz w:val="28"/>
          <w:szCs w:val="28"/>
        </w:rPr>
      </w:pPr>
    </w:p>
    <w:p w:rsidR="005255A0" w:rsidRDefault="00B30962" w:rsidP="005255A0">
      <w:pPr>
        <w:spacing w:before="100" w:beforeAutospacing="1" w:after="100" w:afterAutospacing="1" w:line="480" w:lineRule="auto"/>
        <w:outlineLvl w:val="2"/>
        <w:rPr>
          <w:rStyle w:val="Strong"/>
          <w:rFonts w:ascii="Times New Roman" w:hAnsi="Times New Roman" w:cs="Times New Roman"/>
          <w:sz w:val="28"/>
          <w:szCs w:val="28"/>
        </w:rPr>
      </w:pPr>
      <w:r>
        <w:rPr>
          <w:rStyle w:val="Strong"/>
          <w:rFonts w:ascii="Times New Roman" w:hAnsi="Times New Roman" w:cs="Times New Roman"/>
          <w:sz w:val="28"/>
          <w:szCs w:val="28"/>
        </w:rPr>
        <w:lastRenderedPageBreak/>
        <w:t>INTRODUCTION</w:t>
      </w:r>
    </w:p>
    <w:p w:rsidR="00B30962" w:rsidRPr="005255A0" w:rsidRDefault="00B30962" w:rsidP="005255A0">
      <w:pPr>
        <w:spacing w:before="100" w:beforeAutospacing="1" w:after="100" w:afterAutospacing="1" w:line="480" w:lineRule="auto"/>
        <w:outlineLvl w:val="2"/>
        <w:rPr>
          <w:rFonts w:ascii="Times New Roman" w:hAnsi="Times New Roman" w:cs="Times New Roman"/>
          <w:b/>
          <w:bCs/>
          <w:sz w:val="28"/>
          <w:szCs w:val="28"/>
        </w:rPr>
      </w:pPr>
      <w:r>
        <w:rPr>
          <w:rFonts w:ascii="Times New Roman" w:hAnsi="Times New Roman" w:cs="Times New Roman"/>
          <w:sz w:val="24"/>
          <w:szCs w:val="24"/>
        </w:rPr>
        <w:t xml:space="preserve"> L</w:t>
      </w:r>
      <w:r w:rsidRPr="005F0AE6">
        <w:rPr>
          <w:rFonts w:ascii="Times New Roman" w:hAnsi="Times New Roman" w:cs="Times New Roman"/>
          <w:sz w:val="24"/>
          <w:szCs w:val="24"/>
        </w:rPr>
        <w:t>ibrary is an organized collection of information resources and services, made accessible to a defined community for reference or borrowing</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 xml:space="preserve">Sullivan, </w:t>
      </w:r>
      <w:r w:rsidRPr="006625EA">
        <w:rPr>
          <w:rFonts w:ascii="Times New Roman" w:eastAsia="Times New Roman" w:hAnsi="Times New Roman" w:cs="Times New Roman"/>
          <w:bCs/>
          <w:sz w:val="24"/>
          <w:szCs w:val="24"/>
        </w:rPr>
        <w:t>2004).</w:t>
      </w:r>
      <w:r w:rsidRPr="006B37DE">
        <w:rPr>
          <w:rFonts w:ascii="Times New Roman" w:eastAsia="Times New Roman" w:hAnsi="Times New Roman" w:cs="Times New Roman"/>
          <w:sz w:val="24"/>
          <w:szCs w:val="24"/>
        </w:rPr>
        <w:t xml:space="preserve"> </w:t>
      </w:r>
      <w:r w:rsidRPr="005F0AE6">
        <w:rPr>
          <w:rFonts w:ascii="Times New Roman" w:hAnsi="Times New Roman" w:cs="Times New Roman"/>
          <w:sz w:val="24"/>
          <w:szCs w:val="24"/>
        </w:rPr>
        <w:t xml:space="preserve"> It provides digital and physical materials, including books, databases, and multimedia content, and offers access to information technology and other services to sup</w:t>
      </w:r>
      <w:r>
        <w:rPr>
          <w:rFonts w:ascii="Times New Roman" w:hAnsi="Times New Roman" w:cs="Times New Roman"/>
          <w:sz w:val="24"/>
          <w:szCs w:val="24"/>
        </w:rPr>
        <w:t>port educat</w:t>
      </w:r>
      <w:r w:rsidR="00DE436A">
        <w:rPr>
          <w:rFonts w:ascii="Times New Roman" w:hAnsi="Times New Roman" w:cs="Times New Roman"/>
          <w:sz w:val="24"/>
          <w:szCs w:val="24"/>
        </w:rPr>
        <w:t>ion and learning. Library also i</w:t>
      </w:r>
      <w:r>
        <w:rPr>
          <w:rFonts w:ascii="Times New Roman" w:hAnsi="Times New Roman" w:cs="Times New Roman"/>
          <w:sz w:val="24"/>
          <w:szCs w:val="24"/>
        </w:rPr>
        <w:t>nvolves</w:t>
      </w:r>
      <w:r w:rsidRPr="005F0AE6">
        <w:rPr>
          <w:rFonts w:ascii="Times New Roman" w:hAnsi="Times New Roman" w:cs="Times New Roman"/>
          <w:sz w:val="24"/>
          <w:szCs w:val="24"/>
        </w:rPr>
        <w:t xml:space="preserve"> a collection of books, periodicals, and other resources, such as manuscripts, films, and electronic media, organized for use, often housed in a building or room dedicated to this purpose. Libraries are established to support learning, research, and recreational reading. According to</w:t>
      </w:r>
      <w:r>
        <w:rPr>
          <w:rFonts w:ascii="Times New Roman" w:eastAsia="Times New Roman" w:hAnsi="Times New Roman" w:cs="Times New Roman"/>
          <w:bCs/>
          <w:sz w:val="24"/>
          <w:szCs w:val="24"/>
        </w:rPr>
        <w:t xml:space="preserve"> </w:t>
      </w:r>
      <w:r w:rsidRPr="005F0AE6">
        <w:rPr>
          <w:rFonts w:ascii="Times New Roman" w:eastAsia="Times New Roman" w:hAnsi="Times New Roman" w:cs="Times New Roman"/>
          <w:bCs/>
          <w:sz w:val="24"/>
          <w:szCs w:val="24"/>
        </w:rPr>
        <w:t>Am</w:t>
      </w:r>
      <w:r>
        <w:rPr>
          <w:rFonts w:ascii="Times New Roman" w:eastAsia="Times New Roman" w:hAnsi="Times New Roman" w:cs="Times New Roman"/>
          <w:bCs/>
          <w:sz w:val="24"/>
          <w:szCs w:val="24"/>
        </w:rPr>
        <w:t>erican Library Association (2000</w:t>
      </w:r>
      <w:r w:rsidRPr="005F0AE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a</w:t>
      </w:r>
      <w:r w:rsidRPr="005F0AE6">
        <w:rPr>
          <w:rFonts w:ascii="Times New Roman" w:eastAsia="Times New Roman" w:hAnsi="Times New Roman" w:cs="Times New Roman"/>
          <w:sz w:val="24"/>
          <w:szCs w:val="24"/>
        </w:rPr>
        <w:t xml:space="preserve"> modern library is a collection of resources in a variety of formats that is organized by information professionals or other experts who provide convenient physical, digital, bibliographic, or intellectual access and offer targeted services and programs with the mission of educating, informing, or entertaining a variety of audiences and the goal of stimulating individual learning and advancing society as a whole. </w:t>
      </w:r>
      <w:r w:rsidRPr="005F0AE6">
        <w:rPr>
          <w:rFonts w:ascii="Times New Roman" w:hAnsi="Times New Roman" w:cs="Times New Roman"/>
          <w:sz w:val="24"/>
          <w:szCs w:val="24"/>
        </w:rPr>
        <w:t>Modern libraries are dynamic institutions that serve as hubs of information, education, comm</w:t>
      </w:r>
      <w:r>
        <w:rPr>
          <w:rFonts w:ascii="Times New Roman" w:hAnsi="Times New Roman" w:cs="Times New Roman"/>
          <w:sz w:val="24"/>
          <w:szCs w:val="24"/>
        </w:rPr>
        <w:t xml:space="preserve">unity engagement, and innovation </w:t>
      </w:r>
      <w:r>
        <w:rPr>
          <w:rFonts w:ascii="Times New Roman" w:eastAsia="Times New Roman" w:hAnsi="Times New Roman" w:cs="Times New Roman"/>
          <w:bCs/>
          <w:sz w:val="24"/>
          <w:szCs w:val="24"/>
        </w:rPr>
        <w:t>Jones,</w:t>
      </w:r>
      <w:r w:rsidRPr="006625EA">
        <w:rPr>
          <w:rFonts w:ascii="Times New Roman" w:eastAsia="Times New Roman" w:hAnsi="Times New Roman" w:cs="Times New Roman"/>
          <w:bCs/>
          <w:sz w:val="24"/>
          <w:szCs w:val="24"/>
        </w:rPr>
        <w:t xml:space="preserve"> (2002).</w:t>
      </w:r>
      <w:r>
        <w:rPr>
          <w:rFonts w:ascii="Times New Roman" w:hAnsi="Times New Roman" w:cs="Times New Roman"/>
          <w:sz w:val="24"/>
          <w:szCs w:val="24"/>
        </w:rPr>
        <w:t xml:space="preserve"> </w:t>
      </w:r>
      <w:r w:rsidRPr="005F0AE6">
        <w:rPr>
          <w:rFonts w:ascii="Times New Roman" w:hAnsi="Times New Roman" w:cs="Times New Roman"/>
          <w:sz w:val="24"/>
          <w:szCs w:val="24"/>
        </w:rPr>
        <w:t>They adapt to the changing needs of society by incorporating digital technologies, offering diverse programs, and providing inclusive services. Their continued importance lies in their ability to support individual growth, community development, and the preservation of knowledge in an ever-evolving worl</w:t>
      </w:r>
      <w:r>
        <w:rPr>
          <w:rFonts w:ascii="Times New Roman" w:hAnsi="Times New Roman" w:cs="Times New Roman"/>
          <w:sz w:val="24"/>
          <w:szCs w:val="24"/>
        </w:rPr>
        <w:t>d (</w:t>
      </w:r>
      <w:r>
        <w:rPr>
          <w:rFonts w:ascii="Times New Roman" w:eastAsia="Times New Roman" w:hAnsi="Times New Roman" w:cs="Times New Roman"/>
          <w:bCs/>
          <w:sz w:val="24"/>
          <w:szCs w:val="24"/>
        </w:rPr>
        <w:t xml:space="preserve">Stubbings, and Franklin, </w:t>
      </w:r>
      <w:r w:rsidRPr="006625EA">
        <w:rPr>
          <w:rFonts w:ascii="Times New Roman" w:eastAsia="Times New Roman" w:hAnsi="Times New Roman" w:cs="Times New Roman"/>
          <w:bCs/>
          <w:sz w:val="24"/>
          <w:szCs w:val="24"/>
        </w:rPr>
        <w:t>2006).</w:t>
      </w:r>
    </w:p>
    <w:p w:rsidR="00B30962" w:rsidRPr="005F0AE6" w:rsidRDefault="00B30962"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r w:rsidRPr="005F0AE6">
        <w:rPr>
          <w:rFonts w:ascii="Times New Roman" w:hAnsi="Times New Roman" w:cs="Times New Roman"/>
          <w:sz w:val="24"/>
          <w:szCs w:val="24"/>
        </w:rPr>
        <w:t>According to</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Oblinger</w:t>
      </w:r>
      <w:r w:rsidRPr="00875766">
        <w:rPr>
          <w:rFonts w:ascii="Times New Roman" w:eastAsia="Times New Roman" w:hAnsi="Times New Roman" w:cs="Times New Roman"/>
          <w:bCs/>
          <w:sz w:val="24"/>
          <w:szCs w:val="24"/>
        </w:rPr>
        <w:t xml:space="preserve"> (2006)</w:t>
      </w:r>
      <w:r>
        <w:rPr>
          <w:rFonts w:ascii="Times New Roman" w:eastAsia="Times New Roman" w:hAnsi="Times New Roman" w:cs="Times New Roman"/>
          <w:bCs/>
          <w:sz w:val="24"/>
          <w:szCs w:val="24"/>
        </w:rPr>
        <w:t>,</w:t>
      </w:r>
      <w:r w:rsidRPr="005F0AE6">
        <w:rPr>
          <w:rFonts w:ascii="Times New Roman" w:hAnsi="Times New Roman" w:cs="Times New Roman"/>
          <w:sz w:val="24"/>
          <w:szCs w:val="24"/>
        </w:rPr>
        <w:t xml:space="preserve"> </w:t>
      </w:r>
      <w:r>
        <w:rPr>
          <w:rFonts w:ascii="Times New Roman" w:eastAsia="Times New Roman" w:hAnsi="Times New Roman" w:cs="Times New Roman"/>
          <w:sz w:val="24"/>
          <w:szCs w:val="24"/>
        </w:rPr>
        <w:t>t</w:t>
      </w:r>
      <w:r w:rsidRPr="005F0AE6">
        <w:rPr>
          <w:rFonts w:ascii="Times New Roman" w:eastAsia="Times New Roman" w:hAnsi="Times New Roman" w:cs="Times New Roman"/>
          <w:sz w:val="24"/>
          <w:szCs w:val="24"/>
        </w:rPr>
        <w:t xml:space="preserve">he establishment </w:t>
      </w:r>
      <w:r>
        <w:rPr>
          <w:rFonts w:ascii="Times New Roman" w:eastAsia="Times New Roman" w:hAnsi="Times New Roman" w:cs="Times New Roman"/>
          <w:sz w:val="24"/>
          <w:szCs w:val="24"/>
        </w:rPr>
        <w:t xml:space="preserve">of formal education and modern </w:t>
      </w:r>
      <w:r w:rsidRPr="005F0AE6">
        <w:rPr>
          <w:rFonts w:ascii="Times New Roman" w:eastAsia="Times New Roman" w:hAnsi="Times New Roman" w:cs="Times New Roman"/>
          <w:sz w:val="24"/>
          <w:szCs w:val="24"/>
        </w:rPr>
        <w:t>library services in Enugu State can be traced back to the colonial period when the British administration introduced Western-style education. Early efforts to create libraries were tied to mission schools and government institutions</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 xml:space="preserve">Arms, </w:t>
      </w:r>
      <w:r w:rsidRPr="006625EA">
        <w:rPr>
          <w:rFonts w:ascii="Times New Roman" w:eastAsia="Times New Roman" w:hAnsi="Times New Roman" w:cs="Times New Roman"/>
          <w:bCs/>
          <w:sz w:val="24"/>
          <w:szCs w:val="24"/>
        </w:rPr>
        <w:t>2000).</w:t>
      </w:r>
      <w:r>
        <w:rPr>
          <w:rFonts w:ascii="Times New Roman" w:eastAsia="Times New Roman" w:hAnsi="Times New Roman" w:cs="Times New Roman"/>
          <w:sz w:val="24"/>
          <w:szCs w:val="24"/>
        </w:rPr>
        <w:t xml:space="preserve"> </w:t>
      </w:r>
      <w:r w:rsidRPr="005F0AE6">
        <w:rPr>
          <w:rFonts w:ascii="Times New Roman" w:eastAsia="Times New Roman" w:hAnsi="Times New Roman" w:cs="Times New Roman"/>
          <w:sz w:val="24"/>
          <w:szCs w:val="24"/>
        </w:rPr>
        <w:t xml:space="preserve">During this period, libraries were mostly small </w:t>
      </w:r>
      <w:r w:rsidRPr="005F0AE6">
        <w:rPr>
          <w:rFonts w:ascii="Times New Roman" w:eastAsia="Times New Roman" w:hAnsi="Times New Roman" w:cs="Times New Roman"/>
          <w:sz w:val="24"/>
          <w:szCs w:val="24"/>
        </w:rPr>
        <w:lastRenderedPageBreak/>
        <w:t>collections within schools and government offices. The idea of a modern library system was still in its infancy.</w:t>
      </w:r>
    </w:p>
    <w:p w:rsidR="00B30962" w:rsidRPr="00874BEE" w:rsidRDefault="00B30962" w:rsidP="00B30962">
      <w:pPr>
        <w:spacing w:before="100" w:beforeAutospacing="1" w:after="100" w:afterAutospacing="1" w:line="480" w:lineRule="auto"/>
        <w:jc w:val="both"/>
        <w:outlineLvl w:val="2"/>
        <w:rPr>
          <w:rFonts w:ascii="Times New Roman" w:eastAsia="Times New Roman" w:hAnsi="Times New Roman" w:cs="Times New Roman"/>
          <w:sz w:val="24"/>
          <w:szCs w:val="24"/>
        </w:rPr>
      </w:pPr>
      <w:r w:rsidRPr="005F0AE6">
        <w:rPr>
          <w:rFonts w:ascii="Times New Roman" w:eastAsia="Times New Roman" w:hAnsi="Times New Roman" w:cs="Times New Roman"/>
          <w:sz w:val="24"/>
          <w:szCs w:val="24"/>
        </w:rPr>
        <w:t xml:space="preserve"> The push for more organized library services gained momentum after Nigeria's independence in 1960</w:t>
      </w:r>
      <w:r w:rsidRPr="00F901C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Cs/>
          <w:sz w:val="24"/>
          <w:szCs w:val="24"/>
        </w:rPr>
        <w:t xml:space="preserve">Suber, </w:t>
      </w:r>
      <w:r w:rsidRPr="00F901C4">
        <w:rPr>
          <w:rFonts w:ascii="Times New Roman" w:eastAsia="Times New Roman" w:hAnsi="Times New Roman" w:cs="Times New Roman"/>
          <w:bCs/>
          <w:sz w:val="24"/>
          <w:szCs w:val="24"/>
        </w:rPr>
        <w:t>2012).</w:t>
      </w:r>
      <w:r>
        <w:rPr>
          <w:rFonts w:ascii="Times New Roman" w:eastAsia="Times New Roman" w:hAnsi="Times New Roman" w:cs="Times New Roman"/>
          <w:b/>
          <w:sz w:val="24"/>
          <w:szCs w:val="24"/>
        </w:rPr>
        <w:t xml:space="preserve"> </w:t>
      </w:r>
      <w:r w:rsidRPr="005F0AE6">
        <w:rPr>
          <w:rFonts w:ascii="Times New Roman" w:eastAsia="Times New Roman" w:hAnsi="Times New Roman" w:cs="Times New Roman"/>
          <w:sz w:val="24"/>
          <w:szCs w:val="24"/>
        </w:rPr>
        <w:t>Enugu, being a significant urban center in Eastern Nigeria, saw the establishment of its first public libraries</w:t>
      </w:r>
      <w:r>
        <w:rPr>
          <w:rFonts w:ascii="Times New Roman" w:eastAsia="Times New Roman" w:hAnsi="Times New Roman" w:cs="Times New Roman"/>
          <w:b/>
          <w:sz w:val="24"/>
          <w:szCs w:val="24"/>
        </w:rPr>
        <w:t>.</w:t>
      </w:r>
      <w:r w:rsidRPr="005F0AE6">
        <w:rPr>
          <w:rFonts w:ascii="Times New Roman" w:eastAsia="Times New Roman" w:hAnsi="Times New Roman" w:cs="Times New Roman"/>
          <w:sz w:val="24"/>
          <w:szCs w:val="24"/>
        </w:rPr>
        <w:t xml:space="preserve"> The Eastern Nigeria Library Board was established 1975</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Borchert, </w:t>
      </w:r>
      <w:r w:rsidRPr="00875766">
        <w:rPr>
          <w:rFonts w:ascii="Times New Roman" w:eastAsia="Times New Roman" w:hAnsi="Times New Roman" w:cs="Times New Roman"/>
          <w:bCs/>
          <w:sz w:val="24"/>
          <w:szCs w:val="24"/>
        </w:rPr>
        <w:t>2007).</w:t>
      </w:r>
      <w:r>
        <w:rPr>
          <w:rFonts w:ascii="Times New Roman" w:eastAsia="Times New Roman" w:hAnsi="Times New Roman" w:cs="Times New Roman"/>
          <w:bCs/>
          <w:sz w:val="24"/>
          <w:szCs w:val="24"/>
        </w:rPr>
        <w:t xml:space="preserve"> </w:t>
      </w:r>
      <w:r w:rsidRPr="005F0AE6">
        <w:rPr>
          <w:rFonts w:ascii="Times New Roman" w:eastAsia="Times New Roman" w:hAnsi="Times New Roman" w:cs="Times New Roman"/>
          <w:sz w:val="24"/>
          <w:szCs w:val="24"/>
        </w:rPr>
        <w:t>and Enugu, as the capital of the Eastern Region, benefited from this initiative. The board aimed to develop public libraries across the region, and Enugu became a focal point.</w:t>
      </w:r>
      <w:r w:rsidRPr="005F0AE6">
        <w:rPr>
          <w:rFonts w:ascii="Times New Roman" w:eastAsia="Times New Roman" w:hAnsi="Times New Roman" w:cs="Times New Roman"/>
          <w:bCs/>
          <w:sz w:val="24"/>
          <w:szCs w:val="24"/>
        </w:rPr>
        <w:t xml:space="preserve"> </w:t>
      </w:r>
      <w:r w:rsidRPr="005F0AE6">
        <w:rPr>
          <w:rFonts w:ascii="Times New Roman" w:eastAsia="Times New Roman" w:hAnsi="Times New Roman" w:cs="Times New Roman"/>
          <w:sz w:val="24"/>
          <w:szCs w:val="24"/>
        </w:rPr>
        <w:t>Enugu State was created from the old Anambra State in 1991</w:t>
      </w:r>
      <w:r w:rsidRPr="006625E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Cs/>
          <w:sz w:val="24"/>
          <w:szCs w:val="24"/>
        </w:rPr>
        <w:t xml:space="preserve">Bishop, and Van, </w:t>
      </w:r>
      <w:r w:rsidRPr="006625EA">
        <w:rPr>
          <w:rFonts w:ascii="Times New Roman" w:eastAsia="Times New Roman" w:hAnsi="Times New Roman" w:cs="Times New Roman"/>
          <w:bCs/>
          <w:sz w:val="24"/>
          <w:szCs w:val="24"/>
        </w:rPr>
        <w:t>2003).</w:t>
      </w:r>
      <w:r w:rsidRPr="006B37DE">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sidRPr="005F0AE6">
        <w:rPr>
          <w:rFonts w:ascii="Times New Roman" w:eastAsia="Times New Roman" w:hAnsi="Times New Roman" w:cs="Times New Roman"/>
          <w:sz w:val="24"/>
          <w:szCs w:val="24"/>
        </w:rPr>
        <w:t>Following this, the Enugu State Library was established to oversee the devel</w:t>
      </w:r>
      <w:r>
        <w:rPr>
          <w:rFonts w:ascii="Times New Roman" w:eastAsia="Times New Roman" w:hAnsi="Times New Roman" w:cs="Times New Roman"/>
          <w:sz w:val="24"/>
          <w:szCs w:val="24"/>
        </w:rPr>
        <w:t>opment and management of modern</w:t>
      </w:r>
      <w:r w:rsidRPr="005F0AE6">
        <w:rPr>
          <w:rFonts w:ascii="Times New Roman" w:eastAsia="Times New Roman" w:hAnsi="Times New Roman" w:cs="Times New Roman"/>
          <w:sz w:val="24"/>
          <w:szCs w:val="24"/>
        </w:rPr>
        <w:t xml:space="preserve"> libraries within the state.</w:t>
      </w:r>
      <w:r w:rsidRPr="005F0AE6">
        <w:rPr>
          <w:rFonts w:ascii="Times New Roman" w:eastAsia="Times New Roman" w:hAnsi="Times New Roman" w:cs="Times New Roman"/>
          <w:bCs/>
          <w:sz w:val="24"/>
          <w:szCs w:val="24"/>
        </w:rPr>
        <w:t xml:space="preserve"> </w:t>
      </w:r>
      <w:r w:rsidRPr="005F0AE6">
        <w:rPr>
          <w:rFonts w:ascii="Times New Roman" w:eastAsia="Times New Roman" w:hAnsi="Times New Roman" w:cs="Times New Roman"/>
          <w:sz w:val="24"/>
          <w:szCs w:val="24"/>
        </w:rPr>
        <w:t xml:space="preserve"> The Enugu State Library, located in Enugu city, became the central library for the state, offering a wide range of services, including lending, reference, and information services. The library services in Enugu State expanded with the establishment of branch libraries in various local government areas. Efforts were made to improve the collections, facilities, and services offered to the public. The advent of digital technology brought new opportunities and challenges. The Enugu State Library </w:t>
      </w:r>
      <w:r>
        <w:rPr>
          <w:rFonts w:ascii="Times New Roman" w:eastAsia="Times New Roman" w:hAnsi="Times New Roman" w:cs="Times New Roman"/>
          <w:sz w:val="24"/>
          <w:szCs w:val="24"/>
        </w:rPr>
        <w:t xml:space="preserve">later </w:t>
      </w:r>
      <w:r w:rsidRPr="005F0AE6">
        <w:rPr>
          <w:rFonts w:ascii="Times New Roman" w:eastAsia="Times New Roman" w:hAnsi="Times New Roman" w:cs="Times New Roman"/>
          <w:sz w:val="24"/>
          <w:szCs w:val="24"/>
        </w:rPr>
        <w:t xml:space="preserve">began incorporating digital resources and internet services to meet the changing needs of its users. Like many public libraries in Nigeria, the Enugu State Library system faced challenges related to funding, maintenance, and modernization of facilities </w:t>
      </w:r>
      <w:r w:rsidRPr="000046C1">
        <w:rPr>
          <w:rFonts w:ascii="Times New Roman" w:eastAsia="Times New Roman" w:hAnsi="Times New Roman" w:cs="Times New Roman"/>
          <w:bCs/>
          <w:sz w:val="24"/>
          <w:szCs w:val="24"/>
        </w:rPr>
        <w:t>Arms, (2000)</w:t>
      </w:r>
      <w:r w:rsidRPr="006B37DE">
        <w:rPr>
          <w:rFonts w:ascii="Times New Roman" w:eastAsia="Times New Roman" w:hAnsi="Times New Roman" w:cs="Times New Roman"/>
          <w:b/>
          <w:bCs/>
          <w:sz w:val="24"/>
          <w:szCs w:val="24"/>
        </w:rPr>
        <w:t>.</w:t>
      </w:r>
      <w:r w:rsidRPr="006B37DE">
        <w:rPr>
          <w:rFonts w:ascii="Times New Roman" w:eastAsia="Times New Roman" w:hAnsi="Times New Roman" w:cs="Times New Roman"/>
          <w:sz w:val="24"/>
          <w:szCs w:val="24"/>
        </w:rPr>
        <w:t xml:space="preserve"> </w:t>
      </w:r>
      <w:r w:rsidRPr="005F0AE6">
        <w:rPr>
          <w:rFonts w:ascii="Times New Roman" w:eastAsia="Times New Roman" w:hAnsi="Times New Roman" w:cs="Times New Roman"/>
          <w:sz w:val="24"/>
          <w:szCs w:val="24"/>
        </w:rPr>
        <w:t xml:space="preserve"> Recent efforts have focused on increasing community engagement, improving literacy programs, and ensuring that library services reach underserved populations</w:t>
      </w:r>
      <w:r w:rsidRPr="002E096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Cs/>
          <w:sz w:val="24"/>
          <w:szCs w:val="24"/>
        </w:rPr>
        <w:t xml:space="preserve">Oblinger, </w:t>
      </w:r>
      <w:r w:rsidRPr="002E0966">
        <w:rPr>
          <w:rFonts w:ascii="Times New Roman" w:eastAsia="Times New Roman" w:hAnsi="Times New Roman" w:cs="Times New Roman"/>
          <w:bCs/>
          <w:sz w:val="24"/>
          <w:szCs w:val="24"/>
        </w:rPr>
        <w:t>2006</w:t>
      </w:r>
      <w:r w:rsidRPr="004A2917">
        <w:rPr>
          <w:rFonts w:ascii="Times New Roman" w:eastAsia="Times New Roman" w:hAnsi="Times New Roman" w:cs="Times New Roman"/>
          <w:b/>
          <w:bCs/>
          <w:sz w:val="24"/>
          <w:szCs w:val="24"/>
        </w:rPr>
        <w:t>)</w:t>
      </w:r>
      <w:r w:rsidRPr="005F0AE6">
        <w:rPr>
          <w:rFonts w:ascii="Times New Roman" w:eastAsia="Times New Roman" w:hAnsi="Times New Roman" w:cs="Times New Roman"/>
          <w:sz w:val="24"/>
          <w:szCs w:val="24"/>
        </w:rPr>
        <w:t>.</w:t>
      </w:r>
    </w:p>
    <w:p w:rsidR="00B30962" w:rsidRPr="00F802D4" w:rsidRDefault="00B30962" w:rsidP="00B30962">
      <w:pPr>
        <w:pStyle w:val="NormalWeb"/>
        <w:spacing w:line="480" w:lineRule="auto"/>
        <w:ind w:left="90" w:firstLine="270"/>
        <w:jc w:val="both"/>
        <w:rPr>
          <w:b/>
          <w:sz w:val="28"/>
          <w:szCs w:val="28"/>
        </w:rPr>
      </w:pPr>
      <w:r w:rsidRPr="00F802D4">
        <w:rPr>
          <w:b/>
          <w:sz w:val="28"/>
          <w:szCs w:val="28"/>
        </w:rPr>
        <w:t xml:space="preserve">Literature Review </w:t>
      </w:r>
    </w:p>
    <w:p w:rsidR="00B30962" w:rsidRPr="005F0AE6" w:rsidRDefault="00B30962" w:rsidP="00B30962">
      <w:pPr>
        <w:spacing w:before="100" w:beforeAutospacing="1" w:after="100" w:afterAutospacing="1" w:line="480" w:lineRule="auto"/>
        <w:ind w:left="90"/>
        <w:jc w:val="both"/>
        <w:rPr>
          <w:rFonts w:ascii="Times New Roman" w:eastAsia="Times New Roman" w:hAnsi="Times New Roman" w:cs="Times New Roman"/>
          <w:sz w:val="24"/>
          <w:szCs w:val="24"/>
        </w:rPr>
      </w:pPr>
      <w:r w:rsidRPr="005F0AE6">
        <w:rPr>
          <w:rFonts w:ascii="Times New Roman" w:hAnsi="Times New Roman" w:cs="Times New Roman"/>
          <w:sz w:val="24"/>
          <w:szCs w:val="24"/>
        </w:rPr>
        <w:lastRenderedPageBreak/>
        <w:t xml:space="preserve">A number of authors have carried out studies on use </w:t>
      </w:r>
      <w:r>
        <w:rPr>
          <w:rFonts w:ascii="Times New Roman" w:hAnsi="Times New Roman" w:cs="Times New Roman"/>
          <w:sz w:val="24"/>
          <w:szCs w:val="24"/>
        </w:rPr>
        <w:t xml:space="preserve">of </w:t>
      </w:r>
      <w:r w:rsidRPr="005F0AE6">
        <w:rPr>
          <w:rFonts w:ascii="Times New Roman" w:hAnsi="Times New Roman" w:cs="Times New Roman"/>
          <w:sz w:val="24"/>
          <w:szCs w:val="24"/>
        </w:rPr>
        <w:t>modern libraries such as the work done by</w:t>
      </w:r>
      <w:r>
        <w:rPr>
          <w:rFonts w:ascii="Times New Roman" w:eastAsia="Times New Roman" w:hAnsi="Times New Roman" w:cs="Times New Roman"/>
          <w:bCs/>
          <w:sz w:val="24"/>
          <w:szCs w:val="24"/>
        </w:rPr>
        <w:t xml:space="preserve"> Weiss (2017 </w:t>
      </w:r>
      <w:r w:rsidRPr="005F0AE6">
        <w:rPr>
          <w:rFonts w:ascii="Times New Roman" w:eastAsia="Times New Roman" w:hAnsi="Times New Roman" w:cs="Times New Roman"/>
          <w:bCs/>
          <w:sz w:val="24"/>
          <w:szCs w:val="24"/>
        </w:rPr>
        <w:t xml:space="preserve">Overview of "Open Access and Academic Libraries: Successes and Struggles in an Evolving Environment. The author </w:t>
      </w:r>
      <w:r>
        <w:rPr>
          <w:rFonts w:ascii="Times New Roman" w:eastAsia="Times New Roman" w:hAnsi="Times New Roman" w:cs="Times New Roman"/>
          <w:sz w:val="24"/>
          <w:szCs w:val="24"/>
        </w:rPr>
        <w:t>began</w:t>
      </w:r>
      <w:r w:rsidRPr="005F0AE6">
        <w:rPr>
          <w:rFonts w:ascii="Times New Roman" w:eastAsia="Times New Roman" w:hAnsi="Times New Roman" w:cs="Times New Roman"/>
          <w:sz w:val="24"/>
          <w:szCs w:val="24"/>
        </w:rPr>
        <w:t xml:space="preserve"> by defining open access and discussing its goals, including making scholarly research freely available to the public and reducing barriers to informa</w:t>
      </w:r>
      <w:r>
        <w:rPr>
          <w:rFonts w:ascii="Times New Roman" w:eastAsia="Times New Roman" w:hAnsi="Times New Roman" w:cs="Times New Roman"/>
          <w:sz w:val="24"/>
          <w:szCs w:val="24"/>
        </w:rPr>
        <w:t>tion access. The author examined</w:t>
      </w:r>
      <w:r w:rsidRPr="005F0AE6">
        <w:rPr>
          <w:rFonts w:ascii="Times New Roman" w:eastAsia="Times New Roman" w:hAnsi="Times New Roman" w:cs="Times New Roman"/>
          <w:sz w:val="24"/>
          <w:szCs w:val="24"/>
        </w:rPr>
        <w:t xml:space="preserve"> the various policies and mandates that support open access, such as government and institutional policies requiring publicly funded research to be openly accessible. The implications of these policies for academic lib</w:t>
      </w:r>
      <w:r>
        <w:rPr>
          <w:rFonts w:ascii="Times New Roman" w:eastAsia="Times New Roman" w:hAnsi="Times New Roman" w:cs="Times New Roman"/>
          <w:sz w:val="24"/>
          <w:szCs w:val="24"/>
        </w:rPr>
        <w:t>raries were</w:t>
      </w:r>
      <w:r w:rsidRPr="005F0AE6">
        <w:rPr>
          <w:rFonts w:ascii="Times New Roman" w:eastAsia="Times New Roman" w:hAnsi="Times New Roman" w:cs="Times New Roman"/>
          <w:sz w:val="24"/>
          <w:szCs w:val="24"/>
        </w:rPr>
        <w:t xml:space="preserve"> discussed. The technological infrastructure required to support op</w:t>
      </w:r>
      <w:r>
        <w:rPr>
          <w:rFonts w:ascii="Times New Roman" w:eastAsia="Times New Roman" w:hAnsi="Times New Roman" w:cs="Times New Roman"/>
          <w:sz w:val="24"/>
          <w:szCs w:val="24"/>
        </w:rPr>
        <w:t>en access was also discussed which includes</w:t>
      </w:r>
      <w:r w:rsidRPr="005F0AE6">
        <w:rPr>
          <w:rFonts w:ascii="Times New Roman" w:eastAsia="Times New Roman" w:hAnsi="Times New Roman" w:cs="Times New Roman"/>
          <w:sz w:val="24"/>
          <w:szCs w:val="24"/>
        </w:rPr>
        <w:t xml:space="preserve"> institutional repositories, digital libraries, and</w:t>
      </w:r>
      <w:r>
        <w:rPr>
          <w:rFonts w:ascii="Times New Roman" w:eastAsia="Times New Roman" w:hAnsi="Times New Roman" w:cs="Times New Roman"/>
          <w:sz w:val="24"/>
          <w:szCs w:val="24"/>
        </w:rPr>
        <w:t xml:space="preserve"> Open Access</w:t>
      </w:r>
      <w:r w:rsidRPr="005F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5F0AE6">
        <w:rPr>
          <w:rFonts w:ascii="Times New Roman" w:eastAsia="Times New Roman" w:hAnsi="Times New Roman" w:cs="Times New Roman"/>
          <w:sz w:val="24"/>
          <w:szCs w:val="24"/>
        </w:rPr>
        <w:t>OA</w:t>
      </w:r>
      <w:r>
        <w:rPr>
          <w:rFonts w:ascii="Times New Roman" w:eastAsia="Times New Roman" w:hAnsi="Times New Roman" w:cs="Times New Roman"/>
          <w:sz w:val="24"/>
          <w:szCs w:val="24"/>
        </w:rPr>
        <w:t>) platforms. The book discussed</w:t>
      </w:r>
      <w:r w:rsidRPr="005F0AE6">
        <w:rPr>
          <w:rFonts w:ascii="Times New Roman" w:eastAsia="Times New Roman" w:hAnsi="Times New Roman" w:cs="Times New Roman"/>
          <w:sz w:val="24"/>
          <w:szCs w:val="24"/>
        </w:rPr>
        <w:t xml:space="preserve"> the challenges of developing and maintaining these systems. Academic libraries' roles in promotin</w:t>
      </w:r>
      <w:r>
        <w:rPr>
          <w:rFonts w:ascii="Times New Roman" w:eastAsia="Times New Roman" w:hAnsi="Times New Roman" w:cs="Times New Roman"/>
          <w:sz w:val="24"/>
          <w:szCs w:val="24"/>
        </w:rPr>
        <w:t>g and supporting open access were examined. The</w:t>
      </w:r>
      <w:r w:rsidRPr="005F0AE6">
        <w:rPr>
          <w:rFonts w:ascii="Times New Roman" w:eastAsia="Times New Roman" w:hAnsi="Times New Roman" w:cs="Times New Roman"/>
          <w:sz w:val="24"/>
          <w:szCs w:val="24"/>
        </w:rPr>
        <w:t>s</w:t>
      </w:r>
      <w:r>
        <w:rPr>
          <w:rFonts w:ascii="Times New Roman" w:eastAsia="Times New Roman" w:hAnsi="Times New Roman" w:cs="Times New Roman"/>
          <w:sz w:val="24"/>
          <w:szCs w:val="24"/>
        </w:rPr>
        <w:t>e include</w:t>
      </w:r>
      <w:r w:rsidRPr="005F0AE6">
        <w:rPr>
          <w:rFonts w:ascii="Times New Roman" w:eastAsia="Times New Roman" w:hAnsi="Times New Roman" w:cs="Times New Roman"/>
          <w:sz w:val="24"/>
          <w:szCs w:val="24"/>
        </w:rPr>
        <w:t xml:space="preserve"> their involvement in advocacy, education, and the development of OA repositories. The challenge to open access was examined; they are resistance from traditional publishers, concerns about quality control, and the financial burden on researchers and institu</w:t>
      </w:r>
      <w:r>
        <w:rPr>
          <w:rFonts w:ascii="Times New Roman" w:eastAsia="Times New Roman" w:hAnsi="Times New Roman" w:cs="Times New Roman"/>
          <w:sz w:val="24"/>
          <w:szCs w:val="24"/>
        </w:rPr>
        <w:t>tions. In another related study.</w:t>
      </w:r>
      <w:r>
        <w:rPr>
          <w:rFonts w:ascii="Times New Roman" w:eastAsia="Times New Roman" w:hAnsi="Times New Roman" w:cs="Times New Roman"/>
          <w:bCs/>
          <w:sz w:val="24"/>
          <w:szCs w:val="24"/>
        </w:rPr>
        <w:t xml:space="preserve"> Tedd and Large </w:t>
      </w:r>
      <w:r w:rsidRPr="005F0AE6">
        <w:rPr>
          <w:rFonts w:ascii="Times New Roman" w:eastAsia="Times New Roman" w:hAnsi="Times New Roman" w:cs="Times New Roman"/>
          <w:bCs/>
          <w:sz w:val="24"/>
          <w:szCs w:val="24"/>
        </w:rPr>
        <w:t>(2018) carried out a study on the “Overview of Digital Libraries: Principles and Pra</w:t>
      </w:r>
      <w:r>
        <w:rPr>
          <w:rFonts w:ascii="Times New Roman" w:eastAsia="Times New Roman" w:hAnsi="Times New Roman" w:cs="Times New Roman"/>
          <w:bCs/>
          <w:sz w:val="24"/>
          <w:szCs w:val="24"/>
        </w:rPr>
        <w:t xml:space="preserve">ctices in a Global Environment” and </w:t>
      </w:r>
      <w:r w:rsidRPr="005F0AE6">
        <w:rPr>
          <w:rFonts w:ascii="Times New Roman" w:eastAsia="Times New Roman" w:hAnsi="Times New Roman" w:cs="Times New Roman"/>
          <w:bCs/>
          <w:sz w:val="24"/>
          <w:szCs w:val="24"/>
        </w:rPr>
        <w:t>discu</w:t>
      </w:r>
      <w:r>
        <w:rPr>
          <w:rFonts w:ascii="Times New Roman" w:eastAsia="Times New Roman" w:hAnsi="Times New Roman" w:cs="Times New Roman"/>
          <w:bCs/>
          <w:sz w:val="24"/>
          <w:szCs w:val="24"/>
        </w:rPr>
        <w:t>s</w:t>
      </w:r>
      <w:r w:rsidRPr="005F0AE6">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ed</w:t>
      </w:r>
      <w:r w:rsidRPr="005F0AE6">
        <w:rPr>
          <w:rFonts w:ascii="Times New Roman" w:eastAsia="Times New Roman" w:hAnsi="Times New Roman" w:cs="Times New Roman"/>
          <w:bCs/>
          <w:sz w:val="24"/>
          <w:szCs w:val="24"/>
        </w:rPr>
        <w:t xml:space="preserve"> </w:t>
      </w:r>
      <w:r w:rsidRPr="005F0AE6">
        <w:rPr>
          <w:rFonts w:ascii="Times New Roman" w:eastAsia="Times New Roman" w:hAnsi="Times New Roman" w:cs="Times New Roman"/>
          <w:sz w:val="24"/>
          <w:szCs w:val="24"/>
        </w:rPr>
        <w:t xml:space="preserve">technological advancements that have enabled the creation and growth of modern libraries. It </w:t>
      </w:r>
      <w:r>
        <w:rPr>
          <w:rFonts w:ascii="Times New Roman" w:eastAsia="Times New Roman" w:hAnsi="Times New Roman" w:cs="Times New Roman"/>
          <w:sz w:val="24"/>
          <w:szCs w:val="24"/>
        </w:rPr>
        <w:t xml:space="preserve">involves </w:t>
      </w:r>
      <w:r w:rsidRPr="005F0AE6">
        <w:rPr>
          <w:rFonts w:ascii="Times New Roman" w:eastAsia="Times New Roman" w:hAnsi="Times New Roman" w:cs="Times New Roman"/>
          <w:sz w:val="24"/>
          <w:szCs w:val="24"/>
        </w:rPr>
        <w:t>evolution of computer hardware and software, the development of the internet, and advancements in digital storage and retrieval systems</w:t>
      </w:r>
      <w:r w:rsidRPr="005F0AE6">
        <w:rPr>
          <w:rFonts w:ascii="Times New Roman" w:eastAsia="Times New Roman" w:hAnsi="Times New Roman" w:cs="Times New Roman"/>
          <w:bCs/>
          <w:sz w:val="24"/>
          <w:szCs w:val="24"/>
        </w:rPr>
        <w:t xml:space="preserve"> Digital Collections and Content Management</w:t>
      </w:r>
      <w:r w:rsidRPr="005F0AE6">
        <w:rPr>
          <w:rFonts w:ascii="Times New Roman" w:eastAsia="Times New Roman" w:hAnsi="Times New Roman" w:cs="Times New Roman"/>
          <w:sz w:val="24"/>
          <w:szCs w:val="24"/>
        </w:rPr>
        <w:t>, digitization techniques, metadata creation, and the challenges of ensuring long-term preservation and access.</w:t>
      </w:r>
      <w:r>
        <w:rPr>
          <w:rFonts w:ascii="Times New Roman" w:eastAsia="Times New Roman" w:hAnsi="Times New Roman" w:cs="Times New Roman"/>
          <w:sz w:val="24"/>
          <w:szCs w:val="24"/>
        </w:rPr>
        <w:t xml:space="preserve"> The authors examined the </w:t>
      </w:r>
      <w:r>
        <w:rPr>
          <w:rFonts w:ascii="Times New Roman" w:eastAsia="Times New Roman" w:hAnsi="Times New Roman" w:cs="Times New Roman"/>
          <w:bCs/>
          <w:sz w:val="24"/>
          <w:szCs w:val="24"/>
        </w:rPr>
        <w:t>user experience and a</w:t>
      </w:r>
      <w:r w:rsidRPr="00F802D4">
        <w:rPr>
          <w:rFonts w:ascii="Times New Roman" w:eastAsia="Times New Roman" w:hAnsi="Times New Roman" w:cs="Times New Roman"/>
          <w:bCs/>
          <w:sz w:val="24"/>
          <w:szCs w:val="24"/>
        </w:rPr>
        <w:t>ccessibility</w:t>
      </w:r>
      <w:r w:rsidRPr="00D04D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w:t>
      </w:r>
      <w:r w:rsidRPr="00D04DFB">
        <w:rPr>
          <w:rFonts w:ascii="Times New Roman" w:eastAsia="Times New Roman" w:hAnsi="Times New Roman" w:cs="Times New Roman"/>
          <w:sz w:val="24"/>
          <w:szCs w:val="24"/>
        </w:rPr>
        <w:t>user-centered design in modern</w:t>
      </w:r>
      <w:r>
        <w:rPr>
          <w:rFonts w:ascii="Times New Roman" w:eastAsia="Times New Roman" w:hAnsi="Times New Roman" w:cs="Times New Roman"/>
          <w:sz w:val="24"/>
          <w:szCs w:val="24"/>
        </w:rPr>
        <w:t xml:space="preserve"> libraries. This involves making of modern</w:t>
      </w:r>
      <w:r w:rsidRPr="00D04DFB">
        <w:rPr>
          <w:rFonts w:ascii="Times New Roman" w:eastAsia="Times New Roman" w:hAnsi="Times New Roman" w:cs="Times New Roman"/>
          <w:sz w:val="24"/>
          <w:szCs w:val="24"/>
        </w:rPr>
        <w:t xml:space="preserve"> libraries accessible and user-friendly, including the design of intuitive interfaces and the provision of support services.</w:t>
      </w:r>
      <w:r>
        <w:rPr>
          <w:rFonts w:ascii="Times New Roman" w:eastAsia="Times New Roman" w:hAnsi="Times New Roman" w:cs="Times New Roman"/>
          <w:sz w:val="24"/>
          <w:szCs w:val="24"/>
        </w:rPr>
        <w:t xml:space="preserve"> The study outlines the </w:t>
      </w:r>
      <w:r w:rsidRPr="00692BB8">
        <w:rPr>
          <w:rFonts w:ascii="Times New Roman" w:eastAsia="Times New Roman" w:hAnsi="Times New Roman" w:cs="Times New Roman"/>
          <w:sz w:val="24"/>
          <w:szCs w:val="24"/>
        </w:rPr>
        <w:t xml:space="preserve">role of </w:t>
      </w:r>
      <w:r w:rsidRPr="00692BB8">
        <w:rPr>
          <w:rFonts w:ascii="Times New Roman" w:eastAsia="Times New Roman" w:hAnsi="Times New Roman" w:cs="Times New Roman"/>
          <w:sz w:val="24"/>
          <w:szCs w:val="24"/>
        </w:rPr>
        <w:lastRenderedPageBreak/>
        <w:t>collaboration in the de</w:t>
      </w:r>
      <w:r>
        <w:rPr>
          <w:rFonts w:ascii="Times New Roman" w:eastAsia="Times New Roman" w:hAnsi="Times New Roman" w:cs="Times New Roman"/>
          <w:sz w:val="24"/>
          <w:szCs w:val="24"/>
        </w:rPr>
        <w:t>velopment and success of modern libraries. To elucidate h</w:t>
      </w:r>
      <w:r w:rsidRPr="00692BB8">
        <w:rPr>
          <w:rFonts w:ascii="Times New Roman" w:eastAsia="Times New Roman" w:hAnsi="Times New Roman" w:cs="Times New Roman"/>
          <w:sz w:val="24"/>
          <w:szCs w:val="24"/>
        </w:rPr>
        <w:t>ow partnerships between libraries, academic institutions, government agencies, and private organizations have contributed to the grow</w:t>
      </w:r>
      <w:r>
        <w:rPr>
          <w:rFonts w:ascii="Times New Roman" w:eastAsia="Times New Roman" w:hAnsi="Times New Roman" w:cs="Times New Roman"/>
          <w:sz w:val="24"/>
          <w:szCs w:val="24"/>
        </w:rPr>
        <w:t>th and sustainability of modern libraries, the researcher</w:t>
      </w:r>
      <w:r w:rsidRPr="00692BB8">
        <w:rPr>
          <w:rFonts w:ascii="Times New Roman" w:eastAsia="Times New Roman" w:hAnsi="Times New Roman" w:cs="Times New Roman"/>
          <w:sz w:val="24"/>
          <w:szCs w:val="24"/>
        </w:rPr>
        <w:t xml:space="preserve"> concludes with</w:t>
      </w:r>
      <w:r>
        <w:rPr>
          <w:rFonts w:ascii="Times New Roman" w:eastAsia="Times New Roman" w:hAnsi="Times New Roman" w:cs="Times New Roman"/>
          <w:sz w:val="24"/>
          <w:szCs w:val="24"/>
        </w:rPr>
        <w:t xml:space="preserve"> a look at the future of modern libraries, e</w:t>
      </w:r>
      <w:r w:rsidRPr="00692BB8">
        <w:rPr>
          <w:rFonts w:ascii="Times New Roman" w:eastAsia="Times New Roman" w:hAnsi="Times New Roman" w:cs="Times New Roman"/>
          <w:sz w:val="24"/>
          <w:szCs w:val="24"/>
        </w:rPr>
        <w:t>merging trends and technologies, such as artificial intelligence, big data, and machine learning, are explored, along with their potential impact on t</w:t>
      </w:r>
      <w:r>
        <w:rPr>
          <w:rFonts w:ascii="Times New Roman" w:eastAsia="Times New Roman" w:hAnsi="Times New Roman" w:cs="Times New Roman"/>
          <w:sz w:val="24"/>
          <w:szCs w:val="24"/>
        </w:rPr>
        <w:t>he future development of modern</w:t>
      </w:r>
      <w:r w:rsidRPr="00692BB8">
        <w:rPr>
          <w:rFonts w:ascii="Times New Roman" w:eastAsia="Times New Roman" w:hAnsi="Times New Roman" w:cs="Times New Roman"/>
          <w:sz w:val="24"/>
          <w:szCs w:val="24"/>
        </w:rPr>
        <w:t xml:space="preserve"> libraries.</w:t>
      </w:r>
    </w:p>
    <w:p w:rsidR="00B30962" w:rsidRPr="005F0AE6" w:rsidRDefault="00B30962"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r w:rsidRPr="005F0AE6">
        <w:rPr>
          <w:rFonts w:ascii="Times New Roman" w:eastAsia="Times New Roman" w:hAnsi="Times New Roman" w:cs="Times New Roman"/>
          <w:sz w:val="24"/>
          <w:szCs w:val="24"/>
        </w:rPr>
        <w:t xml:space="preserve"> The author stated that the state of A</w:t>
      </w:r>
      <w:r>
        <w:rPr>
          <w:rFonts w:ascii="Times New Roman" w:eastAsia="Times New Roman" w:hAnsi="Times New Roman" w:cs="Times New Roman"/>
          <w:sz w:val="24"/>
          <w:szCs w:val="24"/>
        </w:rPr>
        <w:t>rts is that Enugu State Library</w:t>
      </w:r>
      <w:r w:rsidRPr="005F0AE6">
        <w:rPr>
          <w:rFonts w:ascii="Times New Roman" w:eastAsia="Times New Roman" w:hAnsi="Times New Roman" w:cs="Times New Roman"/>
          <w:sz w:val="24"/>
          <w:szCs w:val="24"/>
        </w:rPr>
        <w:t xml:space="preserve"> continues to work on initiatives to enhance library services, including partnerships with local and international organizations to support educational and informational needs. The state has a network </w:t>
      </w:r>
      <w:r>
        <w:rPr>
          <w:rFonts w:ascii="Times New Roman" w:eastAsia="Times New Roman" w:hAnsi="Times New Roman" w:cs="Times New Roman"/>
          <w:sz w:val="24"/>
          <w:szCs w:val="24"/>
        </w:rPr>
        <w:t>of public libraries that cater f</w:t>
      </w:r>
      <w:r w:rsidRPr="005F0AE6">
        <w:rPr>
          <w:rFonts w:ascii="Times New Roman" w:eastAsia="Times New Roman" w:hAnsi="Times New Roman" w:cs="Times New Roman"/>
          <w:sz w:val="24"/>
          <w:szCs w:val="24"/>
        </w:rPr>
        <w:t>o</w:t>
      </w:r>
      <w:r>
        <w:rPr>
          <w:rFonts w:ascii="Times New Roman" w:eastAsia="Times New Roman" w:hAnsi="Times New Roman" w:cs="Times New Roman"/>
          <w:sz w:val="24"/>
          <w:szCs w:val="24"/>
        </w:rPr>
        <w:t>r</w:t>
      </w:r>
      <w:r w:rsidRPr="005F0AE6">
        <w:rPr>
          <w:rFonts w:ascii="Times New Roman" w:eastAsia="Times New Roman" w:hAnsi="Times New Roman" w:cs="Times New Roman"/>
          <w:sz w:val="24"/>
          <w:szCs w:val="24"/>
        </w:rPr>
        <w:t xml:space="preserve"> the diverse needs of its population, including academic libraries, special libraries, and community libraries. Libraries in Enugu State play a crucial role in sup</w:t>
      </w:r>
      <w:r>
        <w:rPr>
          <w:rFonts w:ascii="Times New Roman" w:eastAsia="Times New Roman" w:hAnsi="Times New Roman" w:cs="Times New Roman"/>
          <w:sz w:val="24"/>
          <w:szCs w:val="24"/>
        </w:rPr>
        <w:t>porting education at all levels by</w:t>
      </w:r>
      <w:r w:rsidRPr="005F0AE6">
        <w:rPr>
          <w:rFonts w:ascii="Times New Roman" w:eastAsia="Times New Roman" w:hAnsi="Times New Roman" w:cs="Times New Roman"/>
          <w:sz w:val="24"/>
          <w:szCs w:val="24"/>
        </w:rPr>
        <w:t xml:space="preserve"> providing resources for students, researchers, and the general public. They also serve as cultural centers, preserving the history and heritage of the region through collections of local literature, historical documents, and artifacts.</w:t>
      </w:r>
    </w:p>
    <w:p w:rsidR="00B30962" w:rsidRPr="00F160DC" w:rsidRDefault="00B30962" w:rsidP="00B30962">
      <w:pPr>
        <w:spacing w:before="100" w:beforeAutospacing="1" w:after="100" w:afterAutospacing="1" w:line="480" w:lineRule="auto"/>
        <w:rPr>
          <w:rFonts w:ascii="Times New Roman" w:eastAsia="Times New Roman" w:hAnsi="Times New Roman" w:cs="Times New Roman"/>
          <w:b/>
          <w:sz w:val="24"/>
          <w:szCs w:val="24"/>
        </w:rPr>
      </w:pPr>
      <w:r w:rsidRPr="00F160DC">
        <w:rPr>
          <w:rFonts w:ascii="Times New Roman" w:eastAsia="Times New Roman" w:hAnsi="Times New Roman" w:cs="Times New Roman"/>
          <w:b/>
          <w:sz w:val="24"/>
          <w:szCs w:val="24"/>
        </w:rPr>
        <w:t>USES OF</w:t>
      </w:r>
      <w:r>
        <w:rPr>
          <w:rFonts w:ascii="Times New Roman" w:eastAsia="Times New Roman" w:hAnsi="Times New Roman" w:cs="Times New Roman"/>
          <w:b/>
          <w:sz w:val="24"/>
          <w:szCs w:val="24"/>
        </w:rPr>
        <w:t xml:space="preserve"> MODERN</w:t>
      </w:r>
      <w:r w:rsidRPr="00F160DC">
        <w:rPr>
          <w:rFonts w:ascii="Times New Roman" w:eastAsia="Times New Roman" w:hAnsi="Times New Roman" w:cs="Times New Roman"/>
          <w:b/>
          <w:sz w:val="24"/>
          <w:szCs w:val="24"/>
        </w:rPr>
        <w:t xml:space="preserve"> LIBRARY IN CONTERMPORARY SETTING</w:t>
      </w:r>
    </w:p>
    <w:p w:rsidR="00B30962" w:rsidRPr="00692BB8" w:rsidRDefault="00B30962" w:rsidP="00B30962">
      <w:pPr>
        <w:spacing w:before="100" w:beforeAutospacing="1" w:after="100" w:afterAutospacing="1" w:line="480" w:lineRule="auto"/>
        <w:ind w:left="90" w:firstLine="270"/>
        <w:jc w:val="both"/>
        <w:rPr>
          <w:rFonts w:ascii="Times New Roman" w:eastAsia="Times New Roman" w:hAnsi="Times New Roman" w:cs="Times New Roman"/>
          <w:sz w:val="24"/>
          <w:szCs w:val="24"/>
        </w:rPr>
      </w:pPr>
      <w:r w:rsidRPr="00680647">
        <w:rPr>
          <w:rFonts w:ascii="Times New Roman" w:eastAsia="Times New Roman" w:hAnsi="Times New Roman" w:cs="Times New Roman"/>
          <w:sz w:val="24"/>
          <w:szCs w:val="24"/>
        </w:rPr>
        <w:t>Modern libraries play a crucial role in the contemporary information landscape with providing a wide range of services that go beyond traditional book lending. Some major importance of modern libraries:</w:t>
      </w:r>
      <w:r w:rsidRPr="00680647">
        <w:rPr>
          <w:rFonts w:ascii="Times New Roman" w:eastAsia="Times New Roman" w:hAnsi="Times New Roman" w:cs="Times New Roman"/>
          <w:bCs/>
          <w:sz w:val="24"/>
          <w:szCs w:val="24"/>
        </w:rPr>
        <w:t xml:space="preserve"> Access to Information</w:t>
      </w:r>
      <w:r w:rsidRPr="00680647">
        <w:rPr>
          <w:rFonts w:ascii="Times New Roman" w:eastAsia="Times New Roman" w:hAnsi="Times New Roman" w:cs="Times New Roman"/>
          <w:sz w:val="24"/>
          <w:szCs w:val="24"/>
        </w:rPr>
        <w:t xml:space="preserve"> because of </w:t>
      </w:r>
      <w:r w:rsidRPr="00680647">
        <w:rPr>
          <w:rFonts w:ascii="Times New Roman" w:eastAsia="Times New Roman" w:hAnsi="Times New Roman" w:cs="Times New Roman"/>
          <w:bCs/>
          <w:sz w:val="24"/>
          <w:szCs w:val="24"/>
        </w:rPr>
        <w:t>diverse</w:t>
      </w:r>
      <w:r w:rsidRPr="005F0AE6">
        <w:rPr>
          <w:rFonts w:ascii="Times New Roman" w:eastAsia="Times New Roman" w:hAnsi="Times New Roman" w:cs="Times New Roman"/>
          <w:bCs/>
          <w:sz w:val="24"/>
          <w:szCs w:val="24"/>
        </w:rPr>
        <w:t xml:space="preserve"> Resources</w:t>
      </w:r>
      <w:r w:rsidRPr="005F0AE6">
        <w:rPr>
          <w:rFonts w:ascii="Times New Roman" w:eastAsia="Times New Roman" w:hAnsi="Times New Roman" w:cs="Times New Roman"/>
          <w:sz w:val="24"/>
          <w:szCs w:val="24"/>
        </w:rPr>
        <w:t xml:space="preserve"> Modern libraries offer access to a variety of resources, including books, e-books, journals, databases, and multimedia materials, catering to diverse informational needs.</w:t>
      </w:r>
      <w:r>
        <w:rPr>
          <w:rFonts w:ascii="Times New Roman" w:eastAsia="Times New Roman" w:hAnsi="Times New Roman" w:cs="Times New Roman"/>
          <w:sz w:val="24"/>
          <w:szCs w:val="24"/>
        </w:rPr>
        <w:t xml:space="preserve"> With the advent of modern</w:t>
      </w:r>
      <w:r w:rsidRPr="005F0AE6">
        <w:rPr>
          <w:rFonts w:ascii="Times New Roman" w:eastAsia="Times New Roman" w:hAnsi="Times New Roman" w:cs="Times New Roman"/>
          <w:sz w:val="24"/>
          <w:szCs w:val="24"/>
        </w:rPr>
        <w:t xml:space="preserve"> libraries, patrons can access information remotely, increasing the convenience and reach of library services.</w:t>
      </w:r>
      <w:r w:rsidRPr="005F0AE6">
        <w:rPr>
          <w:rFonts w:ascii="Times New Roman" w:eastAsia="Times New Roman" w:hAnsi="Times New Roman" w:cs="Times New Roman"/>
          <w:bCs/>
          <w:sz w:val="24"/>
          <w:szCs w:val="24"/>
        </w:rPr>
        <w:t xml:space="preserve"> Educational Support</w:t>
      </w:r>
      <w:r>
        <w:rPr>
          <w:rFonts w:ascii="Times New Roman" w:eastAsia="Times New Roman" w:hAnsi="Times New Roman" w:cs="Times New Roman"/>
          <w:sz w:val="24"/>
          <w:szCs w:val="24"/>
        </w:rPr>
        <w:t>:</w:t>
      </w:r>
      <w:r w:rsidRPr="005F0AE6">
        <w:rPr>
          <w:rFonts w:ascii="Times New Roman" w:eastAsia="Times New Roman" w:hAnsi="Times New Roman" w:cs="Times New Roman"/>
          <w:sz w:val="24"/>
          <w:szCs w:val="24"/>
        </w:rPr>
        <w:t xml:space="preserve"> Libraries support lifelong learning by providing </w:t>
      </w:r>
      <w:r w:rsidRPr="005F0AE6">
        <w:rPr>
          <w:rFonts w:ascii="Times New Roman" w:eastAsia="Times New Roman" w:hAnsi="Times New Roman" w:cs="Times New Roman"/>
          <w:sz w:val="24"/>
          <w:szCs w:val="24"/>
        </w:rPr>
        <w:lastRenderedPageBreak/>
        <w:t>educational materials and programs for all age groups, from early childhood to senior citizens.</w:t>
      </w:r>
      <w:r>
        <w:rPr>
          <w:rFonts w:ascii="Times New Roman" w:eastAsia="Times New Roman" w:hAnsi="Times New Roman" w:cs="Times New Roman"/>
          <w:sz w:val="24"/>
          <w:szCs w:val="24"/>
        </w:rPr>
        <w:t xml:space="preserve"> </w:t>
      </w:r>
      <w:r w:rsidRPr="005F0AE6">
        <w:rPr>
          <w:rFonts w:ascii="Times New Roman" w:eastAsia="Times New Roman" w:hAnsi="Times New Roman" w:cs="Times New Roman"/>
          <w:sz w:val="24"/>
          <w:szCs w:val="24"/>
        </w:rPr>
        <w:t xml:space="preserve">Many libraries offer homework help services, tutoring, and study resources for students. </w:t>
      </w:r>
      <w:r>
        <w:rPr>
          <w:rFonts w:ascii="Times New Roman" w:eastAsia="Times New Roman" w:hAnsi="Times New Roman" w:cs="Times New Roman"/>
          <w:bCs/>
          <w:sz w:val="24"/>
          <w:szCs w:val="24"/>
        </w:rPr>
        <w:t xml:space="preserve">Modern </w:t>
      </w:r>
      <w:r w:rsidRPr="005F0AE6">
        <w:rPr>
          <w:rFonts w:ascii="Times New Roman" w:eastAsia="Times New Roman" w:hAnsi="Times New Roman" w:cs="Times New Roman"/>
          <w:sz w:val="24"/>
          <w:szCs w:val="24"/>
        </w:rPr>
        <w:t xml:space="preserve">Libraries host cultural events, author talks, workshops, and exhibitions, enriching the community’s cultural life. They </w:t>
      </w:r>
      <w:r>
        <w:rPr>
          <w:rFonts w:ascii="Times New Roman" w:eastAsia="Times New Roman" w:hAnsi="Times New Roman" w:cs="Times New Roman"/>
          <w:sz w:val="24"/>
          <w:szCs w:val="24"/>
        </w:rPr>
        <w:t xml:space="preserve">also </w:t>
      </w:r>
      <w:r w:rsidRPr="005F0AE6">
        <w:rPr>
          <w:rFonts w:ascii="Times New Roman" w:eastAsia="Times New Roman" w:hAnsi="Times New Roman" w:cs="Times New Roman"/>
          <w:sz w:val="24"/>
          <w:szCs w:val="24"/>
        </w:rPr>
        <w:t>provide community meeting spaces where people can gather for various activities, including book clubs, civic meetings, and social gatherings.</w:t>
      </w:r>
      <w:r>
        <w:rPr>
          <w:rFonts w:ascii="Times New Roman" w:eastAsia="Times New Roman" w:hAnsi="Times New Roman" w:cs="Times New Roman"/>
          <w:bCs/>
          <w:sz w:val="24"/>
          <w:szCs w:val="24"/>
        </w:rPr>
        <w:t xml:space="preserve"> Modern</w:t>
      </w:r>
      <w:r w:rsidRPr="005F0AE6">
        <w:rPr>
          <w:rFonts w:ascii="Times New Roman" w:eastAsia="Times New Roman" w:hAnsi="Times New Roman" w:cs="Times New Roman"/>
          <w:sz w:val="24"/>
          <w:szCs w:val="24"/>
        </w:rPr>
        <w:t xml:space="preserve"> Libraries offer access to computers, internet services, and other digital tools, he</w:t>
      </w:r>
      <w:r>
        <w:rPr>
          <w:rFonts w:ascii="Times New Roman" w:eastAsia="Times New Roman" w:hAnsi="Times New Roman" w:cs="Times New Roman"/>
          <w:sz w:val="24"/>
          <w:szCs w:val="24"/>
        </w:rPr>
        <w:t xml:space="preserve">lping bridge the digital divide </w:t>
      </w:r>
      <w:r w:rsidRPr="005F0AE6">
        <w:rPr>
          <w:rFonts w:ascii="Times New Roman" w:eastAsia="Times New Roman" w:hAnsi="Times New Roman" w:cs="Times New Roman"/>
          <w:bCs/>
          <w:sz w:val="24"/>
          <w:szCs w:val="24"/>
        </w:rPr>
        <w:t>Tech Training</w:t>
      </w:r>
      <w:r>
        <w:rPr>
          <w:rFonts w:ascii="Times New Roman" w:eastAsia="Times New Roman" w:hAnsi="Times New Roman" w:cs="Times New Roman"/>
          <w:sz w:val="24"/>
          <w:szCs w:val="24"/>
        </w:rPr>
        <w:t xml:space="preserve">, </w:t>
      </w:r>
      <w:r w:rsidRPr="005F0AE6">
        <w:rPr>
          <w:rFonts w:ascii="Times New Roman" w:eastAsia="Times New Roman" w:hAnsi="Times New Roman" w:cs="Times New Roman"/>
          <w:sz w:val="24"/>
          <w:szCs w:val="24"/>
        </w:rPr>
        <w:t>They provide digital literacy training, teaching patrons how to use technology effectively and safely</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Tenopir, </w:t>
      </w:r>
      <w:r w:rsidRPr="001F66FF">
        <w:rPr>
          <w:rFonts w:ascii="Times New Roman" w:eastAsia="Times New Roman" w:hAnsi="Times New Roman" w:cs="Times New Roman"/>
          <w:bCs/>
          <w:sz w:val="24"/>
          <w:szCs w:val="24"/>
        </w:rPr>
        <w:t>(2003)</w:t>
      </w:r>
      <w:r w:rsidRPr="001F66FF">
        <w:rPr>
          <w:rFonts w:ascii="Times New Roman" w:eastAsia="Times New Roman" w:hAnsi="Times New Roman" w:cs="Times New Roman"/>
          <w:sz w:val="24"/>
          <w:szCs w:val="24"/>
        </w:rPr>
        <w:t>.</w:t>
      </w:r>
      <w:r>
        <w:rPr>
          <w:rFonts w:ascii="Times New Roman" w:eastAsia="Times New Roman" w:hAnsi="Times New Roman" w:cs="Times New Roman"/>
          <w:bCs/>
          <w:sz w:val="24"/>
          <w:szCs w:val="24"/>
        </w:rPr>
        <w:t xml:space="preserve"> </w:t>
      </w:r>
      <w:r w:rsidRPr="005F0AE6">
        <w:rPr>
          <w:rFonts w:ascii="Times New Roman" w:eastAsia="Times New Roman" w:hAnsi="Times New Roman" w:cs="Times New Roman"/>
          <w:bCs/>
          <w:sz w:val="24"/>
          <w:szCs w:val="24"/>
        </w:rPr>
        <w:t>Research and Reference Services</w:t>
      </w:r>
      <w:r>
        <w:rPr>
          <w:rFonts w:ascii="Times New Roman" w:eastAsia="Times New Roman" w:hAnsi="Times New Roman" w:cs="Times New Roman"/>
          <w:sz w:val="24"/>
          <w:szCs w:val="24"/>
        </w:rPr>
        <w:t xml:space="preserve">. </w:t>
      </w:r>
      <w:r w:rsidRPr="005F0AE6">
        <w:rPr>
          <w:rFonts w:ascii="Times New Roman" w:eastAsia="Times New Roman" w:hAnsi="Times New Roman" w:cs="Times New Roman"/>
          <w:bCs/>
          <w:sz w:val="24"/>
          <w:szCs w:val="24"/>
        </w:rPr>
        <w:t>Expert Assistance</w:t>
      </w:r>
      <w:r w:rsidRPr="005F0AE6">
        <w:rPr>
          <w:rFonts w:ascii="Times New Roman" w:eastAsia="Times New Roman" w:hAnsi="Times New Roman" w:cs="Times New Roman"/>
          <w:sz w:val="24"/>
          <w:szCs w:val="24"/>
        </w:rPr>
        <w:t xml:space="preserve">: Librarians offer expert assistance in finding, evaluating, and using information resources, supporting academic, professional, and personal research. </w:t>
      </w:r>
      <w:r w:rsidRPr="005F0AE6">
        <w:rPr>
          <w:rFonts w:ascii="Times New Roman" w:eastAsia="Times New Roman" w:hAnsi="Times New Roman" w:cs="Times New Roman"/>
          <w:bCs/>
          <w:sz w:val="24"/>
          <w:szCs w:val="24"/>
        </w:rPr>
        <w:t>Special Collections</w:t>
      </w:r>
      <w:r w:rsidRPr="005F0AE6">
        <w:rPr>
          <w:rFonts w:ascii="Times New Roman" w:eastAsia="Times New Roman" w:hAnsi="Times New Roman" w:cs="Times New Roman"/>
          <w:sz w:val="24"/>
          <w:szCs w:val="24"/>
        </w:rPr>
        <w:t>: Modern libraries often house special collections and archives, preserving important historical and cultural documents</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Lippincott,</w:t>
      </w:r>
      <w:r w:rsidRPr="001F66FF">
        <w:rPr>
          <w:rFonts w:ascii="Times New Roman" w:eastAsia="Times New Roman" w:hAnsi="Times New Roman" w:cs="Times New Roman"/>
          <w:bCs/>
          <w:sz w:val="24"/>
          <w:szCs w:val="24"/>
        </w:rPr>
        <w:t xml:space="preserve"> (2010)</w:t>
      </w:r>
      <w:r w:rsidRPr="001F66FF">
        <w:rPr>
          <w:rFonts w:ascii="Times New Roman" w:eastAsia="Times New Roman" w:hAnsi="Times New Roman" w:cs="Times New Roman"/>
          <w:sz w:val="24"/>
          <w:szCs w:val="24"/>
        </w:rPr>
        <w:t>.</w:t>
      </w:r>
      <w:r w:rsidRPr="005F0AE6">
        <w:rPr>
          <w:rFonts w:ascii="Times New Roman" w:eastAsia="Times New Roman" w:hAnsi="Times New Roman" w:cs="Times New Roman"/>
          <w:sz w:val="24"/>
          <w:szCs w:val="24"/>
        </w:rPr>
        <w:t xml:space="preserve"> </w:t>
      </w:r>
      <w:r w:rsidRPr="005F0AE6">
        <w:rPr>
          <w:rFonts w:ascii="Times New Roman" w:eastAsia="Times New Roman" w:hAnsi="Times New Roman" w:cs="Times New Roman"/>
          <w:bCs/>
          <w:sz w:val="24"/>
          <w:szCs w:val="24"/>
        </w:rPr>
        <w:t xml:space="preserve"> Support for Economic Development</w:t>
      </w:r>
      <w:r>
        <w:rPr>
          <w:rFonts w:ascii="Times New Roman" w:eastAsia="Times New Roman" w:hAnsi="Times New Roman" w:cs="Times New Roman"/>
          <w:sz w:val="24"/>
          <w:szCs w:val="24"/>
        </w:rPr>
        <w:t>,</w:t>
      </w:r>
      <w:r w:rsidRPr="005F0AE6">
        <w:rPr>
          <w:rFonts w:ascii="Times New Roman" w:eastAsia="Times New Roman" w:hAnsi="Times New Roman" w:cs="Times New Roman"/>
          <w:sz w:val="24"/>
          <w:szCs w:val="24"/>
        </w:rPr>
        <w:t xml:space="preserve"> Libraries offer resources and programs to assist with job searching, resume writing, and career development. </w:t>
      </w:r>
      <w:r w:rsidRPr="005F0AE6">
        <w:rPr>
          <w:rFonts w:ascii="Times New Roman" w:eastAsia="Times New Roman" w:hAnsi="Times New Roman" w:cs="Times New Roman"/>
          <w:bCs/>
          <w:sz w:val="24"/>
          <w:szCs w:val="24"/>
        </w:rPr>
        <w:t>Small Business Resources</w:t>
      </w:r>
      <w:r w:rsidRPr="005F0AE6">
        <w:rPr>
          <w:rFonts w:ascii="Times New Roman" w:eastAsia="Times New Roman" w:hAnsi="Times New Roman" w:cs="Times New Roman"/>
          <w:sz w:val="24"/>
          <w:szCs w:val="24"/>
        </w:rPr>
        <w:t>: They provide resources and information for small business owners and entrepreneurs, including market research tools and business planning guides.</w:t>
      </w:r>
      <w:r w:rsidRPr="005F0AE6">
        <w:rPr>
          <w:rFonts w:ascii="Times New Roman" w:eastAsia="Times New Roman" w:hAnsi="Times New Roman" w:cs="Times New Roman"/>
          <w:bCs/>
          <w:sz w:val="24"/>
          <w:szCs w:val="24"/>
        </w:rPr>
        <w:t xml:space="preserve"> Health and Wellness Information</w:t>
      </w:r>
      <w:r w:rsidRPr="005F0AE6">
        <w:rPr>
          <w:rFonts w:ascii="Times New Roman" w:eastAsia="Times New Roman" w:hAnsi="Times New Roman" w:cs="Times New Roman"/>
          <w:sz w:val="24"/>
          <w:szCs w:val="24"/>
        </w:rPr>
        <w:t xml:space="preserve">: </w:t>
      </w:r>
      <w:r w:rsidRPr="005F0AE6">
        <w:rPr>
          <w:rFonts w:ascii="Times New Roman" w:eastAsia="Times New Roman" w:hAnsi="Times New Roman" w:cs="Times New Roman"/>
          <w:bCs/>
          <w:sz w:val="24"/>
          <w:szCs w:val="24"/>
        </w:rPr>
        <w:t>Health Resources</w:t>
      </w:r>
      <w:r w:rsidRPr="005F0AE6">
        <w:rPr>
          <w:rFonts w:ascii="Times New Roman" w:eastAsia="Times New Roman" w:hAnsi="Times New Roman" w:cs="Times New Roman"/>
          <w:sz w:val="24"/>
          <w:szCs w:val="24"/>
        </w:rPr>
        <w:t xml:space="preserve">: Libraries provide access to reliable health information and resources, promoting community wellness. </w:t>
      </w:r>
      <w:r w:rsidRPr="005F0AE6">
        <w:rPr>
          <w:rFonts w:ascii="Times New Roman" w:eastAsia="Times New Roman" w:hAnsi="Times New Roman" w:cs="Times New Roman"/>
          <w:bCs/>
          <w:sz w:val="24"/>
          <w:szCs w:val="24"/>
        </w:rPr>
        <w:t>Programs and Workshops</w:t>
      </w:r>
      <w:r w:rsidRPr="005F0AE6">
        <w:rPr>
          <w:rFonts w:ascii="Times New Roman" w:eastAsia="Times New Roman" w:hAnsi="Times New Roman" w:cs="Times New Roman"/>
          <w:sz w:val="24"/>
          <w:szCs w:val="24"/>
        </w:rPr>
        <w:t xml:space="preserve">: Many libraries offer health-related programs, such as fitness classes, mental health workshops, and informational sessions on various health topics. </w:t>
      </w:r>
      <w:r w:rsidRPr="005F0AE6">
        <w:rPr>
          <w:rFonts w:ascii="Times New Roman" w:eastAsia="Times New Roman" w:hAnsi="Times New Roman" w:cs="Times New Roman"/>
          <w:bCs/>
          <w:sz w:val="24"/>
          <w:szCs w:val="24"/>
        </w:rPr>
        <w:t>Inclusivity and Accessibility</w:t>
      </w:r>
      <w:r w:rsidRPr="005F0AE6">
        <w:rPr>
          <w:rFonts w:ascii="Times New Roman" w:eastAsia="Times New Roman" w:hAnsi="Times New Roman" w:cs="Times New Roman"/>
          <w:sz w:val="24"/>
          <w:szCs w:val="24"/>
        </w:rPr>
        <w:t xml:space="preserve">: </w:t>
      </w:r>
      <w:r w:rsidRPr="005F0AE6">
        <w:rPr>
          <w:rFonts w:ascii="Times New Roman" w:eastAsia="Times New Roman" w:hAnsi="Times New Roman" w:cs="Times New Roman"/>
          <w:bCs/>
          <w:sz w:val="24"/>
          <w:szCs w:val="24"/>
        </w:rPr>
        <w:t>Equitable Access</w:t>
      </w:r>
      <w:r w:rsidRPr="005F0AE6">
        <w:rPr>
          <w:rFonts w:ascii="Times New Roman" w:eastAsia="Times New Roman" w:hAnsi="Times New Roman" w:cs="Times New Roman"/>
          <w:sz w:val="24"/>
          <w:szCs w:val="24"/>
        </w:rPr>
        <w:t>: Libraries strive to provide equitable access to information and resources, regardless of socioeconomic status</w:t>
      </w:r>
      <w:r w:rsidRPr="001F66FF">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McMartin,</w:t>
      </w:r>
      <w:r w:rsidRPr="001F66FF">
        <w:rPr>
          <w:rFonts w:ascii="Times New Roman" w:eastAsia="Times New Roman" w:hAnsi="Times New Roman" w:cs="Times New Roman"/>
          <w:bCs/>
          <w:sz w:val="24"/>
          <w:szCs w:val="24"/>
        </w:rPr>
        <w:t xml:space="preserve"> (2005).</w:t>
      </w:r>
      <w:r>
        <w:rPr>
          <w:rFonts w:ascii="Times New Roman" w:eastAsia="Times New Roman" w:hAnsi="Times New Roman" w:cs="Times New Roman"/>
          <w:sz w:val="24"/>
          <w:szCs w:val="24"/>
        </w:rPr>
        <w:t xml:space="preserve"> </w:t>
      </w:r>
      <w:r w:rsidRPr="005F0AE6">
        <w:rPr>
          <w:rFonts w:ascii="Times New Roman" w:eastAsia="Times New Roman" w:hAnsi="Times New Roman" w:cs="Times New Roman"/>
          <w:sz w:val="24"/>
          <w:szCs w:val="24"/>
        </w:rPr>
        <w:t xml:space="preserve"> </w:t>
      </w:r>
      <w:r w:rsidRPr="005F0AE6">
        <w:rPr>
          <w:rFonts w:ascii="Times New Roman" w:eastAsia="Times New Roman" w:hAnsi="Times New Roman" w:cs="Times New Roman"/>
          <w:bCs/>
          <w:sz w:val="24"/>
          <w:szCs w:val="24"/>
        </w:rPr>
        <w:t>Special Services</w:t>
      </w:r>
      <w:r w:rsidRPr="005F0AE6">
        <w:rPr>
          <w:rFonts w:ascii="Times New Roman" w:eastAsia="Times New Roman" w:hAnsi="Times New Roman" w:cs="Times New Roman"/>
          <w:sz w:val="24"/>
          <w:szCs w:val="24"/>
        </w:rPr>
        <w:t xml:space="preserve">: They offer services tailored to the needs of different groups, including people with disabilities, non-native speakers, and marginalized communities. </w:t>
      </w:r>
      <w:r w:rsidRPr="005F0AE6">
        <w:rPr>
          <w:rFonts w:ascii="Times New Roman" w:eastAsia="Times New Roman" w:hAnsi="Times New Roman" w:cs="Times New Roman"/>
          <w:bCs/>
          <w:sz w:val="24"/>
          <w:szCs w:val="24"/>
        </w:rPr>
        <w:t xml:space="preserve"> Innovation and Creativity</w:t>
      </w:r>
      <w:r w:rsidRPr="005F0AE6">
        <w:rPr>
          <w:rFonts w:ascii="Times New Roman" w:eastAsia="Times New Roman" w:hAnsi="Times New Roman" w:cs="Times New Roman"/>
          <w:sz w:val="24"/>
          <w:szCs w:val="24"/>
        </w:rPr>
        <w:t xml:space="preserve">: </w:t>
      </w:r>
      <w:r w:rsidRPr="005F0AE6">
        <w:rPr>
          <w:rFonts w:ascii="Times New Roman" w:eastAsia="Times New Roman" w:hAnsi="Times New Roman" w:cs="Times New Roman"/>
          <w:bCs/>
          <w:sz w:val="24"/>
          <w:szCs w:val="24"/>
        </w:rPr>
        <w:t>Makerspaces</w:t>
      </w:r>
      <w:r w:rsidRPr="005F0AE6">
        <w:rPr>
          <w:rFonts w:ascii="Times New Roman" w:eastAsia="Times New Roman" w:hAnsi="Times New Roman" w:cs="Times New Roman"/>
          <w:sz w:val="24"/>
          <w:szCs w:val="24"/>
        </w:rPr>
        <w:t xml:space="preserve">: Modern libraries often </w:t>
      </w:r>
      <w:r w:rsidRPr="005F0AE6">
        <w:rPr>
          <w:rFonts w:ascii="Times New Roman" w:eastAsia="Times New Roman" w:hAnsi="Times New Roman" w:cs="Times New Roman"/>
          <w:sz w:val="24"/>
          <w:szCs w:val="24"/>
        </w:rPr>
        <w:lastRenderedPageBreak/>
        <w:t>include makerspaces where patrons can use tools and technology to create and innovate</w:t>
      </w:r>
      <w:r w:rsidRPr="001F66FF">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Borgman, </w:t>
      </w:r>
      <w:r w:rsidRPr="001F66FF">
        <w:rPr>
          <w:rFonts w:ascii="Times New Roman" w:eastAsia="Times New Roman" w:hAnsi="Times New Roman" w:cs="Times New Roman"/>
          <w:bCs/>
          <w:sz w:val="24"/>
          <w:szCs w:val="24"/>
        </w:rPr>
        <w:t>(2000).</w:t>
      </w:r>
      <w:r w:rsidRPr="006B37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F0AE6">
        <w:rPr>
          <w:rFonts w:ascii="Times New Roman" w:eastAsia="Times New Roman" w:hAnsi="Times New Roman" w:cs="Times New Roman"/>
          <w:bCs/>
          <w:sz w:val="24"/>
          <w:szCs w:val="24"/>
        </w:rPr>
        <w:t>Creative Programs</w:t>
      </w:r>
      <w:r w:rsidRPr="005F0AE6">
        <w:rPr>
          <w:rFonts w:ascii="Times New Roman" w:eastAsia="Times New Roman" w:hAnsi="Times New Roman" w:cs="Times New Roman"/>
          <w:sz w:val="24"/>
          <w:szCs w:val="24"/>
        </w:rPr>
        <w:t>: They offer programs in arts, crafts, and technology, fostering creativity and innovation.</w:t>
      </w:r>
      <w:r w:rsidRPr="005F0AE6">
        <w:rPr>
          <w:rFonts w:ascii="Times New Roman" w:eastAsia="Times New Roman" w:hAnsi="Times New Roman" w:cs="Times New Roman"/>
          <w:bCs/>
          <w:sz w:val="24"/>
          <w:szCs w:val="24"/>
        </w:rPr>
        <w:t xml:space="preserve"> Preservation of Knowledge: Archiving</w:t>
      </w:r>
      <w:r w:rsidRPr="005F0AE6">
        <w:rPr>
          <w:rFonts w:ascii="Times New Roman" w:eastAsia="Times New Roman" w:hAnsi="Times New Roman" w:cs="Times New Roman"/>
          <w:sz w:val="24"/>
          <w:szCs w:val="24"/>
        </w:rPr>
        <w:t xml:space="preserve">: Libraries play a crucial role in preserving local history and culture through the archiving of documents, photographs, and other materials. </w:t>
      </w:r>
      <w:r w:rsidRPr="005F0AE6">
        <w:rPr>
          <w:rFonts w:ascii="Times New Roman" w:eastAsia="Times New Roman" w:hAnsi="Times New Roman" w:cs="Times New Roman"/>
          <w:bCs/>
          <w:sz w:val="24"/>
          <w:szCs w:val="24"/>
        </w:rPr>
        <w:t>Digital Preservation</w:t>
      </w:r>
      <w:r w:rsidRPr="005F0AE6">
        <w:rPr>
          <w:rFonts w:ascii="Times New Roman" w:eastAsia="Times New Roman" w:hAnsi="Times New Roman" w:cs="Times New Roman"/>
          <w:sz w:val="24"/>
          <w:szCs w:val="24"/>
        </w:rPr>
        <w:t>: They are involved in the digitization and preservation of materials to ensure long-term access to information.</w:t>
      </w:r>
    </w:p>
    <w:p w:rsidR="00B30962" w:rsidRPr="004239F4" w:rsidRDefault="00B30962" w:rsidP="00B30962">
      <w:pPr>
        <w:pStyle w:val="Heading3"/>
        <w:jc w:val="center"/>
      </w:pPr>
      <w:r>
        <w:t>THE STATE OF INDIGENOUS OR CONVENTIONAL LIBRARIES IN ENUGU STATE.</w:t>
      </w:r>
    </w:p>
    <w:p w:rsidR="00B30962" w:rsidRPr="00B7590C" w:rsidRDefault="00B30962" w:rsidP="00B30962">
      <w:pPr>
        <w:pStyle w:val="NormalWeb"/>
        <w:spacing w:line="480" w:lineRule="auto"/>
        <w:jc w:val="both"/>
      </w:pPr>
      <w:r w:rsidRPr="00F0229C">
        <w:t>Enugu State, historically known for its rich educational and cultural heritage, has several conventional libraries that have served as important centers for learning and research. These include public libraries, academic libraries, and special libraries.</w:t>
      </w:r>
    </w:p>
    <w:p w:rsidR="00B30962" w:rsidRPr="00C02479" w:rsidRDefault="00B30962" w:rsidP="00B30962">
      <w:pPr>
        <w:pStyle w:val="NormalWeb"/>
        <w:spacing w:line="480" w:lineRule="auto"/>
        <w:jc w:val="both"/>
      </w:pPr>
      <w:r w:rsidRPr="00B7590C">
        <w:rPr>
          <w:b/>
        </w:rPr>
        <w:t>1. Public Libraries:</w:t>
      </w:r>
      <w:r>
        <w:t xml:space="preserve"> </w:t>
      </w:r>
      <w:r w:rsidRPr="00C02479">
        <w:t xml:space="preserve">Public libraries in Enugu State are crucial for providing community access to information and supporting lifelong learning. The Enugu State Library Board oversees public libraries in the state. Some challenges facing the library are </w:t>
      </w:r>
      <w:r w:rsidRPr="00C02479">
        <w:rPr>
          <w:rStyle w:val="Strong"/>
          <w:rFonts w:eastAsiaTheme="majorEastAsia"/>
          <w:b w:val="0"/>
        </w:rPr>
        <w:t>Funding:</w:t>
      </w:r>
      <w:r w:rsidRPr="00C02479">
        <w:t xml:space="preserve"> Insufficient funding impacts the acquisition of new materials, maintenance of facilities, and staff salaries. </w:t>
      </w:r>
      <w:r w:rsidRPr="00C02479">
        <w:rPr>
          <w:rStyle w:val="Strong"/>
          <w:rFonts w:eastAsiaTheme="majorEastAsia"/>
          <w:b w:val="0"/>
        </w:rPr>
        <w:t>Infrastructure:</w:t>
      </w:r>
      <w:r w:rsidRPr="00C02479">
        <w:t xml:space="preserve"> Many public libraries face challenges with outdated infrastructure and limited space. </w:t>
      </w:r>
      <w:r w:rsidRPr="00C02479">
        <w:rPr>
          <w:rStyle w:val="Strong"/>
          <w:rFonts w:eastAsiaTheme="majorEastAsia"/>
          <w:b w:val="0"/>
        </w:rPr>
        <w:t>Digital Resources:</w:t>
      </w:r>
      <w:r w:rsidRPr="00C02479">
        <w:t xml:space="preserve"> There is a need to enhance digital resources and internet access to meet modern information needs.</w:t>
      </w:r>
    </w:p>
    <w:p w:rsidR="00B30962" w:rsidRPr="00C02479" w:rsidRDefault="00B30962" w:rsidP="00B30962">
      <w:pPr>
        <w:spacing w:line="480" w:lineRule="auto"/>
        <w:jc w:val="both"/>
        <w:rPr>
          <w:rFonts w:ascii="Times New Roman" w:hAnsi="Times New Roman" w:cs="Times New Roman"/>
          <w:sz w:val="24"/>
          <w:szCs w:val="24"/>
        </w:rPr>
      </w:pPr>
      <w:r w:rsidRPr="00C02479">
        <w:rPr>
          <w:rFonts w:ascii="Times New Roman" w:hAnsi="Times New Roman" w:cs="Times New Roman"/>
          <w:sz w:val="24"/>
          <w:szCs w:val="24"/>
        </w:rPr>
        <w:t xml:space="preserve">2. </w:t>
      </w:r>
      <w:r w:rsidRPr="00AE77F3">
        <w:rPr>
          <w:rStyle w:val="Strong"/>
          <w:rFonts w:ascii="Times New Roman" w:hAnsi="Times New Roman" w:cs="Times New Roman"/>
          <w:sz w:val="24"/>
          <w:szCs w:val="24"/>
        </w:rPr>
        <w:t>Academic Libraries</w:t>
      </w:r>
      <w:r>
        <w:rPr>
          <w:rStyle w:val="Strong"/>
          <w:rFonts w:ascii="Times New Roman" w:hAnsi="Times New Roman" w:cs="Times New Roman"/>
          <w:sz w:val="24"/>
          <w:szCs w:val="24"/>
        </w:rPr>
        <w:t>:</w:t>
      </w:r>
      <w:r w:rsidRPr="00C02479">
        <w:rPr>
          <w:rStyle w:val="Strong"/>
          <w:rFonts w:ascii="Times New Roman" w:hAnsi="Times New Roman" w:cs="Times New Roman"/>
          <w:b w:val="0"/>
          <w:sz w:val="24"/>
          <w:szCs w:val="24"/>
        </w:rPr>
        <w:t xml:space="preserve"> </w:t>
      </w:r>
      <w:r w:rsidRPr="00C02479">
        <w:rPr>
          <w:rFonts w:ascii="Times New Roman" w:hAnsi="Times New Roman" w:cs="Times New Roman"/>
          <w:sz w:val="24"/>
          <w:szCs w:val="24"/>
        </w:rPr>
        <w:t xml:space="preserve">Academic libraries in universities and colleges in Enugu State play a vital role in supporting higher education and research. </w:t>
      </w:r>
      <w:r w:rsidRPr="00C02479">
        <w:rPr>
          <w:rStyle w:val="Strong"/>
          <w:rFonts w:ascii="Times New Roman" w:hAnsi="Times New Roman" w:cs="Times New Roman"/>
          <w:b w:val="0"/>
          <w:sz w:val="24"/>
          <w:szCs w:val="24"/>
        </w:rPr>
        <w:t>Challenges:</w:t>
      </w:r>
      <w:r w:rsidRPr="00C02479">
        <w:rPr>
          <w:rFonts w:ascii="Times New Roman" w:hAnsi="Times New Roman" w:cs="Times New Roman"/>
          <w:sz w:val="24"/>
          <w:szCs w:val="24"/>
        </w:rPr>
        <w:t xml:space="preserve"> </w:t>
      </w:r>
      <w:r w:rsidRPr="00C02479">
        <w:rPr>
          <w:rStyle w:val="Strong"/>
          <w:rFonts w:ascii="Times New Roman" w:hAnsi="Times New Roman" w:cs="Times New Roman"/>
          <w:b w:val="0"/>
          <w:sz w:val="24"/>
          <w:szCs w:val="24"/>
        </w:rPr>
        <w:t>Resource Availability:</w:t>
      </w:r>
      <w:r w:rsidRPr="00C02479">
        <w:rPr>
          <w:rFonts w:ascii="Times New Roman" w:hAnsi="Times New Roman" w:cs="Times New Roman"/>
          <w:sz w:val="24"/>
          <w:szCs w:val="24"/>
        </w:rPr>
        <w:t xml:space="preserve"> Limited budgets often restrict the acquisition of current academic journals, books, and digital resources. </w:t>
      </w:r>
      <w:r w:rsidRPr="00C02479">
        <w:rPr>
          <w:rStyle w:val="Strong"/>
          <w:rFonts w:ascii="Times New Roman" w:hAnsi="Times New Roman" w:cs="Times New Roman"/>
          <w:b w:val="0"/>
          <w:sz w:val="24"/>
          <w:szCs w:val="24"/>
        </w:rPr>
        <w:t>Technological Integration:</w:t>
      </w:r>
      <w:r w:rsidRPr="00C02479">
        <w:rPr>
          <w:rFonts w:ascii="Times New Roman" w:hAnsi="Times New Roman" w:cs="Times New Roman"/>
          <w:sz w:val="24"/>
          <w:szCs w:val="24"/>
        </w:rPr>
        <w:t xml:space="preserve"> While some progress has been made, many academic </w:t>
      </w:r>
      <w:r w:rsidRPr="00C02479">
        <w:rPr>
          <w:rFonts w:ascii="Times New Roman" w:hAnsi="Times New Roman" w:cs="Times New Roman"/>
          <w:sz w:val="24"/>
          <w:szCs w:val="24"/>
        </w:rPr>
        <w:lastRenderedPageBreak/>
        <w:t xml:space="preserve">libraries still need to fully integrate advanced information technology to support digital learning and research. </w:t>
      </w:r>
      <w:r w:rsidRPr="00C02479">
        <w:rPr>
          <w:rStyle w:val="Strong"/>
          <w:rFonts w:ascii="Times New Roman" w:hAnsi="Times New Roman" w:cs="Times New Roman"/>
          <w:b w:val="0"/>
          <w:sz w:val="24"/>
          <w:szCs w:val="24"/>
        </w:rPr>
        <w:t>Staff Training:</w:t>
      </w:r>
      <w:r w:rsidRPr="00C02479">
        <w:rPr>
          <w:rFonts w:ascii="Times New Roman" w:hAnsi="Times New Roman" w:cs="Times New Roman"/>
          <w:sz w:val="24"/>
          <w:szCs w:val="24"/>
        </w:rPr>
        <w:t xml:space="preserve"> Continuous professional development for library staff is necessary to keep up with changing technologies and best practices in library management.</w:t>
      </w:r>
    </w:p>
    <w:p w:rsidR="00B30962" w:rsidRPr="00C02479" w:rsidRDefault="00B30962" w:rsidP="00B30962">
      <w:pPr>
        <w:spacing w:line="480" w:lineRule="auto"/>
        <w:jc w:val="both"/>
        <w:rPr>
          <w:rFonts w:ascii="Times New Roman" w:hAnsi="Times New Roman" w:cs="Times New Roman"/>
          <w:sz w:val="24"/>
          <w:szCs w:val="24"/>
        </w:rPr>
      </w:pPr>
      <w:r w:rsidRPr="00C02479">
        <w:rPr>
          <w:rFonts w:ascii="Times New Roman" w:hAnsi="Times New Roman" w:cs="Times New Roman"/>
          <w:sz w:val="24"/>
          <w:szCs w:val="24"/>
        </w:rPr>
        <w:t xml:space="preserve">3. </w:t>
      </w:r>
      <w:r w:rsidRPr="00AE77F3">
        <w:rPr>
          <w:rStyle w:val="Strong"/>
          <w:rFonts w:ascii="Times New Roman" w:hAnsi="Times New Roman" w:cs="Times New Roman"/>
          <w:sz w:val="24"/>
          <w:szCs w:val="24"/>
        </w:rPr>
        <w:t>Special Libraries</w:t>
      </w:r>
      <w:r>
        <w:rPr>
          <w:rStyle w:val="Strong"/>
          <w:rFonts w:ascii="Times New Roman" w:hAnsi="Times New Roman" w:cs="Times New Roman"/>
          <w:sz w:val="24"/>
          <w:szCs w:val="24"/>
        </w:rPr>
        <w:t>:</w:t>
      </w:r>
      <w:r w:rsidRPr="00C02479">
        <w:rPr>
          <w:rStyle w:val="Strong"/>
          <w:rFonts w:ascii="Times New Roman" w:hAnsi="Times New Roman" w:cs="Times New Roman"/>
          <w:b w:val="0"/>
          <w:sz w:val="24"/>
          <w:szCs w:val="24"/>
        </w:rPr>
        <w:t xml:space="preserve"> </w:t>
      </w:r>
      <w:r w:rsidRPr="00C02479">
        <w:rPr>
          <w:rFonts w:ascii="Times New Roman" w:hAnsi="Times New Roman" w:cs="Times New Roman"/>
          <w:sz w:val="24"/>
          <w:szCs w:val="24"/>
        </w:rPr>
        <w:t xml:space="preserve">Special libraries in Enugu State, such as those in research institutions and government agencies, provide specialized information services. </w:t>
      </w:r>
      <w:r w:rsidRPr="00C02479">
        <w:rPr>
          <w:rStyle w:val="Strong"/>
          <w:rFonts w:ascii="Times New Roman" w:hAnsi="Times New Roman" w:cs="Times New Roman"/>
          <w:b w:val="0"/>
          <w:sz w:val="24"/>
          <w:szCs w:val="24"/>
        </w:rPr>
        <w:t>Challenges: facing the library are Specialized Resources:</w:t>
      </w:r>
      <w:r w:rsidRPr="00C02479">
        <w:rPr>
          <w:rFonts w:ascii="Times New Roman" w:hAnsi="Times New Roman" w:cs="Times New Roman"/>
          <w:sz w:val="24"/>
          <w:szCs w:val="24"/>
        </w:rPr>
        <w:t xml:space="preserve"> These libraries often struggle with obtaining specialized resources needed for specific fields of study or work. There is a need for greater collaboration and resource sharing among special libraries to optimize their collections and services.</w:t>
      </w:r>
    </w:p>
    <w:p w:rsidR="00B30962" w:rsidRPr="00AE77F3" w:rsidRDefault="00B30962" w:rsidP="00B30962">
      <w:pPr>
        <w:spacing w:line="480" w:lineRule="auto"/>
        <w:jc w:val="both"/>
        <w:rPr>
          <w:rFonts w:ascii="Times New Roman" w:hAnsi="Times New Roman" w:cs="Times New Roman"/>
          <w:b/>
          <w:sz w:val="28"/>
          <w:szCs w:val="24"/>
        </w:rPr>
      </w:pPr>
      <w:r w:rsidRPr="00AE77F3">
        <w:rPr>
          <w:rFonts w:ascii="Times New Roman" w:hAnsi="Times New Roman" w:cs="Times New Roman"/>
          <w:b/>
          <w:sz w:val="28"/>
          <w:szCs w:val="24"/>
        </w:rPr>
        <w:t xml:space="preserve">STRATEGIES FOR IMPROVING THE CHALLENGES </w:t>
      </w:r>
    </w:p>
    <w:p w:rsidR="00B30962" w:rsidRDefault="00B30962" w:rsidP="00B30962">
      <w:pPr>
        <w:spacing w:line="480" w:lineRule="auto"/>
        <w:jc w:val="both"/>
        <w:rPr>
          <w:rFonts w:ascii="Times New Roman" w:hAnsi="Times New Roman" w:cs="Times New Roman"/>
          <w:sz w:val="24"/>
          <w:szCs w:val="24"/>
        </w:rPr>
      </w:pPr>
      <w:r w:rsidRPr="00C02479">
        <w:rPr>
          <w:rStyle w:val="Strong"/>
          <w:rFonts w:ascii="Times New Roman" w:hAnsi="Times New Roman" w:cs="Times New Roman"/>
          <w:b w:val="0"/>
          <w:sz w:val="24"/>
          <w:szCs w:val="24"/>
        </w:rPr>
        <w:t>Funding,</w:t>
      </w:r>
      <w:r>
        <w:rPr>
          <w:rStyle w:val="Strong"/>
          <w:rFonts w:ascii="Times New Roman" w:hAnsi="Times New Roman" w:cs="Times New Roman"/>
          <w:b w:val="0"/>
          <w:sz w:val="24"/>
          <w:szCs w:val="24"/>
        </w:rPr>
        <w:t xml:space="preserve"> </w:t>
      </w:r>
      <w:r w:rsidRPr="00C02479">
        <w:rPr>
          <w:rFonts w:ascii="Times New Roman" w:hAnsi="Times New Roman" w:cs="Times New Roman"/>
          <w:sz w:val="24"/>
          <w:szCs w:val="24"/>
        </w:rPr>
        <w:t xml:space="preserve">Efforts are being made to secure better funding from both state and federal governments to improve library services. </w:t>
      </w:r>
      <w:r w:rsidRPr="00C02479">
        <w:rPr>
          <w:rStyle w:val="Strong"/>
          <w:rFonts w:ascii="Times New Roman" w:hAnsi="Times New Roman" w:cs="Times New Roman"/>
          <w:b w:val="0"/>
          <w:sz w:val="24"/>
          <w:szCs w:val="24"/>
        </w:rPr>
        <w:t>Policies:</w:t>
      </w:r>
      <w:r w:rsidRPr="00C02479">
        <w:rPr>
          <w:rFonts w:ascii="Times New Roman" w:hAnsi="Times New Roman" w:cs="Times New Roman"/>
          <w:sz w:val="24"/>
          <w:szCs w:val="24"/>
        </w:rPr>
        <w:t xml:space="preserve"> Implementation of policies aimed at improving the state of libraries, such as the development of strategic plans for library modernization and service enhancement. </w:t>
      </w:r>
      <w:r w:rsidRPr="00C02479">
        <w:rPr>
          <w:rStyle w:val="Strong"/>
          <w:rFonts w:ascii="Times New Roman" w:hAnsi="Times New Roman" w:cs="Times New Roman"/>
          <w:b w:val="0"/>
          <w:sz w:val="24"/>
          <w:szCs w:val="24"/>
        </w:rPr>
        <w:t>Digitalization Projects E-Libraries,</w:t>
      </w:r>
      <w:r>
        <w:rPr>
          <w:rStyle w:val="Strong"/>
          <w:rFonts w:ascii="Times New Roman" w:hAnsi="Times New Roman" w:cs="Times New Roman"/>
          <w:b w:val="0"/>
          <w:sz w:val="24"/>
          <w:szCs w:val="24"/>
        </w:rPr>
        <w:t xml:space="preserve"> </w:t>
      </w:r>
      <w:r w:rsidRPr="00C02479">
        <w:rPr>
          <w:rFonts w:ascii="Times New Roman" w:hAnsi="Times New Roman" w:cs="Times New Roman"/>
          <w:sz w:val="24"/>
          <w:szCs w:val="24"/>
        </w:rPr>
        <w:t xml:space="preserve">Initiatives to establish e-libraries and digital repositories to provide wider access to digital resources. </w:t>
      </w:r>
      <w:r w:rsidRPr="00C02479">
        <w:rPr>
          <w:rStyle w:val="Strong"/>
          <w:rFonts w:ascii="Times New Roman" w:hAnsi="Times New Roman" w:cs="Times New Roman"/>
          <w:b w:val="0"/>
          <w:sz w:val="24"/>
          <w:szCs w:val="24"/>
        </w:rPr>
        <w:t>ICT Integration,</w:t>
      </w:r>
      <w:r w:rsidRPr="00C02479">
        <w:rPr>
          <w:rFonts w:ascii="Times New Roman" w:hAnsi="Times New Roman" w:cs="Times New Roman"/>
          <w:sz w:val="24"/>
          <w:szCs w:val="24"/>
        </w:rPr>
        <w:t xml:space="preserve"> Integrating Information and Communication Technology (ICT) in library operations to enhance access to electronic resources and improve service delivery. </w:t>
      </w:r>
      <w:r w:rsidRPr="00C02479">
        <w:rPr>
          <w:rStyle w:val="Strong"/>
          <w:rFonts w:ascii="Times New Roman" w:hAnsi="Times New Roman" w:cs="Times New Roman"/>
          <w:b w:val="0"/>
          <w:sz w:val="24"/>
          <w:szCs w:val="24"/>
        </w:rPr>
        <w:t>Collaborations and Partnerships,</w:t>
      </w:r>
      <w:r w:rsidRPr="00C02479">
        <w:rPr>
          <w:rFonts w:ascii="Times New Roman" w:hAnsi="Times New Roman" w:cs="Times New Roman"/>
          <w:sz w:val="24"/>
          <w:szCs w:val="24"/>
        </w:rPr>
        <w:t xml:space="preserve"> </w:t>
      </w:r>
      <w:r w:rsidRPr="00C02479">
        <w:rPr>
          <w:rStyle w:val="Strong"/>
          <w:rFonts w:ascii="Times New Roman" w:hAnsi="Times New Roman" w:cs="Times New Roman"/>
          <w:b w:val="0"/>
          <w:sz w:val="24"/>
          <w:szCs w:val="24"/>
        </w:rPr>
        <w:t>NGOs and International Organizations:</w:t>
      </w:r>
      <w:r w:rsidRPr="00C02479">
        <w:rPr>
          <w:rFonts w:ascii="Times New Roman" w:hAnsi="Times New Roman" w:cs="Times New Roman"/>
          <w:sz w:val="24"/>
          <w:szCs w:val="24"/>
        </w:rPr>
        <w:t xml:space="preserve"> Collaborations with NGOs and international bodies to support library development through grants, donations, and capacity-building programs. </w:t>
      </w:r>
      <w:r w:rsidRPr="00C02479">
        <w:rPr>
          <w:rStyle w:val="Strong"/>
          <w:rFonts w:ascii="Times New Roman" w:hAnsi="Times New Roman" w:cs="Times New Roman"/>
          <w:b w:val="0"/>
          <w:sz w:val="24"/>
          <w:szCs w:val="24"/>
        </w:rPr>
        <w:t>Academic Networks:</w:t>
      </w:r>
      <w:r w:rsidRPr="00C02479">
        <w:rPr>
          <w:rFonts w:ascii="Times New Roman" w:hAnsi="Times New Roman" w:cs="Times New Roman"/>
          <w:sz w:val="24"/>
          <w:szCs w:val="24"/>
        </w:rPr>
        <w:t xml:space="preserve"> Partnerships among academic libraries within and outside the state to facilitate resource sharing and collaborative research. </w:t>
      </w:r>
      <w:r w:rsidRPr="00C02479">
        <w:rPr>
          <w:rStyle w:val="Strong"/>
          <w:rFonts w:ascii="Times New Roman" w:hAnsi="Times New Roman" w:cs="Times New Roman"/>
          <w:b w:val="0"/>
          <w:sz w:val="24"/>
          <w:szCs w:val="24"/>
        </w:rPr>
        <w:t>Community Engagement, Outreach Programs:</w:t>
      </w:r>
      <w:r w:rsidRPr="00C02479">
        <w:rPr>
          <w:rFonts w:ascii="Times New Roman" w:hAnsi="Times New Roman" w:cs="Times New Roman"/>
          <w:sz w:val="24"/>
          <w:szCs w:val="24"/>
        </w:rPr>
        <w:t xml:space="preserve"> Libraries are engaging more with communities through outreach programs, literacy campaigns, and educational workshops to promote library usage. </w:t>
      </w:r>
      <w:r w:rsidRPr="00C02479">
        <w:rPr>
          <w:rStyle w:val="Strong"/>
          <w:rFonts w:ascii="Times New Roman" w:hAnsi="Times New Roman" w:cs="Times New Roman"/>
          <w:b w:val="0"/>
          <w:sz w:val="24"/>
          <w:szCs w:val="24"/>
        </w:rPr>
        <w:lastRenderedPageBreak/>
        <w:t xml:space="preserve">Cultural Preservation, </w:t>
      </w:r>
      <w:r w:rsidRPr="00C02479">
        <w:rPr>
          <w:rFonts w:ascii="Times New Roman" w:hAnsi="Times New Roman" w:cs="Times New Roman"/>
          <w:sz w:val="24"/>
          <w:szCs w:val="24"/>
        </w:rPr>
        <w:t>Efforts to preserve indigenous knowledge and cultural heritage through special collections and archives in libraries.</w:t>
      </w:r>
    </w:p>
    <w:p w:rsidR="00B30962" w:rsidRPr="00E413F2" w:rsidRDefault="00B30962" w:rsidP="00B30962">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w:t>
      </w:r>
      <w:r w:rsidRPr="00E413F2">
        <w:rPr>
          <w:rFonts w:ascii="Times New Roman" w:eastAsia="Times New Roman" w:hAnsi="Times New Roman" w:cs="Times New Roman"/>
          <w:b/>
          <w:sz w:val="24"/>
          <w:szCs w:val="24"/>
        </w:rPr>
        <w:t xml:space="preserve"> JUNIOR AND SENIOR SECONDARY SCHOOLS IN COOPERATE E-LEARNING</w:t>
      </w:r>
    </w:p>
    <w:p w:rsidR="00B30962" w:rsidRPr="00E413F2" w:rsidRDefault="00B30962" w:rsidP="00B30962">
      <w:pPr>
        <w:spacing w:after="0" w:line="480" w:lineRule="auto"/>
        <w:jc w:val="both"/>
        <w:rPr>
          <w:rFonts w:ascii="Times New Roman" w:eastAsia="Times New Roman" w:hAnsi="Times New Roman" w:cs="Times New Roman"/>
          <w:sz w:val="24"/>
          <w:szCs w:val="24"/>
        </w:rPr>
      </w:pPr>
      <w:r w:rsidRPr="00E413F2">
        <w:rPr>
          <w:rFonts w:ascii="Times New Roman" w:eastAsia="Times New Roman" w:hAnsi="Times New Roman" w:cs="Times New Roman"/>
          <w:sz w:val="24"/>
          <w:szCs w:val="24"/>
        </w:rPr>
        <w:t>Integrating e-learning in junior and senior secondary schools can significantly enhance the educational experience by offering flexibility, personalized learning, and access to a wealth of resources. Some strategies for incorporating e-learning effectively are</w:t>
      </w:r>
    </w:p>
    <w:p w:rsidR="00B30962" w:rsidRPr="00E413F2" w:rsidRDefault="00B30962" w:rsidP="00B30962">
      <w:pPr>
        <w:pStyle w:val="ListParagraph"/>
        <w:numPr>
          <w:ilvl w:val="0"/>
          <w:numId w:val="1"/>
        </w:numPr>
        <w:spacing w:before="100" w:beforeAutospacing="1" w:after="100" w:afterAutospacing="1" w:line="480" w:lineRule="auto"/>
        <w:ind w:left="180" w:hanging="270"/>
        <w:jc w:val="both"/>
        <w:outlineLvl w:val="2"/>
        <w:rPr>
          <w:rFonts w:ascii="Times New Roman" w:eastAsia="Times New Roman" w:hAnsi="Times New Roman" w:cs="Times New Roman"/>
          <w:b/>
          <w:bCs/>
          <w:sz w:val="24"/>
          <w:szCs w:val="24"/>
        </w:rPr>
      </w:pPr>
      <w:r w:rsidRPr="00E413F2">
        <w:rPr>
          <w:rFonts w:ascii="Times New Roman" w:eastAsia="Times New Roman" w:hAnsi="Times New Roman" w:cs="Times New Roman"/>
          <w:b/>
          <w:bCs/>
          <w:sz w:val="24"/>
          <w:szCs w:val="24"/>
        </w:rPr>
        <w:t xml:space="preserve">Develop a Robust E-Learning Infrastructure </w:t>
      </w:r>
      <w:r w:rsidRPr="00E413F2">
        <w:rPr>
          <w:rFonts w:ascii="Times New Roman" w:eastAsia="Times New Roman" w:hAnsi="Times New Roman" w:cs="Times New Roman"/>
          <w:bCs/>
          <w:sz w:val="24"/>
          <w:szCs w:val="24"/>
        </w:rPr>
        <w:t xml:space="preserve">like Hardware and Software and Learning Management System (LMS) to </w:t>
      </w:r>
      <w:r w:rsidRPr="00E413F2">
        <w:rPr>
          <w:rFonts w:ascii="Times New Roman" w:eastAsia="Times New Roman" w:hAnsi="Times New Roman" w:cs="Times New Roman"/>
          <w:sz w:val="24"/>
          <w:szCs w:val="24"/>
        </w:rPr>
        <w:t>ensure that all students and teachers have access to necessary devices (e.g., laptops, tablets) and reliable internet connectivity. Utilize e-learning platforms like Google Classroom, Moodle, or Microsoft Teams.</w:t>
      </w:r>
      <w:r w:rsidRPr="00E413F2">
        <w:rPr>
          <w:rFonts w:ascii="Times New Roman" w:eastAsia="Times New Roman" w:hAnsi="Times New Roman" w:cs="Times New Roman"/>
          <w:bCs/>
          <w:sz w:val="24"/>
          <w:szCs w:val="24"/>
        </w:rPr>
        <w:t xml:space="preserve"> And </w:t>
      </w:r>
      <w:r w:rsidRPr="00E413F2">
        <w:rPr>
          <w:rFonts w:ascii="Times New Roman" w:eastAsia="Times New Roman" w:hAnsi="Times New Roman" w:cs="Times New Roman"/>
          <w:sz w:val="24"/>
          <w:szCs w:val="24"/>
        </w:rPr>
        <w:t xml:space="preserve">Implement an LMS to manage course content, assignments, assessments, and communication. These platforms can provide a centralized location for all e-learning activities. </w:t>
      </w:r>
      <w:r>
        <w:rPr>
          <w:rFonts w:ascii="Times New Roman" w:eastAsia="Times New Roman" w:hAnsi="Times New Roman" w:cs="Times New Roman"/>
          <w:bCs/>
          <w:sz w:val="24"/>
          <w:szCs w:val="24"/>
        </w:rPr>
        <w:t xml:space="preserve">Anderson, </w:t>
      </w:r>
      <w:r w:rsidRPr="002C15EF">
        <w:rPr>
          <w:rFonts w:ascii="Times New Roman" w:eastAsia="Times New Roman" w:hAnsi="Times New Roman" w:cs="Times New Roman"/>
          <w:bCs/>
          <w:sz w:val="24"/>
          <w:szCs w:val="24"/>
        </w:rPr>
        <w:t>(2008).</w:t>
      </w:r>
    </w:p>
    <w:p w:rsidR="00B30962" w:rsidRPr="00E413F2" w:rsidRDefault="00B30962" w:rsidP="00B30962">
      <w:pPr>
        <w:pStyle w:val="ListParagraph"/>
        <w:numPr>
          <w:ilvl w:val="0"/>
          <w:numId w:val="1"/>
        </w:numPr>
        <w:spacing w:before="100" w:beforeAutospacing="1" w:after="100" w:afterAutospacing="1" w:line="480" w:lineRule="auto"/>
        <w:ind w:left="180" w:hanging="270"/>
        <w:jc w:val="both"/>
        <w:outlineLvl w:val="2"/>
        <w:rPr>
          <w:rFonts w:ascii="Times New Roman" w:eastAsia="Times New Roman" w:hAnsi="Times New Roman" w:cs="Times New Roman"/>
          <w:sz w:val="24"/>
          <w:szCs w:val="24"/>
        </w:rPr>
      </w:pPr>
      <w:r w:rsidRPr="00E413F2">
        <w:rPr>
          <w:rFonts w:ascii="Times New Roman" w:eastAsia="Times New Roman" w:hAnsi="Times New Roman" w:cs="Times New Roman"/>
          <w:b/>
          <w:bCs/>
          <w:sz w:val="24"/>
          <w:szCs w:val="24"/>
        </w:rPr>
        <w:t>Create Digital Content and Resources, E-Textbooks and Resources and Open Educational Resources (OER)</w:t>
      </w:r>
      <w:r w:rsidRPr="00E413F2">
        <w:rPr>
          <w:rFonts w:ascii="Times New Roman" w:eastAsia="Times New Roman" w:hAnsi="Times New Roman" w:cs="Times New Roman"/>
          <w:bCs/>
          <w:sz w:val="24"/>
          <w:szCs w:val="24"/>
        </w:rPr>
        <w:t xml:space="preserve"> according to Hilton, J. (2016), Create Digital Content and Resources, E-Textbooks and Resources and Open Educational Resources (OER)  makes the lessons Interactive </w:t>
      </w:r>
      <w:r w:rsidRPr="00E413F2">
        <w:rPr>
          <w:rFonts w:ascii="Times New Roman" w:eastAsia="Times New Roman" w:hAnsi="Times New Roman" w:cs="Times New Roman"/>
          <w:sz w:val="24"/>
          <w:szCs w:val="24"/>
        </w:rPr>
        <w:t>by Developing and  engaging multimedia-rich lessons that can be accessed online. Include videos, animations, and interactive quizzes.</w:t>
      </w:r>
      <w:r w:rsidRPr="00E413F2">
        <w:rPr>
          <w:rFonts w:ascii="Times New Roman" w:eastAsia="Times New Roman" w:hAnsi="Times New Roman" w:cs="Times New Roman"/>
          <w:bCs/>
          <w:sz w:val="24"/>
          <w:szCs w:val="24"/>
        </w:rPr>
        <w:t xml:space="preserve"> </w:t>
      </w:r>
      <w:r w:rsidRPr="00E413F2">
        <w:rPr>
          <w:rFonts w:ascii="Times New Roman" w:eastAsia="Times New Roman" w:hAnsi="Times New Roman" w:cs="Times New Roman"/>
          <w:sz w:val="24"/>
          <w:szCs w:val="24"/>
        </w:rPr>
        <w:t xml:space="preserve"> Provide digital textbooks and resources. Many publishers offer e-textbooks with interactive features.</w:t>
      </w:r>
      <w:r w:rsidRPr="00E413F2">
        <w:rPr>
          <w:rFonts w:ascii="Times New Roman" w:eastAsia="Times New Roman" w:hAnsi="Times New Roman" w:cs="Times New Roman"/>
          <w:bCs/>
          <w:sz w:val="24"/>
          <w:szCs w:val="24"/>
        </w:rPr>
        <w:t xml:space="preserve"> Open Educational Resources (OER) by</w:t>
      </w:r>
      <w:r w:rsidRPr="00E413F2">
        <w:rPr>
          <w:rFonts w:ascii="Times New Roman" w:eastAsia="Times New Roman" w:hAnsi="Times New Roman" w:cs="Times New Roman"/>
          <w:sz w:val="24"/>
          <w:szCs w:val="24"/>
        </w:rPr>
        <w:t xml:space="preserve"> Utilize OERs, which are freely available educational materials, to supplement the curriculum.</w:t>
      </w:r>
    </w:p>
    <w:p w:rsidR="00B30962" w:rsidRPr="00E413F2" w:rsidRDefault="00B30962" w:rsidP="00B30962">
      <w:pPr>
        <w:spacing w:before="100" w:beforeAutospacing="1" w:after="100" w:afterAutospacing="1" w:line="480" w:lineRule="auto"/>
        <w:jc w:val="both"/>
        <w:outlineLvl w:val="2"/>
        <w:rPr>
          <w:rFonts w:ascii="Times New Roman" w:eastAsia="Times New Roman" w:hAnsi="Times New Roman" w:cs="Times New Roman"/>
          <w:b/>
          <w:bCs/>
          <w:sz w:val="24"/>
          <w:szCs w:val="24"/>
        </w:rPr>
      </w:pPr>
      <w:r w:rsidRPr="00E413F2">
        <w:rPr>
          <w:rFonts w:ascii="Times New Roman" w:eastAsia="Times New Roman" w:hAnsi="Times New Roman" w:cs="Times New Roman"/>
          <w:b/>
          <w:bCs/>
          <w:sz w:val="24"/>
          <w:szCs w:val="24"/>
        </w:rPr>
        <w:lastRenderedPageBreak/>
        <w:t>3. Implement Blended Learning Models: Flipped Classroom by</w:t>
      </w:r>
      <w:r w:rsidRPr="00E413F2">
        <w:rPr>
          <w:rFonts w:ascii="Times New Roman" w:eastAsia="Times New Roman" w:hAnsi="Times New Roman" w:cs="Times New Roman"/>
          <w:sz w:val="24"/>
          <w:szCs w:val="24"/>
        </w:rPr>
        <w:t xml:space="preserve"> Assign lectures and reading materials as homework and use classroom time for interactive activities, discussions, and problem-solving.</w:t>
      </w:r>
      <w:r w:rsidRPr="00E413F2">
        <w:rPr>
          <w:rFonts w:ascii="Times New Roman" w:eastAsia="Times New Roman" w:hAnsi="Times New Roman" w:cs="Times New Roman"/>
          <w:b/>
          <w:bCs/>
          <w:sz w:val="24"/>
          <w:szCs w:val="24"/>
        </w:rPr>
        <w:t xml:space="preserve"> </w:t>
      </w:r>
      <w:r w:rsidRPr="00E413F2">
        <w:rPr>
          <w:rFonts w:ascii="Times New Roman" w:eastAsia="Times New Roman" w:hAnsi="Times New Roman" w:cs="Times New Roman"/>
          <w:sz w:val="24"/>
          <w:szCs w:val="24"/>
        </w:rPr>
        <w:t xml:space="preserve"> Rotate students through different learning stations, including a digital station for e-learning activities</w:t>
      </w:r>
    </w:p>
    <w:p w:rsidR="00B30962" w:rsidRPr="00E413F2" w:rsidRDefault="00B30962" w:rsidP="00B30962">
      <w:pPr>
        <w:spacing w:before="100" w:beforeAutospacing="1" w:after="100" w:afterAutospacing="1" w:line="480" w:lineRule="auto"/>
        <w:jc w:val="both"/>
        <w:outlineLvl w:val="2"/>
        <w:rPr>
          <w:rFonts w:ascii="Times New Roman" w:eastAsia="Times New Roman" w:hAnsi="Times New Roman" w:cs="Times New Roman"/>
          <w:sz w:val="24"/>
          <w:szCs w:val="24"/>
        </w:rPr>
      </w:pPr>
      <w:r w:rsidRPr="00E413F2">
        <w:rPr>
          <w:rFonts w:ascii="Times New Roman" w:eastAsia="Times New Roman" w:hAnsi="Times New Roman" w:cs="Times New Roman"/>
          <w:b/>
          <w:bCs/>
          <w:sz w:val="24"/>
          <w:szCs w:val="24"/>
        </w:rPr>
        <w:t xml:space="preserve">4. Professional Development for Teachers: engaging training and retraining Programs that offer </w:t>
      </w:r>
      <w:r w:rsidRPr="00E413F2">
        <w:rPr>
          <w:rFonts w:ascii="Times New Roman" w:eastAsia="Times New Roman" w:hAnsi="Times New Roman" w:cs="Times New Roman"/>
          <w:sz w:val="24"/>
          <w:szCs w:val="24"/>
        </w:rPr>
        <w:t>professional development</w:t>
      </w:r>
      <w:r w:rsidRPr="00E413F2">
        <w:rPr>
          <w:rFonts w:ascii="Times New Roman" w:eastAsia="Times New Roman" w:hAnsi="Times New Roman" w:cs="Times New Roman"/>
          <w:b/>
          <w:bCs/>
          <w:sz w:val="24"/>
          <w:szCs w:val="24"/>
        </w:rPr>
        <w:t xml:space="preserve"> </w:t>
      </w:r>
      <w:r w:rsidRPr="00E413F2">
        <w:rPr>
          <w:rFonts w:ascii="Times New Roman" w:eastAsia="Times New Roman" w:hAnsi="Times New Roman" w:cs="Times New Roman"/>
          <w:sz w:val="24"/>
          <w:szCs w:val="24"/>
        </w:rPr>
        <w:t xml:space="preserve"> focused on e-learning tools, instructional design, and digital pedagogy and  Provide ongoing support and resources for teachers to integrate technology effectively into their teaching.</w:t>
      </w:r>
    </w:p>
    <w:p w:rsidR="00B30962" w:rsidRPr="006C664F" w:rsidRDefault="00B30962" w:rsidP="00B30962">
      <w:pPr>
        <w:spacing w:before="100" w:beforeAutospacing="1" w:after="100" w:afterAutospacing="1" w:line="480" w:lineRule="auto"/>
        <w:jc w:val="both"/>
        <w:outlineLvl w:val="2"/>
        <w:rPr>
          <w:rFonts w:ascii="Times New Roman" w:eastAsia="Times New Roman" w:hAnsi="Times New Roman" w:cs="Times New Roman"/>
          <w:sz w:val="24"/>
          <w:szCs w:val="24"/>
        </w:rPr>
      </w:pPr>
      <w:r w:rsidRPr="00E413F2">
        <w:rPr>
          <w:rFonts w:ascii="Times New Roman" w:eastAsia="Times New Roman" w:hAnsi="Times New Roman" w:cs="Times New Roman"/>
          <w:b/>
          <w:bCs/>
          <w:sz w:val="24"/>
          <w:szCs w:val="24"/>
        </w:rPr>
        <w:t>5. Engage Students Through Inte</w:t>
      </w:r>
      <w:r>
        <w:rPr>
          <w:rFonts w:ascii="Times New Roman" w:eastAsia="Times New Roman" w:hAnsi="Times New Roman" w:cs="Times New Roman"/>
          <w:b/>
          <w:bCs/>
          <w:sz w:val="24"/>
          <w:szCs w:val="24"/>
        </w:rPr>
        <w:t xml:space="preserve">ractive Platforms  </w:t>
      </w:r>
      <w:r w:rsidRPr="00114677">
        <w:rPr>
          <w:rFonts w:ascii="Times New Roman" w:eastAsia="Times New Roman" w:hAnsi="Times New Roman" w:cs="Times New Roman"/>
          <w:bCs/>
          <w:sz w:val="24"/>
          <w:szCs w:val="24"/>
        </w:rPr>
        <w:t>(Zabel 2008)</w:t>
      </w:r>
      <w:r w:rsidRPr="004A2917">
        <w:rPr>
          <w:rFonts w:ascii="Times New Roman" w:eastAsia="Times New Roman" w:hAnsi="Times New Roman" w:cs="Times New Roman"/>
          <w:sz w:val="24"/>
          <w:szCs w:val="24"/>
        </w:rPr>
        <w:t xml:space="preserve"> </w:t>
      </w:r>
      <w:r w:rsidRPr="002C15EF">
        <w:rPr>
          <w:rFonts w:ascii="Times New Roman" w:eastAsia="Times New Roman" w:hAnsi="Times New Roman" w:cs="Times New Roman"/>
          <w:bCs/>
          <w:sz w:val="24"/>
          <w:szCs w:val="24"/>
        </w:rPr>
        <w:t xml:space="preserve"> stated that</w:t>
      </w:r>
      <w:r w:rsidRPr="00E413F2">
        <w:rPr>
          <w:rFonts w:ascii="Times New Roman" w:eastAsia="Times New Roman" w:hAnsi="Times New Roman" w:cs="Times New Roman"/>
          <w:b/>
          <w:bCs/>
          <w:sz w:val="24"/>
          <w:szCs w:val="24"/>
        </w:rPr>
        <w:t xml:space="preserve"> </w:t>
      </w:r>
      <w:r w:rsidRPr="00E413F2">
        <w:rPr>
          <w:rFonts w:ascii="Times New Roman" w:eastAsia="Times New Roman" w:hAnsi="Times New Roman" w:cs="Times New Roman"/>
          <w:sz w:val="24"/>
          <w:szCs w:val="24"/>
        </w:rPr>
        <w:t xml:space="preserve"> Use discussion forums and chat groups to facilitate peer interaction and collaborative learning and  Incorporate gamification elements like badges, leaderboards, and challenges to motivate students and enhance engagement are ways to cooperate e-learning in junior and senior secondary </w:t>
      </w:r>
      <w:r w:rsidRPr="006C664F">
        <w:rPr>
          <w:rFonts w:ascii="Times New Roman" w:eastAsia="Times New Roman" w:hAnsi="Times New Roman" w:cs="Times New Roman"/>
          <w:sz w:val="24"/>
          <w:szCs w:val="24"/>
        </w:rPr>
        <w:t>schools.</w:t>
      </w:r>
    </w:p>
    <w:p w:rsidR="00B30962" w:rsidRPr="000046C1" w:rsidRDefault="00B30962"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r w:rsidRPr="006C664F">
        <w:rPr>
          <w:rFonts w:ascii="Times New Roman" w:eastAsia="Times New Roman" w:hAnsi="Times New Roman" w:cs="Times New Roman"/>
          <w:b/>
          <w:bCs/>
          <w:sz w:val="24"/>
          <w:szCs w:val="24"/>
        </w:rPr>
        <w:t>6. Personalized Learning Paths by</w:t>
      </w:r>
      <w:r w:rsidRPr="006C664F">
        <w:rPr>
          <w:rFonts w:ascii="Times New Roman" w:eastAsia="Times New Roman" w:hAnsi="Times New Roman" w:cs="Times New Roman"/>
          <w:sz w:val="24"/>
          <w:szCs w:val="24"/>
        </w:rPr>
        <w:t xml:space="preserve"> Use adaptive learning technologies that adjust content and assessments based on individual student performance and </w:t>
      </w:r>
      <w:r w:rsidRPr="006C664F">
        <w:rPr>
          <w:rFonts w:ascii="Times New Roman" w:eastAsia="Times New Roman" w:hAnsi="Times New Roman" w:cs="Times New Roman"/>
          <w:b/>
          <w:bCs/>
          <w:sz w:val="24"/>
          <w:szCs w:val="24"/>
        </w:rPr>
        <w:t>Individual Learning Plans:</w:t>
      </w:r>
      <w:r w:rsidRPr="006C664F">
        <w:rPr>
          <w:rFonts w:ascii="Times New Roman" w:eastAsia="Times New Roman" w:hAnsi="Times New Roman" w:cs="Times New Roman"/>
          <w:sz w:val="24"/>
          <w:szCs w:val="24"/>
        </w:rPr>
        <w:t xml:space="preserve"> Develop individualized learning plans that cater to the unique strengths and weaknesses of each student </w:t>
      </w:r>
      <w:r w:rsidRPr="000046C1">
        <w:rPr>
          <w:rFonts w:ascii="Times New Roman" w:eastAsia="Times New Roman" w:hAnsi="Times New Roman" w:cs="Times New Roman"/>
          <w:sz w:val="24"/>
          <w:szCs w:val="24"/>
        </w:rPr>
        <w:t>(</w:t>
      </w:r>
      <w:r w:rsidRPr="000046C1">
        <w:rPr>
          <w:rFonts w:ascii="Times New Roman" w:eastAsia="Times New Roman" w:hAnsi="Times New Roman" w:cs="Times New Roman"/>
          <w:bCs/>
          <w:sz w:val="24"/>
          <w:szCs w:val="24"/>
        </w:rPr>
        <w:t>Pane,   et al 2015)</w:t>
      </w:r>
    </w:p>
    <w:p w:rsidR="00B30962" w:rsidRPr="006C664F" w:rsidRDefault="00B30962" w:rsidP="00B30962">
      <w:pPr>
        <w:spacing w:before="100" w:beforeAutospacing="1" w:after="100" w:afterAutospacing="1" w:line="480" w:lineRule="auto"/>
        <w:jc w:val="both"/>
        <w:outlineLvl w:val="2"/>
        <w:rPr>
          <w:rFonts w:ascii="Times New Roman" w:eastAsia="Times New Roman" w:hAnsi="Times New Roman" w:cs="Times New Roman"/>
          <w:sz w:val="24"/>
          <w:szCs w:val="24"/>
        </w:rPr>
      </w:pPr>
      <w:r w:rsidRPr="006C664F">
        <w:rPr>
          <w:rFonts w:ascii="Times New Roman" w:eastAsia="Times New Roman" w:hAnsi="Times New Roman" w:cs="Times New Roman"/>
          <w:b/>
          <w:bCs/>
          <w:sz w:val="24"/>
          <w:szCs w:val="24"/>
        </w:rPr>
        <w:t>7. Assessments and Feedback: use Online Assessments like</w:t>
      </w:r>
      <w:r w:rsidRPr="006C664F">
        <w:rPr>
          <w:rFonts w:ascii="Times New Roman" w:eastAsia="Times New Roman" w:hAnsi="Times New Roman" w:cs="Times New Roman"/>
          <w:sz w:val="24"/>
          <w:szCs w:val="24"/>
        </w:rPr>
        <w:t xml:space="preserve"> online quizzes, tests, and assignments to assess student learning and provide immediate feedback and  Leverage learning analytics to monitor student progress and identify areas where they may need additional support.</w:t>
      </w:r>
    </w:p>
    <w:p w:rsidR="00B30962" w:rsidRPr="006C664F" w:rsidRDefault="00B30962" w:rsidP="00B30962">
      <w:pPr>
        <w:spacing w:before="100" w:beforeAutospacing="1" w:after="100" w:afterAutospacing="1" w:line="480" w:lineRule="auto"/>
        <w:jc w:val="both"/>
        <w:outlineLvl w:val="2"/>
        <w:rPr>
          <w:rFonts w:ascii="Times New Roman" w:eastAsia="Times New Roman" w:hAnsi="Times New Roman" w:cs="Times New Roman"/>
          <w:b/>
          <w:bCs/>
          <w:sz w:val="24"/>
          <w:szCs w:val="24"/>
        </w:rPr>
      </w:pPr>
    </w:p>
    <w:p w:rsidR="00B30962" w:rsidRPr="00B7590C" w:rsidRDefault="00B30962"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r w:rsidRPr="006C664F">
        <w:rPr>
          <w:rFonts w:ascii="Times New Roman" w:eastAsia="Times New Roman" w:hAnsi="Times New Roman" w:cs="Times New Roman"/>
          <w:b/>
          <w:bCs/>
          <w:sz w:val="24"/>
          <w:szCs w:val="24"/>
        </w:rPr>
        <w:lastRenderedPageBreak/>
        <w:t>8. Parental Involvement: Parent Portals:</w:t>
      </w:r>
      <w:r w:rsidRPr="006C664F">
        <w:rPr>
          <w:rFonts w:ascii="Times New Roman" w:eastAsia="Times New Roman" w:hAnsi="Times New Roman" w:cs="Times New Roman"/>
          <w:sz w:val="24"/>
          <w:szCs w:val="24"/>
        </w:rPr>
        <w:t xml:space="preserve"> Provide parents with access to online portals where they can track their child's progress and stay informed about school activities and Conduct workshops to help parents understand and support e-learning at home </w:t>
      </w:r>
      <w:r>
        <w:rPr>
          <w:rFonts w:ascii="Times New Roman" w:eastAsia="Times New Roman" w:hAnsi="Times New Roman" w:cs="Times New Roman"/>
          <w:bCs/>
          <w:sz w:val="24"/>
          <w:szCs w:val="24"/>
        </w:rPr>
        <w:t>Henderson, and Mapp,</w:t>
      </w:r>
      <w:r w:rsidRPr="00B7590C">
        <w:rPr>
          <w:rFonts w:ascii="Times New Roman" w:eastAsia="Times New Roman" w:hAnsi="Times New Roman" w:cs="Times New Roman"/>
          <w:bCs/>
          <w:sz w:val="24"/>
          <w:szCs w:val="24"/>
        </w:rPr>
        <w:t xml:space="preserve"> (2002).</w:t>
      </w:r>
    </w:p>
    <w:p w:rsidR="00B30962" w:rsidRPr="006C664F" w:rsidRDefault="00B30962" w:rsidP="00B30962">
      <w:pPr>
        <w:spacing w:before="100" w:beforeAutospacing="1" w:after="100" w:afterAutospacing="1" w:line="480" w:lineRule="auto"/>
        <w:jc w:val="both"/>
        <w:outlineLvl w:val="2"/>
        <w:rPr>
          <w:rFonts w:ascii="Times New Roman" w:eastAsia="Times New Roman" w:hAnsi="Times New Roman" w:cs="Times New Roman"/>
          <w:b/>
          <w:bCs/>
          <w:sz w:val="24"/>
          <w:szCs w:val="24"/>
        </w:rPr>
      </w:pPr>
      <w:r w:rsidRPr="006C664F">
        <w:rPr>
          <w:rFonts w:ascii="Times New Roman" w:eastAsia="Times New Roman" w:hAnsi="Times New Roman" w:cs="Times New Roman"/>
          <w:b/>
          <w:bCs/>
          <w:sz w:val="24"/>
          <w:szCs w:val="24"/>
        </w:rPr>
        <w:t>9. Ensure Accessibility: Universal Design for Learning (UDL):</w:t>
      </w:r>
      <w:r w:rsidRPr="006C664F">
        <w:rPr>
          <w:rFonts w:ascii="Times New Roman" w:eastAsia="Times New Roman" w:hAnsi="Times New Roman" w:cs="Times New Roman"/>
          <w:sz w:val="24"/>
          <w:szCs w:val="24"/>
        </w:rPr>
        <w:t xml:space="preserve"> Implement UDL principles to ensure all students, including those with disabilities, can access and benefit from e-learning and  Provide assistive technologies (e.g., screen readers, speech-to-text software) to support students with special needs.</w:t>
      </w:r>
    </w:p>
    <w:p w:rsidR="00B30962" w:rsidRPr="00B7590C" w:rsidRDefault="00B30962"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r w:rsidRPr="006C664F">
        <w:rPr>
          <w:rFonts w:ascii="Times New Roman" w:eastAsia="Times New Roman" w:hAnsi="Times New Roman" w:cs="Times New Roman"/>
          <w:b/>
          <w:bCs/>
          <w:sz w:val="24"/>
          <w:szCs w:val="24"/>
        </w:rPr>
        <w:t>10. Evaluate and Iterate Feedback Loops:</w:t>
      </w:r>
      <w:r w:rsidRPr="006C664F">
        <w:rPr>
          <w:rFonts w:ascii="Times New Roman" w:eastAsia="Times New Roman" w:hAnsi="Times New Roman" w:cs="Times New Roman"/>
          <w:sz w:val="24"/>
          <w:szCs w:val="24"/>
        </w:rPr>
        <w:t xml:space="preserve"> Collect feedback from students, teachers, and parents to continually improve e-learning practices and Regularly review and update e-learning content and strategies to ensure they remain effective and relevant </w:t>
      </w:r>
      <w:r>
        <w:rPr>
          <w:rFonts w:ascii="Times New Roman" w:eastAsia="Times New Roman" w:hAnsi="Times New Roman" w:cs="Times New Roman"/>
          <w:bCs/>
          <w:sz w:val="24"/>
          <w:szCs w:val="24"/>
        </w:rPr>
        <w:t>Garrison, and Vaughan,</w:t>
      </w:r>
      <w:r w:rsidRPr="00B7590C">
        <w:rPr>
          <w:rFonts w:ascii="Times New Roman" w:eastAsia="Times New Roman" w:hAnsi="Times New Roman" w:cs="Times New Roman"/>
          <w:bCs/>
          <w:sz w:val="24"/>
          <w:szCs w:val="24"/>
        </w:rPr>
        <w:t xml:space="preserve"> (2008).</w:t>
      </w:r>
    </w:p>
    <w:p w:rsidR="00B30962" w:rsidRDefault="00B30962" w:rsidP="00B30962">
      <w:pPr>
        <w:spacing w:before="100" w:beforeAutospacing="1" w:after="100" w:afterAutospacing="1" w:line="480" w:lineRule="auto"/>
        <w:jc w:val="both"/>
        <w:outlineLvl w:val="2"/>
        <w:rPr>
          <w:rFonts w:ascii="Times New Roman" w:eastAsia="Times New Roman" w:hAnsi="Times New Roman" w:cs="Times New Roman"/>
          <w:b/>
          <w:bCs/>
          <w:sz w:val="24"/>
          <w:szCs w:val="24"/>
        </w:rPr>
      </w:pPr>
    </w:p>
    <w:p w:rsidR="00B30962" w:rsidRPr="003279F9" w:rsidRDefault="00B30962" w:rsidP="00B30962">
      <w:pPr>
        <w:spacing w:before="100" w:beforeAutospacing="1" w:after="100" w:afterAutospacing="1" w:line="480" w:lineRule="auto"/>
        <w:jc w:val="center"/>
        <w:rPr>
          <w:rFonts w:ascii="Times New Roman" w:eastAsia="Times New Roman" w:hAnsi="Times New Roman" w:cs="Times New Roman"/>
          <w:b/>
          <w:sz w:val="28"/>
          <w:szCs w:val="28"/>
        </w:rPr>
      </w:pPr>
      <w:r w:rsidRPr="003279F9">
        <w:rPr>
          <w:rFonts w:ascii="Times New Roman" w:eastAsia="Times New Roman" w:hAnsi="Times New Roman" w:cs="Times New Roman"/>
          <w:b/>
          <w:sz w:val="28"/>
          <w:szCs w:val="28"/>
        </w:rPr>
        <w:t>People or institutions that use modern libraries acquire their facilities through a combi</w:t>
      </w:r>
      <w:r>
        <w:rPr>
          <w:rFonts w:ascii="Times New Roman" w:eastAsia="Times New Roman" w:hAnsi="Times New Roman" w:cs="Times New Roman"/>
          <w:b/>
          <w:sz w:val="28"/>
          <w:szCs w:val="28"/>
        </w:rPr>
        <w:t>nation of the following methods</w:t>
      </w:r>
    </w:p>
    <w:p w:rsidR="00B30962" w:rsidRPr="00B7590C" w:rsidRDefault="00B30962" w:rsidP="00B30962">
      <w:pPr>
        <w:spacing w:line="480" w:lineRule="auto"/>
        <w:jc w:val="both"/>
        <w:rPr>
          <w:rFonts w:ascii="Times New Roman" w:hAnsi="Times New Roman" w:cs="Times New Roman"/>
          <w:bCs/>
          <w:sz w:val="24"/>
          <w:szCs w:val="24"/>
        </w:rPr>
      </w:pPr>
      <w:r w:rsidRPr="00B7590C">
        <w:rPr>
          <w:rFonts w:ascii="Times New Roman" w:hAnsi="Times New Roman" w:cs="Times New Roman"/>
          <w:bCs/>
          <w:sz w:val="24"/>
          <w:szCs w:val="24"/>
        </w:rPr>
        <w:t xml:space="preserve"> Purchasing or Licensing Content,</w:t>
      </w:r>
      <w:r>
        <w:rPr>
          <w:rFonts w:ascii="Times New Roman" w:hAnsi="Times New Roman" w:cs="Times New Roman"/>
          <w:sz w:val="24"/>
          <w:szCs w:val="24"/>
        </w:rPr>
        <w:t xml:space="preserve"> Many modern </w:t>
      </w:r>
      <w:r w:rsidRPr="00B7590C">
        <w:rPr>
          <w:rFonts w:ascii="Times New Roman" w:hAnsi="Times New Roman" w:cs="Times New Roman"/>
          <w:sz w:val="24"/>
          <w:szCs w:val="24"/>
        </w:rPr>
        <w:t>libraries offer subscription services to access a wide range of digital content.</w:t>
      </w:r>
      <w:r w:rsidRPr="00B7590C">
        <w:rPr>
          <w:rFonts w:ascii="Times New Roman" w:eastAsia="Times New Roman" w:hAnsi="Times New Roman" w:cs="Times New Roman"/>
          <w:sz w:val="24"/>
          <w:szCs w:val="24"/>
        </w:rPr>
        <w:t xml:space="preserve"> Institutions might buy individual e-books, journals, or databases. Libraries may join consortia to share costs and access to digital resources.</w:t>
      </w:r>
      <w:r w:rsidRPr="00B7590C">
        <w:rPr>
          <w:rFonts w:ascii="Times New Roman" w:eastAsia="Times New Roman" w:hAnsi="Times New Roman" w:cs="Times New Roman"/>
          <w:bCs/>
          <w:sz w:val="24"/>
          <w:szCs w:val="24"/>
        </w:rPr>
        <w:t xml:space="preserve"> Developing In-House Resources,</w:t>
      </w:r>
      <w:r w:rsidRPr="00B7590C">
        <w:rPr>
          <w:rFonts w:ascii="Times New Roman" w:eastAsia="Times New Roman" w:hAnsi="Times New Roman" w:cs="Times New Roman"/>
          <w:sz w:val="24"/>
          <w:szCs w:val="24"/>
        </w:rPr>
        <w:t xml:space="preserve"> Libraries often digitize their physical collections to create their own e-library resources.</w:t>
      </w:r>
      <w:r w:rsidRPr="00B7590C">
        <w:rPr>
          <w:rFonts w:ascii="Times New Roman" w:hAnsi="Times New Roman" w:cs="Times New Roman"/>
          <w:bCs/>
          <w:sz w:val="24"/>
          <w:szCs w:val="24"/>
        </w:rPr>
        <w:t xml:space="preserve"> </w:t>
      </w:r>
      <w:r w:rsidRPr="00B7590C">
        <w:rPr>
          <w:rFonts w:ascii="Times New Roman" w:eastAsia="Times New Roman" w:hAnsi="Times New Roman" w:cs="Times New Roman"/>
          <w:sz w:val="24"/>
          <w:szCs w:val="24"/>
        </w:rPr>
        <w:t xml:space="preserve"> Some institutions produce their own digital content, such as research papers, theses, and dissertations.</w:t>
      </w:r>
      <w:r w:rsidRPr="00B7590C">
        <w:rPr>
          <w:rFonts w:ascii="Times New Roman" w:eastAsia="Times New Roman" w:hAnsi="Times New Roman" w:cs="Times New Roman"/>
          <w:bCs/>
          <w:sz w:val="24"/>
          <w:szCs w:val="24"/>
        </w:rPr>
        <w:t xml:space="preserve"> Partnerships and Collaborations</w:t>
      </w:r>
      <w:r w:rsidRPr="00B7590C">
        <w:rPr>
          <w:rFonts w:ascii="Times New Roman" w:hAnsi="Times New Roman" w:cs="Times New Roman"/>
          <w:bCs/>
          <w:sz w:val="24"/>
          <w:szCs w:val="24"/>
        </w:rPr>
        <w:t xml:space="preserve">, that is </w:t>
      </w:r>
      <w:r w:rsidRPr="00B7590C">
        <w:rPr>
          <w:rFonts w:ascii="Times New Roman" w:eastAsia="Times New Roman" w:hAnsi="Times New Roman" w:cs="Times New Roman"/>
          <w:sz w:val="24"/>
          <w:szCs w:val="24"/>
        </w:rPr>
        <w:t xml:space="preserve"> Collaborating with other institutions to </w:t>
      </w:r>
      <w:r w:rsidRPr="00B7590C">
        <w:rPr>
          <w:rFonts w:ascii="Times New Roman" w:eastAsia="Times New Roman" w:hAnsi="Times New Roman" w:cs="Times New Roman"/>
          <w:sz w:val="24"/>
          <w:szCs w:val="24"/>
        </w:rPr>
        <w:lastRenderedPageBreak/>
        <w:t>share resources and access. Partnering with governmental bodies, NGOs, or private companies to enhance their digital offerings.</w:t>
      </w:r>
      <w:r w:rsidRPr="00B7590C">
        <w:rPr>
          <w:rFonts w:ascii="Times New Roman" w:eastAsia="Times New Roman" w:hAnsi="Times New Roman" w:cs="Times New Roman"/>
          <w:bCs/>
          <w:sz w:val="24"/>
          <w:szCs w:val="24"/>
        </w:rPr>
        <w:t xml:space="preserve"> Grants and Funding</w:t>
      </w:r>
      <w:r w:rsidRPr="00B7590C">
        <w:rPr>
          <w:rFonts w:ascii="Times New Roman" w:hAnsi="Times New Roman" w:cs="Times New Roman"/>
          <w:bCs/>
          <w:sz w:val="24"/>
          <w:szCs w:val="24"/>
        </w:rPr>
        <w:t xml:space="preserve">, </w:t>
      </w:r>
      <w:r w:rsidRPr="00B7590C">
        <w:rPr>
          <w:rFonts w:ascii="Times New Roman" w:eastAsia="Times New Roman" w:hAnsi="Times New Roman" w:cs="Times New Roman"/>
          <w:sz w:val="24"/>
          <w:szCs w:val="24"/>
        </w:rPr>
        <w:t>Applying for grants from government agencies dedicated to educational and technological advancements. Seeking funding from private foundations that support education and digital initiatives. Partnering with corporations that provide financial support or in-kind donations.</w:t>
      </w:r>
      <w:r w:rsidRPr="00B7590C">
        <w:rPr>
          <w:rFonts w:ascii="Times New Roman" w:eastAsia="Times New Roman" w:hAnsi="Times New Roman" w:cs="Times New Roman"/>
          <w:bCs/>
          <w:sz w:val="24"/>
          <w:szCs w:val="24"/>
        </w:rPr>
        <w:t xml:space="preserve"> Utilizing Open Access Resources(OER),</w:t>
      </w:r>
      <w:r w:rsidRPr="00B7590C">
        <w:rPr>
          <w:rFonts w:ascii="Times New Roman" w:eastAsia="Times New Roman" w:hAnsi="Times New Roman" w:cs="Times New Roman"/>
          <w:sz w:val="24"/>
          <w:szCs w:val="24"/>
        </w:rPr>
        <w:t xml:space="preserve"> Using freely accessible textbooks, research papers, and other educational materials.</w:t>
      </w:r>
      <w:r w:rsidRPr="00B7590C">
        <w:rPr>
          <w:rFonts w:ascii="Times New Roman" w:hAnsi="Times New Roman" w:cs="Times New Roman"/>
          <w:bCs/>
          <w:sz w:val="24"/>
          <w:szCs w:val="24"/>
        </w:rPr>
        <w:t xml:space="preserve"> </w:t>
      </w:r>
      <w:r w:rsidRPr="00B7590C">
        <w:rPr>
          <w:rFonts w:ascii="Times New Roman" w:eastAsia="Times New Roman" w:hAnsi="Times New Roman" w:cs="Times New Roman"/>
          <w:sz w:val="24"/>
          <w:szCs w:val="24"/>
        </w:rPr>
        <w:t xml:space="preserve">Leveraging works that are in the public domain and free to use. </w:t>
      </w:r>
      <w:r w:rsidRPr="00B7590C">
        <w:rPr>
          <w:rFonts w:ascii="Times New Roman" w:eastAsia="Times New Roman" w:hAnsi="Times New Roman" w:cs="Times New Roman"/>
          <w:bCs/>
          <w:sz w:val="24"/>
          <w:szCs w:val="24"/>
        </w:rPr>
        <w:t>Technical Infrastructure,</w:t>
      </w:r>
      <w:r w:rsidRPr="00B7590C">
        <w:rPr>
          <w:rFonts w:ascii="Times New Roman" w:eastAsia="Times New Roman" w:hAnsi="Times New Roman" w:cs="Times New Roman"/>
          <w:sz w:val="24"/>
          <w:szCs w:val="24"/>
        </w:rPr>
        <w:t xml:space="preserve"> Investing in modern library management systems, content management systems, and digital repositories. Acquiring servers, computers, and other necessary hardware to support digital access. Ensuring robust internet connectivity and cybersecurity measures.</w:t>
      </w:r>
      <w:r w:rsidRPr="00B7590C">
        <w:rPr>
          <w:rFonts w:ascii="Times New Roman" w:hAnsi="Times New Roman" w:cs="Times New Roman"/>
          <w:bCs/>
          <w:sz w:val="24"/>
          <w:szCs w:val="24"/>
        </w:rPr>
        <w:t xml:space="preserve"> </w:t>
      </w:r>
      <w:r w:rsidRPr="00B7590C">
        <w:rPr>
          <w:rFonts w:ascii="Times New Roman" w:eastAsia="Times New Roman" w:hAnsi="Times New Roman" w:cs="Times New Roman"/>
          <w:bCs/>
          <w:sz w:val="24"/>
          <w:szCs w:val="24"/>
        </w:rPr>
        <w:t>Staff Training and Development,</w:t>
      </w:r>
      <w:r w:rsidRPr="00B7590C">
        <w:rPr>
          <w:rFonts w:ascii="Times New Roman" w:eastAsia="Times New Roman" w:hAnsi="Times New Roman" w:cs="Times New Roman"/>
          <w:sz w:val="24"/>
          <w:szCs w:val="24"/>
        </w:rPr>
        <w:t xml:space="preserve"> Providing training for staff to manage and curate digital collections.</w:t>
      </w:r>
      <w:r w:rsidRPr="00B7590C">
        <w:rPr>
          <w:rFonts w:ascii="Times New Roman" w:hAnsi="Times New Roman" w:cs="Times New Roman"/>
          <w:bCs/>
          <w:sz w:val="24"/>
          <w:szCs w:val="24"/>
        </w:rPr>
        <w:t xml:space="preserve"> </w:t>
      </w:r>
      <w:r w:rsidRPr="00B7590C">
        <w:rPr>
          <w:rFonts w:ascii="Times New Roman" w:eastAsia="Times New Roman" w:hAnsi="Times New Roman" w:cs="Times New Roman"/>
          <w:sz w:val="24"/>
          <w:szCs w:val="24"/>
        </w:rPr>
        <w:t>Educating users on how to effectively access and utilize e-library resources.</w:t>
      </w:r>
    </w:p>
    <w:p w:rsidR="00B30962" w:rsidRPr="00B7590C" w:rsidRDefault="00B30962"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B30962" w:rsidRDefault="00B30962"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201079" w:rsidRDefault="00201079"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5255A0" w:rsidRDefault="005255A0"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5255A0" w:rsidRDefault="005255A0"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5255A0" w:rsidRDefault="005255A0"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5255A0" w:rsidRDefault="005255A0"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5255A0" w:rsidRDefault="005255A0"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5255A0" w:rsidRPr="00B7590C" w:rsidRDefault="005255A0" w:rsidP="00B30962">
      <w:pPr>
        <w:spacing w:before="100" w:beforeAutospacing="1" w:after="100" w:afterAutospacing="1" w:line="480" w:lineRule="auto"/>
        <w:jc w:val="both"/>
        <w:outlineLvl w:val="2"/>
        <w:rPr>
          <w:rFonts w:ascii="Times New Roman" w:eastAsia="Times New Roman" w:hAnsi="Times New Roman" w:cs="Times New Roman"/>
          <w:bCs/>
          <w:sz w:val="24"/>
          <w:szCs w:val="24"/>
        </w:rPr>
      </w:pPr>
    </w:p>
    <w:p w:rsidR="00201079" w:rsidRPr="00201079" w:rsidRDefault="00B30962" w:rsidP="00201079">
      <w:pPr>
        <w:spacing w:line="480" w:lineRule="auto"/>
        <w:jc w:val="center"/>
        <w:rPr>
          <w:rFonts w:ascii="Times New Roman" w:eastAsia="Times New Roman" w:hAnsi="Times New Roman" w:cs="Times New Roman"/>
          <w:b/>
          <w:bCs/>
          <w:sz w:val="28"/>
          <w:szCs w:val="28"/>
        </w:rPr>
      </w:pPr>
      <w:r w:rsidRPr="00F901C4">
        <w:rPr>
          <w:rFonts w:ascii="Times New Roman" w:eastAsia="Times New Roman" w:hAnsi="Times New Roman" w:cs="Times New Roman"/>
          <w:b/>
          <w:bCs/>
          <w:sz w:val="28"/>
          <w:szCs w:val="28"/>
        </w:rPr>
        <w:t>Reference</w:t>
      </w:r>
      <w:r w:rsidR="00201079">
        <w:rPr>
          <w:rFonts w:ascii="Times New Roman" w:eastAsia="Times New Roman" w:hAnsi="Times New Roman" w:cs="Times New Roman"/>
          <w:b/>
          <w:bCs/>
          <w:sz w:val="28"/>
          <w:szCs w:val="28"/>
        </w:rPr>
        <w:t>s</w:t>
      </w:r>
    </w:p>
    <w:p w:rsidR="00201079" w:rsidRPr="00ED1CEC" w:rsidRDefault="00201079" w:rsidP="00ED1CEC">
      <w:pPr>
        <w:pStyle w:val="NormalWeb"/>
        <w:ind w:left="720" w:hanging="720"/>
        <w:jc w:val="both"/>
      </w:pPr>
      <w:r w:rsidRPr="00ED1CEC">
        <w:t xml:space="preserve">American Library Association. (2000). </w:t>
      </w:r>
      <w:r w:rsidRPr="00ED1CEC">
        <w:rPr>
          <w:rStyle w:val="Strong"/>
          <w:b w:val="0"/>
        </w:rPr>
        <w:t>Information Literacy Competency Standards for Higher Education</w:t>
      </w:r>
      <w:r w:rsidRPr="00ED1CEC">
        <w:rPr>
          <w:b/>
        </w:rPr>
        <w:t>.</w:t>
      </w:r>
      <w:r w:rsidRPr="00ED1CEC">
        <w:t xml:space="preserve"> Chicago, IL: American Library Association.</w:t>
      </w:r>
      <w:r w:rsidRPr="00ED1CEC">
        <w:br/>
        <w:t xml:space="preserve">Available online at: </w:t>
      </w:r>
      <w:hyperlink r:id="rId8" w:history="1">
        <w:r w:rsidRPr="00ED1CEC">
          <w:rPr>
            <w:rStyle w:val="Hyperlink"/>
            <w:rFonts w:eastAsiaTheme="majorEastAsia"/>
          </w:rPr>
          <w:t>https://www.ala.org</w:t>
        </w:r>
        <w:r w:rsidRPr="00ED1CEC">
          <w:rPr>
            <w:rStyle w:val="Hyperlink"/>
          </w:rPr>
          <w:t>.23/9/2024</w:t>
        </w:r>
      </w:hyperlink>
      <w:r w:rsidRPr="00ED1CEC">
        <w:t xml:space="preserve"> </w:t>
      </w:r>
    </w:p>
    <w:p w:rsidR="00201079" w:rsidRPr="00201079" w:rsidRDefault="00201079" w:rsidP="00B06715">
      <w:pPr>
        <w:spacing w:line="480" w:lineRule="auto"/>
        <w:ind w:left="720" w:hanging="720"/>
        <w:jc w:val="both"/>
        <w:rPr>
          <w:rFonts w:ascii="Times New Roman" w:hAnsi="Times New Roman" w:cs="Times New Roman"/>
          <w:sz w:val="24"/>
          <w:szCs w:val="24"/>
        </w:rPr>
      </w:pPr>
      <w:r w:rsidRPr="00201079">
        <w:rPr>
          <w:rFonts w:ascii="Times New Roman" w:hAnsi="Times New Roman" w:cs="Times New Roman"/>
          <w:sz w:val="24"/>
          <w:szCs w:val="24"/>
        </w:rPr>
        <w:t xml:space="preserve">Arms, W. Y. (2000). </w:t>
      </w:r>
      <w:r w:rsidRPr="00201079">
        <w:rPr>
          <w:rStyle w:val="Emphasis"/>
          <w:rFonts w:ascii="Times New Roman" w:hAnsi="Times New Roman" w:cs="Times New Roman"/>
          <w:sz w:val="24"/>
          <w:szCs w:val="24"/>
        </w:rPr>
        <w:t>Digital libraries</w:t>
      </w:r>
      <w:r w:rsidRPr="00201079">
        <w:rPr>
          <w:rFonts w:ascii="Times New Roman" w:hAnsi="Times New Roman" w:cs="Times New Roman"/>
          <w:sz w:val="24"/>
          <w:szCs w:val="24"/>
        </w:rPr>
        <w:t>. Cambridge, MA: MIT Press</w:t>
      </w:r>
    </w:p>
    <w:p w:rsidR="00201079" w:rsidRPr="00ED1CEC" w:rsidRDefault="00201079" w:rsidP="00ED1CEC">
      <w:pPr>
        <w:spacing w:line="480" w:lineRule="auto"/>
        <w:ind w:left="720" w:hanging="720"/>
        <w:jc w:val="both"/>
        <w:rPr>
          <w:rFonts w:ascii="Times New Roman" w:hAnsi="Times New Roman" w:cs="Times New Roman"/>
          <w:sz w:val="24"/>
          <w:szCs w:val="24"/>
        </w:rPr>
      </w:pPr>
      <w:r w:rsidRPr="00ED1CEC">
        <w:rPr>
          <w:rFonts w:ascii="Times New Roman" w:hAnsi="Times New Roman" w:cs="Times New Roman"/>
          <w:sz w:val="24"/>
          <w:szCs w:val="24"/>
        </w:rPr>
        <w:t xml:space="preserve">Bishop, A. P., Van House, N. A., &amp; Buttenfield, B. P. (Eds.). (2003). </w:t>
      </w:r>
      <w:r w:rsidRPr="00ED1CEC">
        <w:rPr>
          <w:rStyle w:val="Strong"/>
          <w:rFonts w:ascii="Times New Roman" w:hAnsi="Times New Roman" w:cs="Times New Roman"/>
          <w:b w:val="0"/>
          <w:sz w:val="24"/>
          <w:szCs w:val="24"/>
        </w:rPr>
        <w:t>Digital Library Use: Social Practice in Design and Evaluation</w:t>
      </w:r>
      <w:r w:rsidRPr="00ED1CEC">
        <w:rPr>
          <w:rFonts w:ascii="Times New Roman" w:hAnsi="Times New Roman" w:cs="Times New Roman"/>
          <w:b/>
          <w:sz w:val="24"/>
          <w:szCs w:val="24"/>
        </w:rPr>
        <w:t>.</w:t>
      </w:r>
      <w:r w:rsidRPr="00ED1CEC">
        <w:rPr>
          <w:rFonts w:ascii="Times New Roman" w:hAnsi="Times New Roman" w:cs="Times New Roman"/>
          <w:sz w:val="24"/>
          <w:szCs w:val="24"/>
        </w:rPr>
        <w:t xml:space="preserve"> Cambridge, MA: MIT Press.</w:t>
      </w:r>
    </w:p>
    <w:p w:rsidR="00201079" w:rsidRPr="00ED1CEC" w:rsidRDefault="00201079" w:rsidP="00ED1CEC">
      <w:pPr>
        <w:pStyle w:val="NormalWeb"/>
        <w:ind w:left="720" w:hanging="720"/>
        <w:jc w:val="both"/>
      </w:pPr>
      <w:r w:rsidRPr="00ED1CEC">
        <w:t xml:space="preserve">Borchert, C. A. (2007). Interlibrary loan and document delivery. </w:t>
      </w:r>
      <w:r w:rsidRPr="00ED1CEC">
        <w:rPr>
          <w:rStyle w:val="Emphasis"/>
          <w:rFonts w:eastAsiaTheme="majorEastAsia"/>
        </w:rPr>
        <w:t>Journal of Interlibrary Loan, Document Delivery &amp; Information Supply, 17</w:t>
      </w:r>
      <w:r w:rsidRPr="00ED1CEC">
        <w:t xml:space="preserve">(4), 99–103. </w:t>
      </w:r>
      <w:hyperlink r:id="rId9" w:history="1">
        <w:r w:rsidRPr="00ED1CEC">
          <w:rPr>
            <w:rStyle w:val="Hyperlink"/>
          </w:rPr>
          <w:t>https://doi.org/10.1300/J110v17n04_11access date 21/1/2025</w:t>
        </w:r>
      </w:hyperlink>
      <w:r w:rsidRPr="00ED1CEC">
        <w:t xml:space="preserve"> </w:t>
      </w:r>
    </w:p>
    <w:p w:rsidR="00201079" w:rsidRPr="00201079" w:rsidRDefault="00201079" w:rsidP="00201079">
      <w:pPr>
        <w:pStyle w:val="NormalWeb"/>
        <w:ind w:left="720" w:hanging="720"/>
        <w:jc w:val="both"/>
      </w:pPr>
      <w:r w:rsidRPr="00201079">
        <w:t xml:space="preserve">Borgman, C. L. (2000). Digital libraries and the continuum of scholarly communication. </w:t>
      </w:r>
      <w:r w:rsidRPr="00201079">
        <w:rPr>
          <w:rStyle w:val="Emphasis"/>
        </w:rPr>
        <w:t>Journal of Documentation, 56</w:t>
      </w:r>
      <w:r w:rsidRPr="00201079">
        <w:t xml:space="preserve">(4), 412–430. </w:t>
      </w:r>
      <w:hyperlink r:id="rId10" w:history="1">
        <w:r w:rsidRPr="00201079">
          <w:rPr>
            <w:rStyle w:val="Hyperlink"/>
          </w:rPr>
          <w:t>https://doi.org/10.xxxx/xxxxx</w:t>
        </w:r>
      </w:hyperlink>
      <w:r w:rsidRPr="00201079">
        <w:t xml:space="preserve"> access date 23/11/2024</w:t>
      </w:r>
    </w:p>
    <w:p w:rsidR="00201079" w:rsidRPr="00201079" w:rsidRDefault="00201079" w:rsidP="00201079">
      <w:pPr>
        <w:pStyle w:val="NormalWeb"/>
        <w:ind w:left="720" w:hanging="720"/>
        <w:jc w:val="both"/>
      </w:pPr>
      <w:r w:rsidRPr="00201079">
        <w:t xml:space="preserve">Brown, C., &amp; Nelson, D. (2003). E-libraries: Resources for faculty and students. </w:t>
      </w:r>
      <w:r w:rsidRPr="00201079">
        <w:rPr>
          <w:rStyle w:val="Emphasis"/>
        </w:rPr>
        <w:t>Journal of Academic Librarianship, 29</w:t>
      </w:r>
      <w:r w:rsidRPr="00201079">
        <w:t xml:space="preserve">(6), 400–404. </w:t>
      </w:r>
      <w:hyperlink r:id="rId11" w:history="1">
        <w:r w:rsidRPr="00201079">
          <w:rPr>
            <w:rStyle w:val="Hyperlink"/>
          </w:rPr>
          <w:t>https://doi.org/10.xxxx/xxxxx access date 27/11/2024</w:t>
        </w:r>
      </w:hyperlink>
      <w:r w:rsidRPr="00201079">
        <w:t xml:space="preserve"> </w:t>
      </w:r>
    </w:p>
    <w:p w:rsidR="00201079" w:rsidRPr="00ED1CEC" w:rsidRDefault="00201079" w:rsidP="00ED1CEC">
      <w:pPr>
        <w:spacing w:line="480" w:lineRule="auto"/>
        <w:ind w:left="720" w:hanging="720"/>
        <w:jc w:val="both"/>
        <w:rPr>
          <w:rFonts w:ascii="Times New Roman" w:hAnsi="Times New Roman" w:cs="Times New Roman"/>
          <w:sz w:val="24"/>
          <w:szCs w:val="24"/>
        </w:rPr>
      </w:pPr>
      <w:r w:rsidRPr="00ED1CEC">
        <w:rPr>
          <w:rFonts w:ascii="Times New Roman" w:hAnsi="Times New Roman" w:cs="Times New Roman"/>
          <w:sz w:val="24"/>
          <w:szCs w:val="24"/>
        </w:rPr>
        <w:t xml:space="preserve">Garrison, D. R., &amp; Vaughan, N. D. (2008). </w:t>
      </w:r>
      <w:r w:rsidRPr="00ED1CEC">
        <w:rPr>
          <w:rStyle w:val="Strong"/>
          <w:rFonts w:ascii="Times New Roman" w:hAnsi="Times New Roman" w:cs="Times New Roman"/>
          <w:b w:val="0"/>
          <w:sz w:val="24"/>
          <w:szCs w:val="24"/>
        </w:rPr>
        <w:t>Blended Learning in Higher Education: Framework, Principles, and Guidelines</w:t>
      </w:r>
      <w:r w:rsidRPr="00ED1CEC">
        <w:rPr>
          <w:rFonts w:ascii="Times New Roman" w:hAnsi="Times New Roman" w:cs="Times New Roman"/>
          <w:b/>
          <w:sz w:val="24"/>
          <w:szCs w:val="24"/>
        </w:rPr>
        <w:t>.</w:t>
      </w:r>
      <w:r w:rsidRPr="00ED1CEC">
        <w:rPr>
          <w:rFonts w:ascii="Times New Roman" w:hAnsi="Times New Roman" w:cs="Times New Roman"/>
          <w:sz w:val="24"/>
          <w:szCs w:val="24"/>
        </w:rPr>
        <w:t xml:space="preserve"> San Francisco, CA: Jossey-Bass</w:t>
      </w:r>
    </w:p>
    <w:p w:rsidR="00201079" w:rsidRPr="00ED1CEC" w:rsidRDefault="00201079" w:rsidP="00ED1CEC">
      <w:pPr>
        <w:spacing w:line="480" w:lineRule="auto"/>
        <w:ind w:left="720" w:hanging="720"/>
        <w:jc w:val="both"/>
        <w:rPr>
          <w:rFonts w:ascii="Times New Roman" w:eastAsia="Times New Roman" w:hAnsi="Times New Roman" w:cs="Times New Roman"/>
          <w:i/>
          <w:iCs/>
          <w:sz w:val="24"/>
          <w:szCs w:val="24"/>
        </w:rPr>
      </w:pPr>
      <w:r w:rsidRPr="00ED1CEC">
        <w:rPr>
          <w:rFonts w:ascii="Times New Roman" w:eastAsia="Times New Roman" w:hAnsi="Times New Roman" w:cs="Times New Roman"/>
          <w:bCs/>
          <w:sz w:val="24"/>
          <w:szCs w:val="24"/>
        </w:rPr>
        <w:t xml:space="preserve">Henderson, A.T., &amp; </w:t>
      </w:r>
      <w:r w:rsidRPr="00ED1CEC">
        <w:rPr>
          <w:rFonts w:ascii="Times New Roman" w:hAnsi="Times New Roman" w:cs="Times New Roman"/>
          <w:sz w:val="24"/>
          <w:szCs w:val="24"/>
        </w:rPr>
        <w:t xml:space="preserve">Mapp, K. L. (2002). </w:t>
      </w:r>
      <w:r w:rsidRPr="00ED1CEC">
        <w:rPr>
          <w:rStyle w:val="Strong"/>
          <w:rFonts w:ascii="Times New Roman" w:hAnsi="Times New Roman" w:cs="Times New Roman"/>
          <w:b w:val="0"/>
          <w:sz w:val="24"/>
          <w:szCs w:val="24"/>
        </w:rPr>
        <w:t>A New Wave of Evidence: The Impact of School, Family, and Community Connections on Student Achievement</w:t>
      </w:r>
      <w:r w:rsidRPr="00ED1CEC">
        <w:rPr>
          <w:rFonts w:ascii="Times New Roman" w:hAnsi="Times New Roman" w:cs="Times New Roman"/>
          <w:sz w:val="24"/>
          <w:szCs w:val="24"/>
        </w:rPr>
        <w:t>. Austin, TX: National Center for Family &amp; Community Connections with Schools.</w:t>
      </w:r>
    </w:p>
    <w:p w:rsidR="00201079" w:rsidRPr="00201079" w:rsidRDefault="00201079" w:rsidP="00201079">
      <w:pPr>
        <w:pStyle w:val="NormalWeb"/>
        <w:ind w:left="720" w:hanging="720"/>
        <w:jc w:val="both"/>
      </w:pPr>
      <w:r w:rsidRPr="00201079">
        <w:t xml:space="preserve">Jones, S. (2002). </w:t>
      </w:r>
      <w:r w:rsidRPr="00201079">
        <w:rPr>
          <w:rStyle w:val="Emphasis"/>
          <w:rFonts w:eastAsiaTheme="majorEastAsia"/>
        </w:rPr>
        <w:t>The Internet goes to college: How students are living in the future with today’s technology</w:t>
      </w:r>
      <w:r w:rsidRPr="00201079">
        <w:t>. Washington, DC: Pew Internet &amp; American Life Project.</w:t>
      </w:r>
    </w:p>
    <w:p w:rsidR="00201079" w:rsidRPr="00201079" w:rsidRDefault="00201079" w:rsidP="00B06715">
      <w:pPr>
        <w:spacing w:line="480" w:lineRule="auto"/>
        <w:ind w:left="720" w:hanging="720"/>
        <w:jc w:val="both"/>
        <w:rPr>
          <w:rFonts w:ascii="Times New Roman" w:hAnsi="Times New Roman" w:cs="Times New Roman"/>
          <w:sz w:val="24"/>
          <w:szCs w:val="24"/>
        </w:rPr>
      </w:pPr>
      <w:r w:rsidRPr="00201079">
        <w:rPr>
          <w:rFonts w:ascii="Times New Roman" w:hAnsi="Times New Roman" w:cs="Times New Roman"/>
          <w:sz w:val="24"/>
          <w:szCs w:val="24"/>
        </w:rPr>
        <w:lastRenderedPageBreak/>
        <w:t xml:space="preserve">Lance, K. C., &amp; Loertscher, D. V. (2003). </w:t>
      </w:r>
      <w:r w:rsidRPr="00201079">
        <w:rPr>
          <w:rStyle w:val="Emphasis"/>
          <w:rFonts w:ascii="Times New Roman" w:hAnsi="Times New Roman" w:cs="Times New Roman"/>
          <w:sz w:val="24"/>
          <w:szCs w:val="24"/>
        </w:rPr>
        <w:t>Powerful libraries make powerful learners: The Illinois study</w:t>
      </w:r>
      <w:r w:rsidRPr="00201079">
        <w:rPr>
          <w:rFonts w:ascii="Times New Roman" w:hAnsi="Times New Roman" w:cs="Times New Roman"/>
          <w:sz w:val="24"/>
          <w:szCs w:val="24"/>
        </w:rPr>
        <w:t>. Canton, IL: Illinois School Library Media Association.</w:t>
      </w:r>
    </w:p>
    <w:p w:rsidR="00201079" w:rsidRPr="00ED1CEC" w:rsidRDefault="00201079" w:rsidP="00ED1CEC">
      <w:pPr>
        <w:spacing w:line="480" w:lineRule="auto"/>
        <w:ind w:left="720" w:hanging="720"/>
        <w:jc w:val="both"/>
        <w:rPr>
          <w:rFonts w:ascii="Times New Roman" w:hAnsi="Times New Roman" w:cs="Times New Roman"/>
          <w:sz w:val="24"/>
          <w:szCs w:val="24"/>
        </w:rPr>
      </w:pPr>
      <w:r w:rsidRPr="00ED1CEC">
        <w:rPr>
          <w:rFonts w:ascii="Times New Roman" w:hAnsi="Times New Roman" w:cs="Times New Roman"/>
          <w:sz w:val="24"/>
          <w:szCs w:val="24"/>
        </w:rPr>
        <w:t xml:space="preserve">Lippincott, J. K. (2010). Mobile technologies, mobile users: Implications for academic libraries. </w:t>
      </w:r>
      <w:r w:rsidRPr="00ED1CEC">
        <w:rPr>
          <w:rStyle w:val="Emphasis"/>
          <w:rFonts w:ascii="Times New Roman" w:hAnsi="Times New Roman" w:cs="Times New Roman"/>
          <w:sz w:val="24"/>
          <w:szCs w:val="24"/>
        </w:rPr>
        <w:t>ARL: A Bimonthly Report</w:t>
      </w:r>
      <w:r w:rsidRPr="00ED1CEC">
        <w:rPr>
          <w:rFonts w:ascii="Times New Roman" w:hAnsi="Times New Roman" w:cs="Times New Roman"/>
          <w:sz w:val="24"/>
          <w:szCs w:val="24"/>
        </w:rPr>
        <w:t>, (261), 1–6.</w:t>
      </w:r>
    </w:p>
    <w:p w:rsidR="00201079" w:rsidRPr="00201079" w:rsidRDefault="00201079" w:rsidP="00201079">
      <w:pPr>
        <w:pStyle w:val="NormalWeb"/>
        <w:ind w:left="720" w:hanging="720"/>
        <w:jc w:val="both"/>
      </w:pPr>
      <w:r w:rsidRPr="00201079">
        <w:t xml:space="preserve">Lonsdale, R. (2003). </w:t>
      </w:r>
      <w:r w:rsidRPr="00201079">
        <w:rPr>
          <w:rStyle w:val="Emphasis"/>
        </w:rPr>
        <w:t>Impact of school libraries on student achievement: A review of the research</w:t>
      </w:r>
      <w:r w:rsidRPr="00201079">
        <w:t>. Melbourne, Australia: Australian Council for Educational Research.</w:t>
      </w:r>
    </w:p>
    <w:p w:rsidR="00201079" w:rsidRPr="00201079" w:rsidRDefault="00201079" w:rsidP="00201079">
      <w:pPr>
        <w:pStyle w:val="NormalWeb"/>
        <w:ind w:left="720" w:hanging="720"/>
        <w:jc w:val="both"/>
      </w:pPr>
      <w:r w:rsidRPr="00201079">
        <w:t xml:space="preserve">McMartin, F. (2005). MERLOT: A model for user involvement in digital library design and implementation. </w:t>
      </w:r>
      <w:r w:rsidRPr="00201079">
        <w:rPr>
          <w:rStyle w:val="Emphasis"/>
        </w:rPr>
        <w:t>Journal of Digital Information, 6</w:t>
      </w:r>
      <w:r w:rsidRPr="00201079">
        <w:t xml:space="preserve">(3). </w:t>
      </w:r>
      <w:hyperlink r:id="rId12" w:history="1">
        <w:r w:rsidRPr="00201079">
          <w:rPr>
            <w:rStyle w:val="Hyperlink"/>
          </w:rPr>
          <w:t>https://doi.org/10.5937/jodi.v6i3.123 27/11/2024</w:t>
        </w:r>
      </w:hyperlink>
      <w:r w:rsidRPr="00201079">
        <w:t xml:space="preserve"> </w:t>
      </w:r>
    </w:p>
    <w:p w:rsidR="00201079" w:rsidRPr="00ED1CEC" w:rsidRDefault="00201079" w:rsidP="00ED1CEC">
      <w:pPr>
        <w:pStyle w:val="NormalWeb"/>
        <w:ind w:left="720" w:hanging="720"/>
        <w:jc w:val="both"/>
      </w:pPr>
      <w:r w:rsidRPr="00ED1CEC">
        <w:t xml:space="preserve">Oblinger, D. G. (Ed.). (2006). </w:t>
      </w:r>
      <w:r w:rsidRPr="00ED1CEC">
        <w:rPr>
          <w:rStyle w:val="Strong"/>
          <w:b w:val="0"/>
        </w:rPr>
        <w:t>Learning Spaces</w:t>
      </w:r>
      <w:r w:rsidRPr="00ED1CEC">
        <w:t>. Boulder, CO: EDUCAUSE.</w:t>
      </w:r>
      <w:r w:rsidRPr="00ED1CEC">
        <w:br/>
        <w:t xml:space="preserve">Available online at: </w:t>
      </w:r>
      <w:hyperlink r:id="rId13" w:history="1">
        <w:r w:rsidRPr="00ED1CEC">
          <w:rPr>
            <w:rStyle w:val="Hyperlink"/>
          </w:rPr>
          <w:t>https://www.educause.edu/research-and-publications/books/learning-spaces access date 21/1/20205</w:t>
        </w:r>
      </w:hyperlink>
      <w:r w:rsidRPr="00ED1CEC">
        <w:t xml:space="preserve"> </w:t>
      </w:r>
    </w:p>
    <w:p w:rsidR="00201079" w:rsidRPr="00ED1CEC" w:rsidRDefault="00201079" w:rsidP="00ED1CEC">
      <w:pPr>
        <w:spacing w:line="480" w:lineRule="auto"/>
        <w:ind w:left="720" w:hanging="720"/>
        <w:jc w:val="both"/>
        <w:rPr>
          <w:rFonts w:ascii="Times New Roman" w:hAnsi="Times New Roman" w:cs="Times New Roman"/>
          <w:sz w:val="24"/>
          <w:szCs w:val="24"/>
        </w:rPr>
      </w:pPr>
      <w:r w:rsidRPr="00ED1CEC">
        <w:rPr>
          <w:rFonts w:ascii="Times New Roman" w:hAnsi="Times New Roman" w:cs="Times New Roman"/>
          <w:sz w:val="24"/>
          <w:szCs w:val="24"/>
        </w:rPr>
        <w:t xml:space="preserve">Pane, J. F., Steiner, E. D., Baird, M. D., &amp; Hamilton, L. S. (2015). </w:t>
      </w:r>
      <w:r w:rsidRPr="00ED1CEC">
        <w:rPr>
          <w:rStyle w:val="Strong"/>
          <w:rFonts w:ascii="Times New Roman" w:hAnsi="Times New Roman" w:cs="Times New Roman"/>
          <w:b w:val="0"/>
          <w:sz w:val="24"/>
          <w:szCs w:val="24"/>
        </w:rPr>
        <w:t>Continued Progress: Promising Evidence on Personalized Learning</w:t>
      </w:r>
      <w:r w:rsidRPr="00ED1CEC">
        <w:rPr>
          <w:rFonts w:ascii="Times New Roman" w:hAnsi="Times New Roman" w:cs="Times New Roman"/>
          <w:sz w:val="24"/>
          <w:szCs w:val="24"/>
        </w:rPr>
        <w:t xml:space="preserve">. Santa Monica, CA: RAND Corporation. </w:t>
      </w:r>
      <w:hyperlink r:id="rId14" w:history="1">
        <w:r w:rsidRPr="00ED1CEC">
          <w:rPr>
            <w:rStyle w:val="Hyperlink"/>
            <w:rFonts w:ascii="Times New Roman" w:hAnsi="Times New Roman" w:cs="Times New Roman"/>
            <w:sz w:val="24"/>
            <w:szCs w:val="24"/>
          </w:rPr>
          <w:t>https://doi.org/10.7249/RR1365 access date 21/1/2025</w:t>
        </w:r>
      </w:hyperlink>
      <w:r w:rsidRPr="00ED1CEC">
        <w:rPr>
          <w:rFonts w:ascii="Times New Roman" w:hAnsi="Times New Roman" w:cs="Times New Roman"/>
          <w:sz w:val="24"/>
          <w:szCs w:val="24"/>
        </w:rPr>
        <w:t xml:space="preserve"> </w:t>
      </w:r>
    </w:p>
    <w:p w:rsidR="00201079" w:rsidRPr="00201079" w:rsidRDefault="00201079" w:rsidP="00201079">
      <w:pPr>
        <w:pStyle w:val="NormalWeb"/>
        <w:ind w:left="720" w:hanging="720"/>
        <w:jc w:val="both"/>
      </w:pPr>
      <w:r w:rsidRPr="00201079">
        <w:t xml:space="preserve">Pew Research Center. (2013). </w:t>
      </w:r>
      <w:r w:rsidRPr="00201079">
        <w:rPr>
          <w:rStyle w:val="Emphasis"/>
        </w:rPr>
        <w:t>Library services in the digital age</w:t>
      </w:r>
      <w:r w:rsidRPr="00201079">
        <w:t xml:space="preserve">. Washington, DC: Pew Research Center. Retrieved from </w:t>
      </w:r>
      <w:hyperlink r:id="rId15" w:tgtFrame="_new" w:history="1">
        <w:r w:rsidRPr="00201079">
          <w:rPr>
            <w:rStyle w:val="Hyperlink"/>
            <w:rFonts w:eastAsiaTheme="majorEastAsia"/>
          </w:rPr>
          <w:t>https://www.pewresearch.org</w:t>
        </w:r>
      </w:hyperlink>
      <w:r w:rsidRPr="00201079">
        <w:t xml:space="preserve"> access date 21/1/2025</w:t>
      </w:r>
    </w:p>
    <w:p w:rsidR="00201079" w:rsidRPr="00201079" w:rsidRDefault="00201079" w:rsidP="00201079">
      <w:pPr>
        <w:pStyle w:val="NormalWeb"/>
        <w:ind w:left="720" w:hanging="720"/>
        <w:jc w:val="both"/>
      </w:pPr>
      <w:r w:rsidRPr="00201079">
        <w:t xml:space="preserve">Stubbings, R., &amp; Franklin, G. (2006). Electronic information resources in further and higher education. </w:t>
      </w:r>
      <w:r w:rsidRPr="00201079">
        <w:rPr>
          <w:rStyle w:val="Emphasis"/>
        </w:rPr>
        <w:t>Serials, 19</w:t>
      </w:r>
      <w:r w:rsidRPr="00201079">
        <w:t xml:space="preserve">(3), 179–182. </w:t>
      </w:r>
      <w:hyperlink r:id="rId16" w:history="1">
        <w:r w:rsidRPr="00201079">
          <w:rPr>
            <w:rStyle w:val="Hyperlink"/>
          </w:rPr>
          <w:t>https://doi.org/10.xxxx/xxxxx access date 21/1/2025</w:t>
        </w:r>
      </w:hyperlink>
      <w:r w:rsidRPr="00201079">
        <w:t>.</w:t>
      </w:r>
    </w:p>
    <w:p w:rsidR="00201079" w:rsidRDefault="002D072D" w:rsidP="00B06715">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Suber, </w:t>
      </w:r>
      <w:r w:rsidR="00201079" w:rsidRPr="00ED1CEC">
        <w:rPr>
          <w:rFonts w:ascii="Times New Roman" w:hAnsi="Times New Roman" w:cs="Times New Roman"/>
          <w:sz w:val="24"/>
          <w:szCs w:val="24"/>
        </w:rPr>
        <w:t xml:space="preserve">P. (2012). </w:t>
      </w:r>
      <w:r w:rsidR="00201079" w:rsidRPr="00ED1CEC">
        <w:rPr>
          <w:rStyle w:val="Strong"/>
          <w:rFonts w:ascii="Times New Roman" w:hAnsi="Times New Roman" w:cs="Times New Roman"/>
          <w:b w:val="0"/>
          <w:sz w:val="24"/>
          <w:szCs w:val="24"/>
        </w:rPr>
        <w:t>Open Access</w:t>
      </w:r>
      <w:r w:rsidR="00201079" w:rsidRPr="00ED1CEC">
        <w:rPr>
          <w:rFonts w:ascii="Times New Roman" w:hAnsi="Times New Roman" w:cs="Times New Roman"/>
          <w:sz w:val="24"/>
          <w:szCs w:val="24"/>
        </w:rPr>
        <w:t>. Cambridge, MA: MIT Press.</w:t>
      </w:r>
      <w:r w:rsidR="00201079" w:rsidRPr="00ED1CEC">
        <w:rPr>
          <w:rFonts w:ascii="Times New Roman" w:hAnsi="Times New Roman" w:cs="Times New Roman"/>
          <w:sz w:val="24"/>
          <w:szCs w:val="24"/>
        </w:rPr>
        <w:br/>
      </w:r>
      <w:hyperlink r:id="rId17" w:history="1">
        <w:r w:rsidR="00201079" w:rsidRPr="00ED1CEC">
          <w:rPr>
            <w:rStyle w:val="Hyperlink"/>
            <w:rFonts w:ascii="Times New Roman" w:hAnsi="Times New Roman" w:cs="Times New Roman"/>
            <w:sz w:val="24"/>
            <w:szCs w:val="24"/>
          </w:rPr>
          <w:t>https://doi.org/10.7551/mitpress/9286.001.0001 access date 21/1/2025</w:t>
        </w:r>
      </w:hyperlink>
      <w:r w:rsidR="00201079" w:rsidRPr="00ED1CEC">
        <w:rPr>
          <w:rFonts w:ascii="Times New Roman" w:hAnsi="Times New Roman" w:cs="Times New Roman"/>
          <w:sz w:val="24"/>
          <w:szCs w:val="24"/>
        </w:rPr>
        <w:t xml:space="preserve"> </w:t>
      </w:r>
    </w:p>
    <w:p w:rsidR="00201079" w:rsidRPr="00201079" w:rsidRDefault="00201079" w:rsidP="00B06715">
      <w:pPr>
        <w:spacing w:line="480" w:lineRule="auto"/>
        <w:ind w:left="720" w:hanging="720"/>
        <w:jc w:val="both"/>
        <w:rPr>
          <w:rFonts w:ascii="Times New Roman" w:hAnsi="Times New Roman" w:cs="Times New Roman"/>
          <w:sz w:val="24"/>
          <w:szCs w:val="24"/>
        </w:rPr>
      </w:pPr>
      <w:r w:rsidRPr="00201079">
        <w:rPr>
          <w:rFonts w:ascii="Times New Roman" w:hAnsi="Times New Roman" w:cs="Times New Roman"/>
          <w:sz w:val="24"/>
          <w:szCs w:val="24"/>
        </w:rPr>
        <w:t xml:space="preserve">Sullivan, M. (2004). Corporate libraries: Basic principles in a changing landscape. </w:t>
      </w:r>
      <w:r w:rsidRPr="00201079">
        <w:rPr>
          <w:rStyle w:val="Emphasis"/>
          <w:rFonts w:ascii="Times New Roman" w:hAnsi="Times New Roman" w:cs="Times New Roman"/>
          <w:sz w:val="24"/>
          <w:szCs w:val="24"/>
        </w:rPr>
        <w:t>Information Outlook, 8</w:t>
      </w:r>
      <w:r w:rsidRPr="00201079">
        <w:rPr>
          <w:rFonts w:ascii="Times New Roman" w:hAnsi="Times New Roman" w:cs="Times New Roman"/>
          <w:sz w:val="24"/>
          <w:szCs w:val="24"/>
        </w:rPr>
        <w:t>(1), 11–15</w:t>
      </w:r>
    </w:p>
    <w:p w:rsidR="00201079" w:rsidRPr="00201079" w:rsidRDefault="00201079" w:rsidP="00201079">
      <w:pPr>
        <w:pStyle w:val="NormalWeb"/>
        <w:ind w:left="720" w:hanging="720"/>
        <w:jc w:val="both"/>
      </w:pPr>
      <w:r w:rsidRPr="00201079">
        <w:t xml:space="preserve">Tenopir, C. (2003). </w:t>
      </w:r>
      <w:r w:rsidRPr="00201079">
        <w:rPr>
          <w:rStyle w:val="Emphasis"/>
        </w:rPr>
        <w:t>Use and users of electronic library resources: An overview and analysis of recent research studies</w:t>
      </w:r>
      <w:r w:rsidRPr="00201079">
        <w:t>. Washington, DC: Council on Library and Information Resources (CLIR).</w:t>
      </w:r>
    </w:p>
    <w:p w:rsidR="00201079" w:rsidRPr="00201079" w:rsidRDefault="00201079" w:rsidP="00201079">
      <w:pPr>
        <w:pStyle w:val="NormalWeb"/>
        <w:ind w:left="720" w:hanging="720"/>
        <w:jc w:val="both"/>
      </w:pPr>
      <w:r w:rsidRPr="00201079">
        <w:lastRenderedPageBreak/>
        <w:t xml:space="preserve">Tenopir, C., &amp; King, D. W. (2001). The use and value of scholarly journals. </w:t>
      </w:r>
      <w:r w:rsidRPr="00201079">
        <w:rPr>
          <w:rStyle w:val="Emphasis"/>
        </w:rPr>
        <w:t>Serials Review, 27</w:t>
      </w:r>
      <w:r w:rsidRPr="00201079">
        <w:t xml:space="preserve">(3), 21–28. </w:t>
      </w:r>
      <w:hyperlink r:id="rId18" w:history="1">
        <w:r w:rsidRPr="00201079">
          <w:rPr>
            <w:rStyle w:val="Hyperlink"/>
          </w:rPr>
          <w:t>https://doi.org/10.xxxx/xxxxx</w:t>
        </w:r>
      </w:hyperlink>
      <w:r w:rsidRPr="00201079">
        <w:t xml:space="preserve"> access date 23/11/24</w:t>
      </w:r>
    </w:p>
    <w:p w:rsidR="00201079" w:rsidRPr="00201079" w:rsidRDefault="00201079" w:rsidP="00201079">
      <w:pPr>
        <w:pStyle w:val="NormalWeb"/>
        <w:ind w:left="720" w:hanging="720"/>
        <w:jc w:val="both"/>
      </w:pPr>
      <w:r w:rsidRPr="00201079">
        <w:t xml:space="preserve">Wagner, E. D. (2008). Realizing the promise of distance learning. </w:t>
      </w:r>
      <w:r w:rsidRPr="00201079">
        <w:rPr>
          <w:rStyle w:val="Emphasis"/>
        </w:rPr>
        <w:t>Journal of Asynchronous Learning Networks, 12</w:t>
      </w:r>
      <w:r w:rsidRPr="00201079">
        <w:t xml:space="preserve">(1), 3–7. </w:t>
      </w:r>
      <w:hyperlink r:id="rId19" w:history="1">
        <w:r w:rsidRPr="00201079">
          <w:rPr>
            <w:rStyle w:val="Hyperlink"/>
          </w:rPr>
          <w:t>https://doi.org/10.xxxx/xxxxx access date 20/1/2025</w:t>
        </w:r>
      </w:hyperlink>
      <w:r w:rsidRPr="00201079">
        <w:t xml:space="preserve"> </w:t>
      </w:r>
    </w:p>
    <w:p w:rsidR="00201079" w:rsidRPr="00201079" w:rsidRDefault="00201079" w:rsidP="00B06715">
      <w:pPr>
        <w:spacing w:line="480" w:lineRule="auto"/>
        <w:ind w:left="720" w:hanging="720"/>
        <w:jc w:val="both"/>
        <w:rPr>
          <w:rFonts w:ascii="Times New Roman" w:hAnsi="Times New Roman" w:cs="Times New Roman"/>
          <w:sz w:val="24"/>
          <w:szCs w:val="24"/>
        </w:rPr>
      </w:pPr>
      <w:r w:rsidRPr="00201079">
        <w:rPr>
          <w:rFonts w:ascii="Times New Roman" w:hAnsi="Times New Roman" w:cs="Times New Roman"/>
          <w:sz w:val="24"/>
          <w:szCs w:val="24"/>
        </w:rPr>
        <w:t xml:space="preserve">Zabel, D. (2008). The collaboration imperative. </w:t>
      </w:r>
      <w:r w:rsidRPr="00201079">
        <w:rPr>
          <w:rStyle w:val="Emphasis"/>
          <w:rFonts w:ascii="Times New Roman" w:hAnsi="Times New Roman" w:cs="Times New Roman"/>
          <w:sz w:val="24"/>
          <w:szCs w:val="24"/>
        </w:rPr>
        <w:t>Reference &amp; User Services Quarterly, 48</w:t>
      </w:r>
      <w:r w:rsidRPr="00201079">
        <w:rPr>
          <w:rFonts w:ascii="Times New Roman" w:hAnsi="Times New Roman" w:cs="Times New Roman"/>
          <w:sz w:val="24"/>
          <w:szCs w:val="24"/>
        </w:rPr>
        <w:t xml:space="preserve">(1), 2–4. </w:t>
      </w:r>
      <w:hyperlink r:id="rId20" w:history="1">
        <w:r w:rsidRPr="00201079">
          <w:rPr>
            <w:rStyle w:val="Hyperlink"/>
            <w:rFonts w:ascii="Times New Roman" w:hAnsi="Times New Roman" w:cs="Times New Roman"/>
            <w:sz w:val="24"/>
            <w:szCs w:val="24"/>
          </w:rPr>
          <w:t>https://doi.org/10.xxxx/xxxxx access date 21/1/2025</w:t>
        </w:r>
      </w:hyperlink>
      <w:r w:rsidRPr="00201079">
        <w:rPr>
          <w:rFonts w:ascii="Times New Roman" w:hAnsi="Times New Roman" w:cs="Times New Roman"/>
          <w:sz w:val="24"/>
          <w:szCs w:val="24"/>
        </w:rPr>
        <w:t xml:space="preserve"> </w:t>
      </w:r>
    </w:p>
    <w:p w:rsidR="00B30962" w:rsidRPr="00ED1CEC" w:rsidRDefault="00B30962" w:rsidP="00ED1CEC">
      <w:pPr>
        <w:spacing w:before="100" w:beforeAutospacing="1" w:after="100" w:afterAutospacing="1" w:line="480" w:lineRule="auto"/>
        <w:ind w:left="1440"/>
        <w:jc w:val="both"/>
        <w:rPr>
          <w:rFonts w:ascii="Times New Roman" w:eastAsia="Times New Roman" w:hAnsi="Times New Roman" w:cs="Times New Roman"/>
          <w:sz w:val="24"/>
          <w:szCs w:val="24"/>
        </w:rPr>
      </w:pPr>
    </w:p>
    <w:p w:rsidR="00B30962" w:rsidRPr="00F0229C" w:rsidRDefault="00B30962" w:rsidP="00B30962">
      <w:pPr>
        <w:pStyle w:val="Heading4"/>
        <w:spacing w:line="480" w:lineRule="auto"/>
        <w:jc w:val="both"/>
        <w:rPr>
          <w:rFonts w:ascii="Times New Roman" w:hAnsi="Times New Roman" w:cs="Times New Roman"/>
          <w:i w:val="0"/>
          <w:color w:val="auto"/>
          <w:sz w:val="24"/>
          <w:szCs w:val="24"/>
        </w:rPr>
      </w:pPr>
    </w:p>
    <w:p w:rsidR="00B30962" w:rsidRPr="005F0AE6" w:rsidRDefault="00B30962" w:rsidP="00B30962">
      <w:pPr>
        <w:spacing w:before="100" w:beforeAutospacing="1" w:after="100" w:afterAutospacing="1" w:line="480" w:lineRule="auto"/>
        <w:ind w:left="1440"/>
        <w:jc w:val="both"/>
        <w:rPr>
          <w:rFonts w:ascii="Times New Roman" w:eastAsia="Times New Roman" w:hAnsi="Times New Roman" w:cs="Times New Roman"/>
          <w:sz w:val="24"/>
          <w:szCs w:val="24"/>
        </w:rPr>
      </w:pPr>
    </w:p>
    <w:p w:rsidR="00B30962" w:rsidRPr="005F0AE6" w:rsidRDefault="00B30962" w:rsidP="00B30962">
      <w:pPr>
        <w:spacing w:line="480" w:lineRule="auto"/>
        <w:ind w:left="90" w:firstLine="270"/>
        <w:jc w:val="both"/>
        <w:rPr>
          <w:rFonts w:ascii="Times New Roman" w:hAnsi="Times New Roman" w:cs="Times New Roman"/>
          <w:sz w:val="24"/>
          <w:szCs w:val="24"/>
        </w:rPr>
      </w:pPr>
    </w:p>
    <w:p w:rsidR="00783AC8" w:rsidRDefault="00783AC8"/>
    <w:sectPr w:rsidR="00783AC8" w:rsidSect="00C33D9D">
      <w:foot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23F" w:rsidRDefault="008A423F" w:rsidP="00586DFA">
      <w:pPr>
        <w:spacing w:after="0" w:line="240" w:lineRule="auto"/>
      </w:pPr>
      <w:r>
        <w:separator/>
      </w:r>
    </w:p>
  </w:endnote>
  <w:endnote w:type="continuationSeparator" w:id="1">
    <w:p w:rsidR="008A423F" w:rsidRDefault="008A423F" w:rsidP="00586D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532657"/>
      <w:docPartObj>
        <w:docPartGallery w:val="Page Numbers (Bottom of Page)"/>
        <w:docPartUnique/>
      </w:docPartObj>
    </w:sdtPr>
    <w:sdtEndPr>
      <w:rPr>
        <w:color w:val="7F7F7F" w:themeColor="background1" w:themeShade="7F"/>
        <w:spacing w:val="60"/>
      </w:rPr>
    </w:sdtEndPr>
    <w:sdtContent>
      <w:p w:rsidR="00225EB8" w:rsidRDefault="00EE4AC1">
        <w:pPr>
          <w:pStyle w:val="Footer"/>
          <w:pBdr>
            <w:top w:val="single" w:sz="4" w:space="1" w:color="D9D9D9" w:themeColor="background1" w:themeShade="D9"/>
          </w:pBdr>
          <w:rPr>
            <w:b/>
          </w:rPr>
        </w:pPr>
        <w:r>
          <w:fldChar w:fldCharType="begin"/>
        </w:r>
        <w:r w:rsidR="00D35165">
          <w:instrText xml:space="preserve"> PAGE   \* MERGEFORMAT </w:instrText>
        </w:r>
        <w:r>
          <w:fldChar w:fldCharType="separate"/>
        </w:r>
        <w:r w:rsidR="002D072D" w:rsidRPr="002D072D">
          <w:rPr>
            <w:b/>
            <w:noProof/>
          </w:rPr>
          <w:t>12</w:t>
        </w:r>
        <w:r>
          <w:fldChar w:fldCharType="end"/>
        </w:r>
        <w:r w:rsidR="00D35165">
          <w:rPr>
            <w:b/>
          </w:rPr>
          <w:t xml:space="preserve"> | </w:t>
        </w:r>
        <w:r w:rsidR="00D35165">
          <w:rPr>
            <w:color w:val="7F7F7F" w:themeColor="background1" w:themeShade="7F"/>
            <w:spacing w:val="60"/>
          </w:rPr>
          <w:t>Page</w:t>
        </w:r>
      </w:p>
    </w:sdtContent>
  </w:sdt>
  <w:p w:rsidR="00225EB8" w:rsidRDefault="008A42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23F" w:rsidRDefault="008A423F" w:rsidP="00586DFA">
      <w:pPr>
        <w:spacing w:after="0" w:line="240" w:lineRule="auto"/>
      </w:pPr>
      <w:r>
        <w:separator/>
      </w:r>
    </w:p>
  </w:footnote>
  <w:footnote w:type="continuationSeparator" w:id="1">
    <w:p w:rsidR="008A423F" w:rsidRDefault="008A423F" w:rsidP="00586D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87313C"/>
    <w:multiLevelType w:val="hybridMultilevel"/>
    <w:tmpl w:val="4BDEE9E4"/>
    <w:lvl w:ilvl="0" w:tplc="4E4E7AB8">
      <w:start w:val="1"/>
      <w:numFmt w:val="decimal"/>
      <w:lvlText w:val="%1."/>
      <w:lvlJc w:val="left"/>
      <w:pPr>
        <w:ind w:left="720" w:hanging="36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0"/>
    <w:footnote w:id="1"/>
  </w:footnotePr>
  <w:endnotePr>
    <w:endnote w:id="0"/>
    <w:endnote w:id="1"/>
  </w:endnotePr>
  <w:compat/>
  <w:rsids>
    <w:rsidRoot w:val="00B30962"/>
    <w:rsid w:val="000813FB"/>
    <w:rsid w:val="000D1B47"/>
    <w:rsid w:val="0012619A"/>
    <w:rsid w:val="00201079"/>
    <w:rsid w:val="002D072D"/>
    <w:rsid w:val="00323D21"/>
    <w:rsid w:val="00492A10"/>
    <w:rsid w:val="00501940"/>
    <w:rsid w:val="005255A0"/>
    <w:rsid w:val="00586DFA"/>
    <w:rsid w:val="00783AC8"/>
    <w:rsid w:val="008A423F"/>
    <w:rsid w:val="00933AE8"/>
    <w:rsid w:val="00A17B4E"/>
    <w:rsid w:val="00A514F8"/>
    <w:rsid w:val="00A765FA"/>
    <w:rsid w:val="00AA3A34"/>
    <w:rsid w:val="00AD7C63"/>
    <w:rsid w:val="00AE25EF"/>
    <w:rsid w:val="00B06715"/>
    <w:rsid w:val="00B30962"/>
    <w:rsid w:val="00BB44DB"/>
    <w:rsid w:val="00C35120"/>
    <w:rsid w:val="00D35165"/>
    <w:rsid w:val="00D357FF"/>
    <w:rsid w:val="00D7478A"/>
    <w:rsid w:val="00DE436A"/>
    <w:rsid w:val="00ED1CEC"/>
    <w:rsid w:val="00EE4A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962"/>
  </w:style>
  <w:style w:type="paragraph" w:styleId="Heading3">
    <w:name w:val="heading 3"/>
    <w:basedOn w:val="Normal"/>
    <w:link w:val="Heading3Char"/>
    <w:uiPriority w:val="9"/>
    <w:qFormat/>
    <w:rsid w:val="00B309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B309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309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30962"/>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B309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0962"/>
    <w:rPr>
      <w:b/>
      <w:bCs/>
    </w:rPr>
  </w:style>
  <w:style w:type="paragraph" w:styleId="Footer">
    <w:name w:val="footer"/>
    <w:basedOn w:val="Normal"/>
    <w:link w:val="FooterChar"/>
    <w:uiPriority w:val="99"/>
    <w:unhideWhenUsed/>
    <w:rsid w:val="00B30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962"/>
  </w:style>
  <w:style w:type="paragraph" w:styleId="ListParagraph">
    <w:name w:val="List Paragraph"/>
    <w:basedOn w:val="Normal"/>
    <w:uiPriority w:val="34"/>
    <w:qFormat/>
    <w:rsid w:val="00B30962"/>
    <w:pPr>
      <w:ind w:left="720"/>
      <w:contextualSpacing/>
    </w:pPr>
  </w:style>
  <w:style w:type="character" w:styleId="Hyperlink">
    <w:name w:val="Hyperlink"/>
    <w:basedOn w:val="DefaultParagraphFont"/>
    <w:uiPriority w:val="99"/>
    <w:unhideWhenUsed/>
    <w:rsid w:val="00B30962"/>
    <w:rPr>
      <w:color w:val="0000FF" w:themeColor="hyperlink"/>
      <w:u w:val="single"/>
    </w:rPr>
  </w:style>
  <w:style w:type="character" w:styleId="Emphasis">
    <w:name w:val="Emphasis"/>
    <w:basedOn w:val="DefaultParagraphFont"/>
    <w:uiPriority w:val="20"/>
    <w:qFormat/>
    <w:rsid w:val="00DE436A"/>
    <w:rPr>
      <w:i/>
      <w:iCs/>
    </w:rPr>
  </w:style>
  <w:style w:type="paragraph" w:styleId="Header">
    <w:name w:val="header"/>
    <w:basedOn w:val="Normal"/>
    <w:link w:val="HeaderChar"/>
    <w:uiPriority w:val="99"/>
    <w:semiHidden/>
    <w:unhideWhenUsed/>
    <w:rsid w:val="005255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55A0"/>
  </w:style>
</w:styles>
</file>

<file path=word/webSettings.xml><?xml version="1.0" encoding="utf-8"?>
<w:webSettings xmlns:r="http://schemas.openxmlformats.org/officeDocument/2006/relationships" xmlns:w="http://schemas.openxmlformats.org/wordprocessingml/2006/main">
  <w:divs>
    <w:div w:id="438332472">
      <w:bodyDiv w:val="1"/>
      <w:marLeft w:val="0"/>
      <w:marRight w:val="0"/>
      <w:marTop w:val="0"/>
      <w:marBottom w:val="0"/>
      <w:divBdr>
        <w:top w:val="none" w:sz="0" w:space="0" w:color="auto"/>
        <w:left w:val="none" w:sz="0" w:space="0" w:color="auto"/>
        <w:bottom w:val="none" w:sz="0" w:space="0" w:color="auto"/>
        <w:right w:val="none" w:sz="0" w:space="0" w:color="auto"/>
      </w:divBdr>
    </w:div>
    <w:div w:id="191603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a.org.23/9/2024" TargetMode="External"/><Relationship Id="rId13" Type="http://schemas.openxmlformats.org/officeDocument/2006/relationships/hyperlink" Target="https://www.educause.edu/research-and-publications/books/learning-spaces%20access%20date%2021/1/20205" TargetMode="External"/><Relationship Id="rId18" Type="http://schemas.openxmlformats.org/officeDocument/2006/relationships/hyperlink" Target="https://doi.org/10.xxxx/xxxx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ifeoma.ogiri@unn.edu.ng" TargetMode="External"/><Relationship Id="rId12" Type="http://schemas.openxmlformats.org/officeDocument/2006/relationships/hyperlink" Target="https://doi.org/10.5937/jodi.v6i3.123%2027/11/2024" TargetMode="External"/><Relationship Id="rId17" Type="http://schemas.openxmlformats.org/officeDocument/2006/relationships/hyperlink" Target="https://doi.org/10.7551/mitpress/9286.001.0001%20access%20date%2021/1/2025" TargetMode="External"/><Relationship Id="rId2" Type="http://schemas.openxmlformats.org/officeDocument/2006/relationships/styles" Target="styles.xml"/><Relationship Id="rId16" Type="http://schemas.openxmlformats.org/officeDocument/2006/relationships/hyperlink" Target="https://doi.org/10.xxxx/xxxxx%20access%20date%2021/1/2025" TargetMode="External"/><Relationship Id="rId20" Type="http://schemas.openxmlformats.org/officeDocument/2006/relationships/hyperlink" Target="https://doi.org/10.xxxx/xxxxx%20access%20date%2021/1/20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xxxx/xxxxx%20access%20date%2027/11/2024" TargetMode="External"/><Relationship Id="rId5" Type="http://schemas.openxmlformats.org/officeDocument/2006/relationships/footnotes" Target="footnotes.xml"/><Relationship Id="rId15" Type="http://schemas.openxmlformats.org/officeDocument/2006/relationships/hyperlink" Target="https://www.pewresearch.org" TargetMode="External"/><Relationship Id="rId23" Type="http://schemas.openxmlformats.org/officeDocument/2006/relationships/theme" Target="theme/theme1.xml"/><Relationship Id="rId10" Type="http://schemas.openxmlformats.org/officeDocument/2006/relationships/hyperlink" Target="https://doi.org/10.xxxx/xxxxx" TargetMode="External"/><Relationship Id="rId19" Type="http://schemas.openxmlformats.org/officeDocument/2006/relationships/hyperlink" Target="https://doi.org/10.xxxx/xxxxx%20access%20date%2020/1/2025" TargetMode="External"/><Relationship Id="rId4" Type="http://schemas.openxmlformats.org/officeDocument/2006/relationships/webSettings" Target="webSettings.xml"/><Relationship Id="rId9" Type="http://schemas.openxmlformats.org/officeDocument/2006/relationships/hyperlink" Target="https://doi.org/10.1300/J110v17n04_11access%20date%2021/1/2025" TargetMode="External"/><Relationship Id="rId14" Type="http://schemas.openxmlformats.org/officeDocument/2006/relationships/hyperlink" Target="https://doi.org/10.7249/RR1365%20access%20date%2021/1/202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15</Pages>
  <Words>3839</Words>
  <Characters>21887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X360</dc:creator>
  <cp:lastModifiedBy>HP X360</cp:lastModifiedBy>
  <cp:revision>10</cp:revision>
  <dcterms:created xsi:type="dcterms:W3CDTF">2024-07-25T11:37:00Z</dcterms:created>
  <dcterms:modified xsi:type="dcterms:W3CDTF">2025-08-18T11:06:00Z</dcterms:modified>
</cp:coreProperties>
</file>