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A8D" w:rsidRPr="00246118" w:rsidRDefault="00912268" w:rsidP="00D7544E">
      <w:pPr>
        <w:spacing w:line="360" w:lineRule="auto"/>
        <w:jc w:val="center"/>
        <w:rPr>
          <w:rFonts w:ascii="Times New Roman" w:hAnsi="Times New Roman" w:cs="Times New Roman"/>
          <w:b/>
          <w:sz w:val="24"/>
          <w:szCs w:val="24"/>
        </w:rPr>
      </w:pPr>
      <w:r w:rsidRPr="00246118">
        <w:rPr>
          <w:rFonts w:ascii="Times New Roman" w:hAnsi="Times New Roman" w:cs="Times New Roman"/>
          <w:b/>
          <w:sz w:val="24"/>
          <w:szCs w:val="24"/>
        </w:rPr>
        <w:t>ICT COMPETENCIES OF LIBRARY AND INFORMATION SCIENCE STUDENTS OF IMO STATE UNIVERSITY OWERRI</w:t>
      </w:r>
    </w:p>
    <w:p w:rsidR="001A1BDC" w:rsidRDefault="001A1BDC" w:rsidP="00D7544E">
      <w:pPr>
        <w:spacing w:line="360" w:lineRule="auto"/>
        <w:rPr>
          <w:rFonts w:ascii="Times New Roman" w:hAnsi="Times New Roman" w:cs="Times New Roman"/>
          <w:b/>
          <w:sz w:val="24"/>
          <w:szCs w:val="24"/>
        </w:rPr>
      </w:pPr>
    </w:p>
    <w:p w:rsidR="001A1BDC" w:rsidRDefault="001A1BDC" w:rsidP="00D7544E">
      <w:pPr>
        <w:spacing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By</w:t>
      </w:r>
    </w:p>
    <w:p w:rsidR="001A1BDC" w:rsidRDefault="001A1BDC" w:rsidP="001A1BD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Chimuanya</w:t>
      </w:r>
      <w:proofErr w:type="spellEnd"/>
      <w:r>
        <w:rPr>
          <w:rFonts w:ascii="Times New Roman" w:hAnsi="Times New Roman" w:cs="Times New Roman"/>
          <w:b/>
          <w:sz w:val="24"/>
          <w:szCs w:val="24"/>
        </w:rPr>
        <w:t xml:space="preserve"> Virginia </w:t>
      </w:r>
      <w:proofErr w:type="spellStart"/>
      <w:r>
        <w:rPr>
          <w:rFonts w:ascii="Times New Roman" w:hAnsi="Times New Roman" w:cs="Times New Roman"/>
          <w:b/>
          <w:sz w:val="24"/>
          <w:szCs w:val="24"/>
        </w:rPr>
        <w:t>Ezihe</w:t>
      </w:r>
      <w:proofErr w:type="spellEnd"/>
    </w:p>
    <w:p w:rsidR="001A1BDC" w:rsidRPr="001A1BDC" w:rsidRDefault="003D4F91" w:rsidP="001A1BDC">
      <w:pPr>
        <w:spacing w:after="0" w:line="240" w:lineRule="auto"/>
        <w:jc w:val="center"/>
        <w:rPr>
          <w:rFonts w:ascii="Times New Roman" w:hAnsi="Times New Roman" w:cs="Times New Roman"/>
          <w:b/>
          <w:sz w:val="24"/>
          <w:szCs w:val="24"/>
        </w:rPr>
      </w:pPr>
      <w:hyperlink r:id="rId6" w:history="1">
        <w:r w:rsidR="001A1BDC" w:rsidRPr="001A1BDC">
          <w:rPr>
            <w:rStyle w:val="Hyperlink"/>
            <w:rFonts w:ascii="Times New Roman" w:hAnsi="Times New Roman" w:cs="Times New Roman"/>
            <w:b/>
            <w:sz w:val="24"/>
            <w:szCs w:val="24"/>
            <w:u w:val="none"/>
          </w:rPr>
          <w:t>muanyasonpip@gmail.com</w:t>
        </w:r>
      </w:hyperlink>
    </w:p>
    <w:p w:rsidR="001A1BDC" w:rsidRDefault="001A1BDC" w:rsidP="001A1B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Assistant Lecturer,</w:t>
      </w:r>
    </w:p>
    <w:p w:rsidR="001A1BDC" w:rsidRDefault="001A1BDC" w:rsidP="001A1B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Federal Polytechnic </w:t>
      </w:r>
      <w:proofErr w:type="spellStart"/>
      <w:r>
        <w:rPr>
          <w:rFonts w:ascii="Times New Roman" w:hAnsi="Times New Roman" w:cs="Times New Roman"/>
          <w:b/>
          <w:sz w:val="24"/>
          <w:szCs w:val="24"/>
        </w:rPr>
        <w:t>Nekede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Owerri</w:t>
      </w:r>
      <w:proofErr w:type="spellEnd"/>
      <w:r w:rsidR="005D07BC">
        <w:rPr>
          <w:rFonts w:ascii="Times New Roman" w:hAnsi="Times New Roman" w:cs="Times New Roman"/>
          <w:b/>
          <w:sz w:val="24"/>
          <w:szCs w:val="24"/>
        </w:rPr>
        <w:t>;</w:t>
      </w:r>
    </w:p>
    <w:p w:rsidR="005D07BC" w:rsidRDefault="005D07BC" w:rsidP="001A1BDC">
      <w:pPr>
        <w:spacing w:after="0" w:line="240" w:lineRule="auto"/>
        <w:jc w:val="center"/>
        <w:rPr>
          <w:rFonts w:ascii="Times New Roman" w:hAnsi="Times New Roman" w:cs="Times New Roman"/>
          <w:b/>
          <w:sz w:val="24"/>
          <w:szCs w:val="24"/>
        </w:rPr>
      </w:pPr>
    </w:p>
    <w:p w:rsidR="005D07BC" w:rsidRDefault="005D07BC" w:rsidP="001A1B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Felix </w:t>
      </w:r>
      <w:proofErr w:type="spellStart"/>
      <w:r>
        <w:rPr>
          <w:rFonts w:ascii="Times New Roman" w:hAnsi="Times New Roman" w:cs="Times New Roman"/>
          <w:b/>
          <w:sz w:val="24"/>
          <w:szCs w:val="24"/>
        </w:rPr>
        <w:t>Oko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Aja</w:t>
      </w:r>
      <w:proofErr w:type="spellEnd"/>
    </w:p>
    <w:p w:rsidR="005D07BC" w:rsidRDefault="003D4F91" w:rsidP="001A1BDC">
      <w:pPr>
        <w:spacing w:after="0" w:line="240" w:lineRule="auto"/>
        <w:jc w:val="center"/>
        <w:rPr>
          <w:rFonts w:ascii="Times New Roman" w:hAnsi="Times New Roman" w:cs="Times New Roman"/>
          <w:b/>
          <w:sz w:val="24"/>
          <w:szCs w:val="24"/>
        </w:rPr>
      </w:pPr>
      <w:hyperlink r:id="rId7" w:history="1">
        <w:r w:rsidR="005D07BC" w:rsidRPr="00377439">
          <w:rPr>
            <w:rStyle w:val="Hyperlink"/>
            <w:rFonts w:ascii="Times New Roman" w:hAnsi="Times New Roman" w:cs="Times New Roman"/>
            <w:b/>
            <w:sz w:val="24"/>
            <w:szCs w:val="24"/>
          </w:rPr>
          <w:t>felixaja616@gmail.com</w:t>
        </w:r>
      </w:hyperlink>
      <w:r w:rsidR="005D07BC">
        <w:rPr>
          <w:rFonts w:ascii="Times New Roman" w:hAnsi="Times New Roman" w:cs="Times New Roman"/>
          <w:b/>
          <w:sz w:val="24"/>
          <w:szCs w:val="24"/>
        </w:rPr>
        <w:t xml:space="preserve"> </w:t>
      </w:r>
    </w:p>
    <w:p w:rsidR="005D07BC" w:rsidRDefault="000F45A1" w:rsidP="001A1B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Graduate Assistant,</w:t>
      </w:r>
    </w:p>
    <w:p w:rsidR="005D07BC" w:rsidRDefault="005D07BC" w:rsidP="001A1B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Federal University of Technology </w:t>
      </w:r>
      <w:proofErr w:type="spellStart"/>
      <w:r>
        <w:rPr>
          <w:rFonts w:ascii="Times New Roman" w:hAnsi="Times New Roman" w:cs="Times New Roman"/>
          <w:b/>
          <w:sz w:val="24"/>
          <w:szCs w:val="24"/>
        </w:rPr>
        <w:t>Owerri</w:t>
      </w:r>
      <w:proofErr w:type="spellEnd"/>
      <w:r>
        <w:rPr>
          <w:rFonts w:ascii="Times New Roman" w:hAnsi="Times New Roman" w:cs="Times New Roman"/>
          <w:b/>
          <w:sz w:val="24"/>
          <w:szCs w:val="24"/>
        </w:rPr>
        <w:t>;</w:t>
      </w:r>
    </w:p>
    <w:p w:rsidR="005D07BC" w:rsidRDefault="005D07BC" w:rsidP="001A1BDC">
      <w:pPr>
        <w:spacing w:after="0" w:line="240" w:lineRule="auto"/>
        <w:jc w:val="center"/>
        <w:rPr>
          <w:rFonts w:ascii="Times New Roman" w:hAnsi="Times New Roman" w:cs="Times New Roman"/>
          <w:b/>
          <w:sz w:val="24"/>
          <w:szCs w:val="24"/>
        </w:rPr>
      </w:pPr>
    </w:p>
    <w:p w:rsidR="000F45A1" w:rsidRDefault="000F45A1" w:rsidP="001A1BDC">
      <w:pPr>
        <w:spacing w:after="0" w:line="240" w:lineRule="auto"/>
        <w:jc w:val="center"/>
        <w:rPr>
          <w:rFonts w:ascii="Times New Roman" w:hAnsi="Times New Roman" w:cs="Times New Roman"/>
          <w:b/>
          <w:sz w:val="24"/>
          <w:szCs w:val="24"/>
        </w:rPr>
      </w:pPr>
    </w:p>
    <w:p w:rsidR="005D07BC" w:rsidRDefault="005D07BC" w:rsidP="001A1BD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Adangozi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Chikamnayo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Anumihe</w:t>
      </w:r>
      <w:proofErr w:type="spellEnd"/>
    </w:p>
    <w:p w:rsidR="005D07BC" w:rsidRDefault="003D4F91" w:rsidP="001A1BDC">
      <w:pPr>
        <w:spacing w:after="0" w:line="240" w:lineRule="auto"/>
        <w:jc w:val="center"/>
        <w:rPr>
          <w:rFonts w:ascii="Times New Roman" w:hAnsi="Times New Roman" w:cs="Times New Roman"/>
          <w:b/>
          <w:sz w:val="24"/>
          <w:szCs w:val="24"/>
        </w:rPr>
      </w:pPr>
      <w:hyperlink r:id="rId8" w:history="1">
        <w:r w:rsidR="005D07BC" w:rsidRPr="00377439">
          <w:rPr>
            <w:rStyle w:val="Hyperlink"/>
            <w:rFonts w:ascii="Times New Roman" w:hAnsi="Times New Roman" w:cs="Times New Roman"/>
            <w:b/>
            <w:sz w:val="24"/>
            <w:szCs w:val="24"/>
          </w:rPr>
          <w:t>anumihechika1000@gmail.com</w:t>
        </w:r>
      </w:hyperlink>
      <w:r w:rsidR="005D07BC">
        <w:rPr>
          <w:rFonts w:ascii="Times New Roman" w:hAnsi="Times New Roman" w:cs="Times New Roman"/>
          <w:b/>
          <w:sz w:val="24"/>
          <w:szCs w:val="24"/>
        </w:rPr>
        <w:t xml:space="preserve"> </w:t>
      </w:r>
    </w:p>
    <w:p w:rsidR="005D07BC" w:rsidRDefault="005D07BC" w:rsidP="005D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Assistant Lecturer,</w:t>
      </w:r>
    </w:p>
    <w:p w:rsidR="005D07BC" w:rsidRDefault="005D07BC" w:rsidP="005D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Federal Polytechnic </w:t>
      </w:r>
      <w:proofErr w:type="spellStart"/>
      <w:r>
        <w:rPr>
          <w:rFonts w:ascii="Times New Roman" w:hAnsi="Times New Roman" w:cs="Times New Roman"/>
          <w:b/>
          <w:sz w:val="24"/>
          <w:szCs w:val="24"/>
        </w:rPr>
        <w:t>Nekede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Owerri</w:t>
      </w:r>
      <w:proofErr w:type="spellEnd"/>
      <w:r>
        <w:rPr>
          <w:rFonts w:ascii="Times New Roman" w:hAnsi="Times New Roman" w:cs="Times New Roman"/>
          <w:b/>
          <w:sz w:val="24"/>
          <w:szCs w:val="24"/>
        </w:rPr>
        <w:t>;</w:t>
      </w:r>
    </w:p>
    <w:p w:rsidR="005D07BC" w:rsidRDefault="005D07BC" w:rsidP="001A1BDC">
      <w:pPr>
        <w:spacing w:after="0" w:line="240" w:lineRule="auto"/>
        <w:jc w:val="center"/>
        <w:rPr>
          <w:rFonts w:ascii="Times New Roman" w:hAnsi="Times New Roman" w:cs="Times New Roman"/>
          <w:b/>
          <w:sz w:val="24"/>
          <w:szCs w:val="24"/>
        </w:rPr>
      </w:pPr>
    </w:p>
    <w:p w:rsidR="000F45A1" w:rsidRDefault="000F45A1" w:rsidP="001A1BDC">
      <w:pPr>
        <w:spacing w:after="0" w:line="240" w:lineRule="auto"/>
        <w:jc w:val="center"/>
        <w:rPr>
          <w:rFonts w:ascii="Times New Roman" w:hAnsi="Times New Roman" w:cs="Times New Roman"/>
          <w:b/>
          <w:sz w:val="24"/>
          <w:szCs w:val="24"/>
        </w:rPr>
      </w:pPr>
    </w:p>
    <w:p w:rsidR="005D07BC" w:rsidRDefault="005D07BC" w:rsidP="001A1B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Blessing Innocent </w:t>
      </w:r>
      <w:proofErr w:type="spellStart"/>
      <w:r>
        <w:rPr>
          <w:rFonts w:ascii="Times New Roman" w:hAnsi="Times New Roman" w:cs="Times New Roman"/>
          <w:b/>
          <w:sz w:val="24"/>
          <w:szCs w:val="24"/>
        </w:rPr>
        <w:t>Onyema</w:t>
      </w:r>
      <w:proofErr w:type="spellEnd"/>
    </w:p>
    <w:p w:rsidR="005D07BC" w:rsidRDefault="003D4F91" w:rsidP="001A1BDC">
      <w:pPr>
        <w:spacing w:after="0" w:line="240" w:lineRule="auto"/>
        <w:jc w:val="center"/>
        <w:rPr>
          <w:rFonts w:ascii="Times New Roman" w:hAnsi="Times New Roman" w:cs="Times New Roman"/>
          <w:b/>
          <w:sz w:val="24"/>
          <w:szCs w:val="24"/>
        </w:rPr>
      </w:pPr>
      <w:hyperlink r:id="rId9" w:history="1">
        <w:r w:rsidR="005D07BC" w:rsidRPr="00377439">
          <w:rPr>
            <w:rStyle w:val="Hyperlink"/>
            <w:rFonts w:ascii="Times New Roman" w:hAnsi="Times New Roman" w:cs="Times New Roman"/>
            <w:b/>
            <w:sz w:val="24"/>
            <w:szCs w:val="24"/>
          </w:rPr>
          <w:t>onyemablessing10@yahoo.com</w:t>
        </w:r>
      </w:hyperlink>
      <w:r w:rsidR="005D07BC">
        <w:rPr>
          <w:rFonts w:ascii="Times New Roman" w:hAnsi="Times New Roman" w:cs="Times New Roman"/>
          <w:b/>
          <w:sz w:val="24"/>
          <w:szCs w:val="24"/>
        </w:rPr>
        <w:t xml:space="preserve"> </w:t>
      </w:r>
    </w:p>
    <w:p w:rsidR="005D07BC" w:rsidRDefault="005D07BC" w:rsidP="005D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Assistant Lecturer,</w:t>
      </w:r>
    </w:p>
    <w:p w:rsidR="005D07BC" w:rsidRDefault="005D07BC" w:rsidP="005D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Federal Polytechnic </w:t>
      </w:r>
      <w:proofErr w:type="spellStart"/>
      <w:r>
        <w:rPr>
          <w:rFonts w:ascii="Times New Roman" w:hAnsi="Times New Roman" w:cs="Times New Roman"/>
          <w:b/>
          <w:sz w:val="24"/>
          <w:szCs w:val="24"/>
        </w:rPr>
        <w:t>Nekede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Owerri</w:t>
      </w:r>
      <w:proofErr w:type="spellEnd"/>
    </w:p>
    <w:p w:rsidR="005D07BC" w:rsidRDefault="005D07BC" w:rsidP="001A1BDC">
      <w:pPr>
        <w:spacing w:after="0" w:line="240" w:lineRule="auto"/>
        <w:jc w:val="center"/>
        <w:rPr>
          <w:rFonts w:ascii="Times New Roman" w:hAnsi="Times New Roman" w:cs="Times New Roman"/>
          <w:b/>
          <w:sz w:val="24"/>
          <w:szCs w:val="24"/>
        </w:rPr>
      </w:pPr>
    </w:p>
    <w:p w:rsidR="005D07BC" w:rsidRDefault="005D07BC" w:rsidP="001A1B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&amp;</w:t>
      </w:r>
    </w:p>
    <w:p w:rsidR="005D07BC" w:rsidRDefault="005D07BC" w:rsidP="001A1BD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Tobechi</w:t>
      </w:r>
      <w:proofErr w:type="spellEnd"/>
      <w:r>
        <w:rPr>
          <w:rFonts w:ascii="Times New Roman" w:hAnsi="Times New Roman" w:cs="Times New Roman"/>
          <w:b/>
          <w:sz w:val="24"/>
          <w:szCs w:val="24"/>
        </w:rPr>
        <w:t xml:space="preserve"> Cynthia </w:t>
      </w:r>
      <w:proofErr w:type="spellStart"/>
      <w:r>
        <w:rPr>
          <w:rFonts w:ascii="Times New Roman" w:hAnsi="Times New Roman" w:cs="Times New Roman"/>
          <w:b/>
          <w:sz w:val="24"/>
          <w:szCs w:val="24"/>
        </w:rPr>
        <w:t>Iwuagwu</w:t>
      </w:r>
      <w:proofErr w:type="spellEnd"/>
    </w:p>
    <w:p w:rsidR="005D07BC" w:rsidRDefault="003D4F91" w:rsidP="001A1BDC">
      <w:pPr>
        <w:spacing w:after="0" w:line="240" w:lineRule="auto"/>
        <w:jc w:val="center"/>
        <w:rPr>
          <w:rFonts w:ascii="Times New Roman" w:hAnsi="Times New Roman" w:cs="Times New Roman"/>
          <w:b/>
          <w:sz w:val="24"/>
          <w:szCs w:val="24"/>
        </w:rPr>
      </w:pPr>
      <w:hyperlink r:id="rId10" w:history="1">
        <w:r w:rsidR="005D07BC" w:rsidRPr="00377439">
          <w:rPr>
            <w:rStyle w:val="Hyperlink"/>
            <w:rFonts w:ascii="Times New Roman" w:hAnsi="Times New Roman" w:cs="Times New Roman"/>
            <w:b/>
            <w:sz w:val="24"/>
            <w:szCs w:val="24"/>
          </w:rPr>
          <w:t>iwuagwutobechi@gmail.com</w:t>
        </w:r>
      </w:hyperlink>
    </w:p>
    <w:p w:rsidR="005D07BC" w:rsidRDefault="005D07BC" w:rsidP="005D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Lecturer,</w:t>
      </w:r>
    </w:p>
    <w:p w:rsidR="005D07BC" w:rsidRDefault="005D07BC" w:rsidP="005D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Federal Polytechnic </w:t>
      </w:r>
      <w:proofErr w:type="spellStart"/>
      <w:r>
        <w:rPr>
          <w:rFonts w:ascii="Times New Roman" w:hAnsi="Times New Roman" w:cs="Times New Roman"/>
          <w:b/>
          <w:sz w:val="24"/>
          <w:szCs w:val="24"/>
        </w:rPr>
        <w:t>Nekede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Owerri</w:t>
      </w:r>
      <w:proofErr w:type="spellEnd"/>
      <w:r>
        <w:rPr>
          <w:rFonts w:ascii="Times New Roman" w:hAnsi="Times New Roman" w:cs="Times New Roman"/>
          <w:b/>
          <w:sz w:val="24"/>
          <w:szCs w:val="24"/>
        </w:rPr>
        <w:t>;</w:t>
      </w:r>
    </w:p>
    <w:p w:rsidR="005D07BC" w:rsidRDefault="005D07BC" w:rsidP="001A1BDC">
      <w:pPr>
        <w:spacing w:after="0" w:line="240" w:lineRule="auto"/>
        <w:jc w:val="center"/>
        <w:rPr>
          <w:rFonts w:ascii="Times New Roman" w:hAnsi="Times New Roman" w:cs="Times New Roman"/>
          <w:b/>
          <w:sz w:val="24"/>
          <w:szCs w:val="24"/>
        </w:rPr>
      </w:pPr>
    </w:p>
    <w:p w:rsidR="00740EEA" w:rsidRPr="00246118" w:rsidRDefault="00740EEA" w:rsidP="00D7544E">
      <w:pPr>
        <w:spacing w:line="360" w:lineRule="auto"/>
        <w:rPr>
          <w:rFonts w:ascii="Times New Roman" w:hAnsi="Times New Roman" w:cs="Times New Roman"/>
          <w:b/>
          <w:sz w:val="24"/>
          <w:szCs w:val="24"/>
        </w:rPr>
      </w:pPr>
      <w:r w:rsidRPr="00246118">
        <w:rPr>
          <w:rFonts w:ascii="Times New Roman" w:hAnsi="Times New Roman" w:cs="Times New Roman"/>
          <w:b/>
          <w:sz w:val="24"/>
          <w:szCs w:val="24"/>
        </w:rPr>
        <w:t>Abstract</w:t>
      </w:r>
    </w:p>
    <w:p w:rsidR="00912268" w:rsidRPr="00246118" w:rsidRDefault="00740EEA"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 xml:space="preserve">This study focuses on ICT competencies of library and information science students of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Four research objectives and four research questions were posed to guide the study.</w:t>
      </w:r>
      <w:r w:rsidR="00912268" w:rsidRPr="00246118">
        <w:rPr>
          <w:rFonts w:ascii="Times New Roman" w:hAnsi="Times New Roman" w:cs="Times New Roman"/>
          <w:sz w:val="24"/>
          <w:szCs w:val="24"/>
        </w:rPr>
        <w:t xml:space="preserve"> The study adopted a survey research design. The study was carried out in Imo State University </w:t>
      </w:r>
      <w:proofErr w:type="spellStart"/>
      <w:r w:rsidR="00912268" w:rsidRPr="00246118">
        <w:rPr>
          <w:rFonts w:ascii="Times New Roman" w:hAnsi="Times New Roman" w:cs="Times New Roman"/>
          <w:sz w:val="24"/>
          <w:szCs w:val="24"/>
        </w:rPr>
        <w:t>Owerri</w:t>
      </w:r>
      <w:proofErr w:type="spellEnd"/>
      <w:r w:rsidR="00912268" w:rsidRPr="00246118">
        <w:rPr>
          <w:rFonts w:ascii="Times New Roman" w:hAnsi="Times New Roman" w:cs="Times New Roman"/>
          <w:sz w:val="24"/>
          <w:szCs w:val="24"/>
        </w:rPr>
        <w:t xml:space="preserve">. </w:t>
      </w:r>
      <w:r w:rsidR="00912268" w:rsidRPr="00246118">
        <w:rPr>
          <w:rFonts w:ascii="Times New Roman" w:hAnsi="Times New Roman" w:cs="Times New Roman"/>
          <w:color w:val="000000"/>
          <w:sz w:val="24"/>
          <w:szCs w:val="24"/>
        </w:rPr>
        <w:t xml:space="preserve">The population of the study is 285 students of library and information science in Imo State University, </w:t>
      </w:r>
      <w:proofErr w:type="spellStart"/>
      <w:r w:rsidR="00912268" w:rsidRPr="00246118">
        <w:rPr>
          <w:rFonts w:ascii="Times New Roman" w:hAnsi="Times New Roman" w:cs="Times New Roman"/>
          <w:color w:val="000000"/>
          <w:sz w:val="24"/>
          <w:szCs w:val="24"/>
        </w:rPr>
        <w:t>Owerri</w:t>
      </w:r>
      <w:proofErr w:type="spellEnd"/>
      <w:r w:rsidR="00912268" w:rsidRPr="00246118">
        <w:rPr>
          <w:rFonts w:ascii="Times New Roman" w:hAnsi="Times New Roman" w:cs="Times New Roman"/>
          <w:color w:val="000000"/>
          <w:sz w:val="24"/>
          <w:szCs w:val="24"/>
        </w:rPr>
        <w:t xml:space="preserve">.  The sample of the study is 100. The sample was randomly selected from the entire population. In this study, the researcher used rating scale as the </w:t>
      </w:r>
      <w:r w:rsidR="00912268" w:rsidRPr="00246118">
        <w:rPr>
          <w:rFonts w:ascii="Times New Roman" w:hAnsi="Times New Roman" w:cs="Times New Roman"/>
          <w:color w:val="000000"/>
          <w:sz w:val="24"/>
          <w:szCs w:val="24"/>
        </w:rPr>
        <w:lastRenderedPageBreak/>
        <w:t xml:space="preserve">instrument for data collection. The data collected for this study were analyzed using mean score. The findings revealed among others that </w:t>
      </w:r>
      <w:r w:rsidR="00912268" w:rsidRPr="00246118">
        <w:rPr>
          <w:rFonts w:ascii="Times New Roman" w:hAnsi="Times New Roman" w:cs="Times New Roman"/>
          <w:sz w:val="24"/>
          <w:szCs w:val="24"/>
        </w:rPr>
        <w:t xml:space="preserve">information technology (IT) skills, database management skills, web development skills, social media skills, and data analysis skills </w:t>
      </w:r>
      <w:r w:rsidR="00912268" w:rsidRPr="00246118">
        <w:rPr>
          <w:rFonts w:ascii="Times New Roman" w:eastAsia="Times New Roman" w:hAnsi="Times New Roman" w:cs="Times New Roman"/>
          <w:sz w:val="24"/>
          <w:szCs w:val="24"/>
        </w:rPr>
        <w:t xml:space="preserve">are the </w:t>
      </w:r>
      <w:r w:rsidR="00912268" w:rsidRPr="00246118">
        <w:rPr>
          <w:rFonts w:ascii="Times New Roman" w:hAnsi="Times New Roman" w:cs="Times New Roman"/>
          <w:sz w:val="24"/>
          <w:szCs w:val="24"/>
        </w:rPr>
        <w:t xml:space="preserve">ICT competencies of LIS students in Imo State University </w:t>
      </w:r>
      <w:proofErr w:type="spellStart"/>
      <w:r w:rsidR="00912268" w:rsidRPr="00246118">
        <w:rPr>
          <w:rFonts w:ascii="Times New Roman" w:hAnsi="Times New Roman" w:cs="Times New Roman"/>
          <w:sz w:val="24"/>
          <w:szCs w:val="24"/>
        </w:rPr>
        <w:t>Owerri</w:t>
      </w:r>
      <w:proofErr w:type="spellEnd"/>
      <w:r w:rsidR="00912268" w:rsidRPr="00246118">
        <w:rPr>
          <w:rFonts w:ascii="Times New Roman" w:hAnsi="Times New Roman" w:cs="Times New Roman"/>
          <w:sz w:val="24"/>
          <w:szCs w:val="24"/>
        </w:rPr>
        <w:t xml:space="preserve">; database management and digital librarianship, </w:t>
      </w:r>
      <w:r w:rsidR="00912268" w:rsidRPr="00246118">
        <w:rPr>
          <w:rFonts w:ascii="Times New Roman" w:eastAsia="Times New Roman" w:hAnsi="Times New Roman" w:cs="Times New Roman"/>
          <w:sz w:val="24"/>
          <w:szCs w:val="24"/>
        </w:rPr>
        <w:t xml:space="preserve">are effective in </w:t>
      </w:r>
      <w:r w:rsidR="00912268" w:rsidRPr="00246118">
        <w:rPr>
          <w:rFonts w:ascii="Times New Roman" w:hAnsi="Times New Roman" w:cs="Times New Roman"/>
          <w:sz w:val="24"/>
          <w:szCs w:val="24"/>
        </w:rPr>
        <w:t>helping LIS students improve their ICT competencies in Imo State University. Based on the findings, it was recommended among others that the university management should encourage the of LIS students to acquire more ICT skills so as to enable them become productive during practice and other ICT related courses should be encouraged  so as to</w:t>
      </w:r>
      <w:r w:rsidR="00912268" w:rsidRPr="00246118">
        <w:rPr>
          <w:rFonts w:ascii="Times New Roman" w:eastAsia="Times New Roman" w:hAnsi="Times New Roman" w:cs="Times New Roman"/>
          <w:sz w:val="24"/>
          <w:szCs w:val="24"/>
        </w:rPr>
        <w:t xml:space="preserve"> </w:t>
      </w:r>
      <w:r w:rsidR="00912268" w:rsidRPr="00246118">
        <w:rPr>
          <w:rFonts w:ascii="Times New Roman" w:hAnsi="Times New Roman" w:cs="Times New Roman"/>
          <w:sz w:val="24"/>
          <w:szCs w:val="24"/>
        </w:rPr>
        <w:t>help LIS students improve their ICT competencies in Imo State University</w:t>
      </w:r>
      <w:r w:rsidR="003D4F91">
        <w:rPr>
          <w:rFonts w:ascii="Times New Roman" w:hAnsi="Times New Roman" w:cs="Times New Roman"/>
          <w:sz w:val="24"/>
          <w:szCs w:val="24"/>
        </w:rPr>
        <w:t>.</w:t>
      </w:r>
      <w:bookmarkStart w:id="0" w:name="_GoBack"/>
      <w:bookmarkEnd w:id="0"/>
    </w:p>
    <w:p w:rsidR="00E57FDF" w:rsidRPr="00246118" w:rsidRDefault="00D7544E" w:rsidP="00D7544E">
      <w:pPr>
        <w:spacing w:line="360" w:lineRule="auto"/>
        <w:rPr>
          <w:rFonts w:ascii="Times New Roman" w:hAnsi="Times New Roman" w:cs="Times New Roman"/>
          <w:sz w:val="24"/>
          <w:szCs w:val="24"/>
        </w:rPr>
      </w:pPr>
      <w:r w:rsidRPr="00246118">
        <w:rPr>
          <w:rFonts w:ascii="Times New Roman" w:hAnsi="Times New Roman" w:cs="Times New Roman"/>
          <w:b/>
          <w:color w:val="000000"/>
          <w:sz w:val="24"/>
          <w:szCs w:val="24"/>
        </w:rPr>
        <w:t>Keywords</w:t>
      </w:r>
      <w:r w:rsidRPr="00246118">
        <w:rPr>
          <w:rFonts w:ascii="Times New Roman" w:hAnsi="Times New Roman" w:cs="Times New Roman"/>
          <w:color w:val="000000"/>
          <w:sz w:val="24"/>
          <w:szCs w:val="24"/>
        </w:rPr>
        <w:t xml:space="preserve">: </w:t>
      </w:r>
      <w:r w:rsidR="00C14815" w:rsidRPr="00246118">
        <w:rPr>
          <w:rFonts w:ascii="Times New Roman" w:hAnsi="Times New Roman" w:cs="Times New Roman"/>
          <w:color w:val="000000"/>
          <w:sz w:val="24"/>
          <w:szCs w:val="24"/>
        </w:rPr>
        <w:t>Information and Communication Technology, Library and Information Science, ICT competence, Students</w:t>
      </w:r>
    </w:p>
    <w:p w:rsidR="00E57FDF" w:rsidRPr="00246118" w:rsidRDefault="00DE7306" w:rsidP="00D7544E">
      <w:pPr>
        <w:spacing w:line="360" w:lineRule="auto"/>
        <w:rPr>
          <w:rFonts w:ascii="Times New Roman" w:hAnsi="Times New Roman" w:cs="Times New Roman"/>
          <w:b/>
          <w:sz w:val="24"/>
          <w:szCs w:val="24"/>
        </w:rPr>
      </w:pPr>
      <w:r w:rsidRPr="00246118">
        <w:rPr>
          <w:rFonts w:ascii="Times New Roman" w:hAnsi="Times New Roman" w:cs="Times New Roman"/>
          <w:b/>
          <w:sz w:val="24"/>
          <w:szCs w:val="24"/>
        </w:rPr>
        <w:t>Introduction</w:t>
      </w:r>
    </w:p>
    <w:p w:rsidR="00DE7306" w:rsidRPr="00246118" w:rsidRDefault="00DE7306" w:rsidP="00D7544E">
      <w:pPr>
        <w:pStyle w:val="pdq2pgselectionanchorcontainer"/>
        <w:spacing w:line="360" w:lineRule="auto"/>
        <w:ind w:firstLine="720"/>
        <w:jc w:val="both"/>
      </w:pPr>
      <w:r w:rsidRPr="00246118">
        <w:t xml:space="preserve">Information and Communication Technology (ICT) refers to the use of electronic technologies, devices, and systems for the collection, processing, storage, retrieval, transmission, and dissemination of information. These technologies include computers, internet facilities, audiovisual equipment, digital storage devices, software applications, telecommunications systems, and other electronic tools that facilitate communication and information management. ICT has transformed the way information is created, accessed, organized, and shared across various sectors, including education, business, healthcare, and libraries. According to </w:t>
      </w:r>
      <w:proofErr w:type="spellStart"/>
      <w:r w:rsidRPr="00246118">
        <w:t>McAlbert</w:t>
      </w:r>
      <w:proofErr w:type="spellEnd"/>
      <w:r w:rsidRPr="00246118">
        <w:t xml:space="preserve"> and </w:t>
      </w:r>
      <w:proofErr w:type="spellStart"/>
      <w:r w:rsidRPr="00246118">
        <w:t>Uzoeto</w:t>
      </w:r>
      <w:proofErr w:type="spellEnd"/>
      <w:r w:rsidRPr="00246118">
        <w:t xml:space="preserve"> (2016), ICT is a broad concept that encompasses computer technologies, communication systems, and microelectronic technologies used for information processing and exchange. Similarly, Yusuf (2017) described ICT as a collection of technologies, applications, and services used in producing, processing, storing, and distributing information. These technologies have become indispensable in modern society due to their ability to improve efficiency, accuracy, and accessibility of information.</w:t>
      </w:r>
    </w:p>
    <w:p w:rsidR="00DE7306" w:rsidRPr="00246118" w:rsidRDefault="00DE7306" w:rsidP="00D7544E">
      <w:pPr>
        <w:pStyle w:val="pdq2pgselectionanchorcontainer"/>
        <w:spacing w:line="360" w:lineRule="auto"/>
        <w:ind w:firstLine="720"/>
        <w:jc w:val="both"/>
      </w:pPr>
      <w:r w:rsidRPr="00246118">
        <w:t xml:space="preserve">The rapid advancement of ICT has significantly changed educational systems and information service delivery worldwide. Today, many countries regard ICT literacy as a fundamental skill comparable to reading, writing, and numeracy. The emergence of digital technologies has gradually replaced many traditional methods of communication and information </w:t>
      </w:r>
      <w:r w:rsidRPr="00246118">
        <w:lastRenderedPageBreak/>
        <w:t xml:space="preserve">management. </w:t>
      </w:r>
      <w:proofErr w:type="spellStart"/>
      <w:r w:rsidRPr="00246118">
        <w:t>Toyese</w:t>
      </w:r>
      <w:proofErr w:type="spellEnd"/>
      <w:r w:rsidRPr="00246118">
        <w:t xml:space="preserve">, </w:t>
      </w:r>
      <w:proofErr w:type="spellStart"/>
      <w:r w:rsidRPr="00246118">
        <w:t>Oyewumi</w:t>
      </w:r>
      <w:proofErr w:type="spellEnd"/>
      <w:r w:rsidRPr="00246118">
        <w:t xml:space="preserve">, and </w:t>
      </w:r>
      <w:proofErr w:type="spellStart"/>
      <w:r w:rsidRPr="00246118">
        <w:t>Akanbi</w:t>
      </w:r>
      <w:proofErr w:type="spellEnd"/>
      <w:r w:rsidRPr="00246118">
        <w:t xml:space="preserve"> (2018) observed that ICT is one of the greatest innovations of humanity, playing a crucial role in transforming organizational activities and information services, including those offered by libraries.</w:t>
      </w:r>
    </w:p>
    <w:p w:rsidR="00DE7306" w:rsidRPr="00246118" w:rsidRDefault="00DE7306" w:rsidP="00D7544E">
      <w:pPr>
        <w:pStyle w:val="pdq2pgselectionanchorcontainer"/>
        <w:spacing w:line="360" w:lineRule="auto"/>
        <w:ind w:firstLine="720"/>
        <w:jc w:val="both"/>
      </w:pPr>
      <w:r w:rsidRPr="00246118">
        <w:t xml:space="preserve">In the library and information science profession, ICT has become an essential tool for effective service delivery. ICT facilitates faster access to information resources, improves communication between libraries and users, enhances information retrieval processes, and supports the development of digital libraries. </w:t>
      </w:r>
      <w:proofErr w:type="spellStart"/>
      <w:r w:rsidRPr="00246118">
        <w:t>Ezeani</w:t>
      </w:r>
      <w:proofErr w:type="spellEnd"/>
      <w:r w:rsidRPr="00246118">
        <w:t xml:space="preserve"> and </w:t>
      </w:r>
      <w:proofErr w:type="spellStart"/>
      <w:r w:rsidRPr="00246118">
        <w:t>Ekere</w:t>
      </w:r>
      <w:proofErr w:type="spellEnd"/>
      <w:r w:rsidRPr="00246118">
        <w:t xml:space="preserve"> (2009) noted that ICT promotes innovation and continuous learning within academic environments while redefining traditional library services. Libraries that effectively utilize ICT can provide more efficient, user-centered, and responsive services to meet the needs of contemporary information users.</w:t>
      </w:r>
    </w:p>
    <w:p w:rsidR="00DE7306" w:rsidRPr="00246118" w:rsidRDefault="00DE7306" w:rsidP="00D7544E">
      <w:pPr>
        <w:pStyle w:val="pdq2pgselectionanchorcontainer"/>
        <w:spacing w:line="360" w:lineRule="auto"/>
        <w:ind w:firstLine="720"/>
        <w:jc w:val="both"/>
      </w:pPr>
      <w:r w:rsidRPr="00246118">
        <w:t xml:space="preserve">The increasing dependence on digital information resources has created a need for library professionals to possess adequate ICT competencies. </w:t>
      </w:r>
      <w:proofErr w:type="spellStart"/>
      <w:r w:rsidRPr="00246118">
        <w:t>Narasappa</w:t>
      </w:r>
      <w:proofErr w:type="spellEnd"/>
      <w:r w:rsidRPr="00246118">
        <w:t xml:space="preserve"> and Kumar (2016) emphasized that ICT skills are necessary for library personnel to remain relevant in an increasingly digital information environment. Likewise, Ferdinand (2011) argued that the opportunities presented by the information age can only be fully realized when library professionals acquire the required technological competencies and skills.</w:t>
      </w:r>
    </w:p>
    <w:p w:rsidR="00DE7306" w:rsidRPr="00246118" w:rsidRDefault="00DE7306" w:rsidP="00D7544E">
      <w:pPr>
        <w:pStyle w:val="pdq2pgselectionanchorcontainer"/>
        <w:spacing w:line="360" w:lineRule="auto"/>
        <w:ind w:firstLine="720"/>
        <w:jc w:val="both"/>
      </w:pPr>
      <w:r w:rsidRPr="00246118">
        <w:t>ICT competency refers to the ability of individuals to effectively use digital technologies to access, manage, evaluate, create, and communicate information. According to the International Telecommunication Union (2012), ICT competency encompasses technical knowledge, digital literacy, problem-solving abilities, and the practical application of technological tools in various contexts. These competencies enable individuals to function effectively in academic, professional, and social environments increasingly driven by technology.</w:t>
      </w:r>
    </w:p>
    <w:p w:rsidR="00DE7306" w:rsidRPr="00246118" w:rsidRDefault="00DE7306" w:rsidP="00D7544E">
      <w:pPr>
        <w:pStyle w:val="pdq2pgselectionanchorcontainer"/>
        <w:spacing w:line="360" w:lineRule="auto"/>
        <w:ind w:firstLine="720"/>
        <w:jc w:val="both"/>
      </w:pPr>
      <w:r w:rsidRPr="00246118">
        <w:t xml:space="preserve">Recognizing the importance of ICT competencies, universities offering Library and Information Science (LIS) </w:t>
      </w:r>
      <w:proofErr w:type="spellStart"/>
      <w:r w:rsidRPr="00246118">
        <w:t>programmes</w:t>
      </w:r>
      <w:proofErr w:type="spellEnd"/>
      <w:r w:rsidRPr="00246118">
        <w:t xml:space="preserve"> have revised their curricula to incorporate technology-related courses. Chaudhry and Salim (2018) observed that modern LIS </w:t>
      </w:r>
      <w:proofErr w:type="spellStart"/>
      <w:r w:rsidRPr="00246118">
        <w:t>programmes</w:t>
      </w:r>
      <w:proofErr w:type="spellEnd"/>
      <w:r w:rsidRPr="00246118">
        <w:t xml:space="preserve"> now emphasize areas such as database management, digital libraries, information retrieval systems, </w:t>
      </w:r>
      <w:r w:rsidRPr="00246118">
        <w:lastRenderedPageBreak/>
        <w:t>and digital resource management. These courses equip students with the knowledge and skills required to organize, store, retrieve, and manage digital information resources effectively.</w:t>
      </w:r>
    </w:p>
    <w:p w:rsidR="00DE7306" w:rsidRPr="00246118" w:rsidRDefault="00DE7306" w:rsidP="00D7544E">
      <w:pPr>
        <w:pStyle w:val="pdq2pgselectionanchorcontainer"/>
        <w:spacing w:line="360" w:lineRule="auto"/>
        <w:ind w:firstLine="720"/>
        <w:jc w:val="both"/>
      </w:pPr>
      <w:r w:rsidRPr="00246118">
        <w:t xml:space="preserve">Furthermore, students are exposed to digital library development, digitization processes, and digital preservation techniques that enable them to manage electronic collections and online information resources. Jones and </w:t>
      </w:r>
      <w:proofErr w:type="spellStart"/>
      <w:r w:rsidRPr="00246118">
        <w:t>Cibangu</w:t>
      </w:r>
      <w:proofErr w:type="spellEnd"/>
      <w:r w:rsidRPr="00246118">
        <w:t xml:space="preserve"> (2024) noted that training in information retrieval systems helps students develop the ability to locate and provide access to relevant information across various digital platforms. In addition, knowledge of metadata standards such as Dublin Core and Machine-Readable Cataloguing (MARC) enables future librarians to organize digital resources systematically and facilitate efficient information discovery.</w:t>
      </w:r>
    </w:p>
    <w:p w:rsidR="00DE7306" w:rsidRPr="00246118" w:rsidRDefault="00DE7306" w:rsidP="00D7544E">
      <w:pPr>
        <w:pStyle w:val="pdq2pgselectionanchorcontainer"/>
        <w:spacing w:line="360" w:lineRule="auto"/>
        <w:ind w:firstLine="720"/>
        <w:jc w:val="both"/>
      </w:pPr>
      <w:r w:rsidRPr="00246118">
        <w:t xml:space="preserve">ICT competencies can be acquired through several means, including formal education, practical training, self-directed learning, online courses, workshops, mentorship, and continuous professional development </w:t>
      </w:r>
      <w:proofErr w:type="spellStart"/>
      <w:r w:rsidRPr="00246118">
        <w:t>programmes</w:t>
      </w:r>
      <w:proofErr w:type="spellEnd"/>
      <w:r w:rsidRPr="00246118">
        <w:t xml:space="preserve">. </w:t>
      </w:r>
      <w:proofErr w:type="spellStart"/>
      <w:r w:rsidRPr="00246118">
        <w:t>Goktas</w:t>
      </w:r>
      <w:proofErr w:type="spellEnd"/>
      <w:r w:rsidRPr="00246118">
        <w:t xml:space="preserve"> (2019) identified formal education, practical experience, and lifelong learning as major avenues for developing ICT skills. Similarly, Kumar, </w:t>
      </w:r>
      <w:proofErr w:type="spellStart"/>
      <w:r w:rsidRPr="00246118">
        <w:t>Scheer</w:t>
      </w:r>
      <w:proofErr w:type="spellEnd"/>
      <w:r w:rsidRPr="00246118">
        <w:t xml:space="preserve">, and </w:t>
      </w:r>
      <w:proofErr w:type="spellStart"/>
      <w:r w:rsidRPr="00246118">
        <w:t>Kotler</w:t>
      </w:r>
      <w:proofErr w:type="spellEnd"/>
      <w:r w:rsidRPr="00246118">
        <w:t xml:space="preserve"> (2020) emphasized that academic institutions play a significant role in providing students with opportunities to develop technological competencies through structured learning experiences.</w:t>
      </w:r>
    </w:p>
    <w:p w:rsidR="00DE7306" w:rsidRPr="00246118" w:rsidRDefault="00DE7306" w:rsidP="00D7544E">
      <w:pPr>
        <w:pStyle w:val="pdq2pgselectionanchorcontainer"/>
        <w:spacing w:line="360" w:lineRule="auto"/>
        <w:ind w:firstLine="720"/>
        <w:jc w:val="both"/>
      </w:pPr>
      <w:r w:rsidRPr="00246118">
        <w:t xml:space="preserve">Despite the growing importance of ICT competencies, several factors hinder their acquisition among LIS students. </w:t>
      </w:r>
      <w:proofErr w:type="spellStart"/>
      <w:r w:rsidRPr="00246118">
        <w:t>Nkhoma</w:t>
      </w:r>
      <w:proofErr w:type="spellEnd"/>
      <w:r w:rsidRPr="00246118">
        <w:t xml:space="preserve"> and Dang (2020) identified challenges such as inadequate prior technological experience, computer anxiety, technophobia, and differences in educational backgrounds. Additionally, </w:t>
      </w:r>
      <w:proofErr w:type="spellStart"/>
      <w:r w:rsidRPr="00246118">
        <w:t>Mune</w:t>
      </w:r>
      <w:proofErr w:type="spellEnd"/>
      <w:r w:rsidRPr="00246118">
        <w:t xml:space="preserve"> and Agee (2021) reported that poorly integrated ICT curricula, inadequate technological infrastructure, limited access to hardware and software resources, unreliable internet connectivity, and insufficiently trained instructors can negatively affect students' acquisition of ICT skills.</w:t>
      </w:r>
    </w:p>
    <w:p w:rsidR="00E57FDF" w:rsidRPr="00246118" w:rsidRDefault="00DE7306" w:rsidP="00D7544E">
      <w:pPr>
        <w:pStyle w:val="pdq2pgselectionanchorcontainer"/>
        <w:spacing w:line="360" w:lineRule="auto"/>
        <w:ind w:firstLine="720"/>
        <w:jc w:val="both"/>
      </w:pPr>
      <w:r w:rsidRPr="00246118">
        <w:t xml:space="preserve">Given the central role of ICT in modern library operations and information service delivery, it is essential for LIS students to acquire the necessary competencies required for effective professional practice. The acquisition of these competencies will enable future librarians to adapt to technological changes, manage digital resources efficiently, and meet the evolving information needs of users. It is against this background that the present study </w:t>
      </w:r>
      <w:r w:rsidRPr="00246118">
        <w:lastRenderedPageBreak/>
        <w:t xml:space="preserve">investigates the ICT competencies of Library and Information Science students of Imo State University, </w:t>
      </w:r>
      <w:proofErr w:type="spellStart"/>
      <w:r w:rsidRPr="00246118">
        <w:t>Owerri</w:t>
      </w:r>
      <w:proofErr w:type="spellEnd"/>
      <w:r w:rsidRPr="00246118">
        <w:t>.</w:t>
      </w:r>
    </w:p>
    <w:p w:rsidR="00E57FDF" w:rsidRPr="00246118" w:rsidRDefault="00E57FDF" w:rsidP="00D7544E">
      <w:pPr>
        <w:spacing w:after="0" w:line="360" w:lineRule="auto"/>
        <w:jc w:val="both"/>
        <w:rPr>
          <w:rFonts w:ascii="Times New Roman" w:eastAsia="Times New Roman" w:hAnsi="Times New Roman" w:cs="Times New Roman"/>
          <w:b/>
          <w:sz w:val="24"/>
          <w:szCs w:val="24"/>
        </w:rPr>
      </w:pPr>
      <w:r w:rsidRPr="00246118">
        <w:rPr>
          <w:rFonts w:ascii="Times New Roman" w:eastAsia="Times New Roman" w:hAnsi="Times New Roman" w:cs="Times New Roman"/>
          <w:b/>
          <w:sz w:val="24"/>
          <w:szCs w:val="24"/>
        </w:rPr>
        <w:t>Statement of the Problem</w:t>
      </w:r>
    </w:p>
    <w:p w:rsidR="00E57FDF" w:rsidRPr="00246118" w:rsidRDefault="00E57FDF" w:rsidP="00D7544E">
      <w:pPr>
        <w:spacing w:after="0" w:line="360" w:lineRule="auto"/>
        <w:ind w:firstLine="720"/>
        <w:jc w:val="both"/>
        <w:rPr>
          <w:rFonts w:ascii="Times New Roman" w:hAnsi="Times New Roman" w:cs="Times New Roman"/>
          <w:sz w:val="24"/>
          <w:szCs w:val="24"/>
        </w:rPr>
      </w:pPr>
      <w:r w:rsidRPr="00246118">
        <w:rPr>
          <w:rFonts w:ascii="Times New Roman" w:hAnsi="Times New Roman" w:cs="Times New Roman"/>
          <w:sz w:val="24"/>
          <w:szCs w:val="24"/>
        </w:rPr>
        <w:t xml:space="preserve">The rapid advancement of Information and Communication Technology (ICT) has profoundly transformed the landscape of library and information services. Consequently, Library and Information Science (LIS) professionals are now required to possess a robust set of ICT competencies to effectively manage digital resources, facilitate access to information, and support user needs in an increasingly digital environment. Despite the critical importance of these skills, there is growing concern that many LIS students graduating from universities may not be adequately prepared to meet these demands. The researcher therefore wonders if this as a </w:t>
      </w:r>
      <w:proofErr w:type="gramStart"/>
      <w:r w:rsidRPr="00246118">
        <w:rPr>
          <w:rFonts w:ascii="Times New Roman" w:hAnsi="Times New Roman" w:cs="Times New Roman"/>
          <w:sz w:val="24"/>
          <w:szCs w:val="24"/>
        </w:rPr>
        <w:t>result  of</w:t>
      </w:r>
      <w:proofErr w:type="gramEnd"/>
      <w:r w:rsidRPr="00246118">
        <w:rPr>
          <w:rFonts w:ascii="Times New Roman" w:hAnsi="Times New Roman" w:cs="Times New Roman"/>
          <w:sz w:val="24"/>
          <w:szCs w:val="24"/>
        </w:rPr>
        <w:t xml:space="preserve"> inadequate coverage of ICT related courses in the curriculum or inadequacy to acquire the necessary competencies by LIS students.</w:t>
      </w:r>
    </w:p>
    <w:p w:rsidR="00E57FDF" w:rsidRPr="00246118" w:rsidRDefault="00E57FDF" w:rsidP="00D7544E">
      <w:pPr>
        <w:spacing w:line="360" w:lineRule="auto"/>
        <w:ind w:firstLine="720"/>
        <w:jc w:val="both"/>
        <w:rPr>
          <w:rFonts w:ascii="Times New Roman" w:eastAsia="Times New Roman" w:hAnsi="Times New Roman" w:cs="Times New Roman"/>
          <w:b/>
          <w:sz w:val="24"/>
          <w:szCs w:val="24"/>
        </w:rPr>
      </w:pPr>
      <w:r w:rsidRPr="00246118">
        <w:rPr>
          <w:rFonts w:ascii="Times New Roman" w:hAnsi="Times New Roman" w:cs="Times New Roman"/>
          <w:sz w:val="24"/>
          <w:szCs w:val="24"/>
        </w:rPr>
        <w:t>Given the pivotal role that ICT plays in contemporary library and information services, it is imperative to systematically analyze the current state of ICT competencies among LIS students in universities. This analysis will help identify the specific gaps and challenges faced by students, providing a basis for developing targeted interventions to enhance ICT education in LIS programs.</w:t>
      </w:r>
    </w:p>
    <w:p w:rsidR="00E57FDF" w:rsidRPr="00246118" w:rsidRDefault="00E57FDF" w:rsidP="00D7544E">
      <w:pPr>
        <w:spacing w:before="24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 xml:space="preserve">Purpose of the Study </w:t>
      </w:r>
    </w:p>
    <w:p w:rsidR="00E57FDF" w:rsidRPr="00246118" w:rsidRDefault="00E57FDF" w:rsidP="00D7544E">
      <w:pPr>
        <w:spacing w:line="360" w:lineRule="auto"/>
        <w:ind w:firstLine="720"/>
        <w:jc w:val="both"/>
        <w:rPr>
          <w:rFonts w:ascii="Times New Roman" w:eastAsia="Times New Roman" w:hAnsi="Times New Roman" w:cs="Times New Roman"/>
          <w:sz w:val="24"/>
          <w:szCs w:val="24"/>
        </w:rPr>
      </w:pPr>
      <w:r w:rsidRPr="00246118">
        <w:rPr>
          <w:rFonts w:ascii="Times New Roman" w:hAnsi="Times New Roman" w:cs="Times New Roman"/>
          <w:sz w:val="24"/>
          <w:szCs w:val="24"/>
        </w:rPr>
        <w:t>The main purpose of this study</w:t>
      </w:r>
      <w:r w:rsidR="00F81438">
        <w:rPr>
          <w:rFonts w:ascii="Times New Roman" w:hAnsi="Times New Roman" w:cs="Times New Roman"/>
          <w:sz w:val="24"/>
          <w:szCs w:val="24"/>
        </w:rPr>
        <w:t xml:space="preserve"> is to ascertain the</w:t>
      </w:r>
      <w:r w:rsidRPr="00246118">
        <w:rPr>
          <w:rFonts w:ascii="Times New Roman" w:hAnsi="Times New Roman" w:cs="Times New Roman"/>
          <w:sz w:val="24"/>
          <w:szCs w:val="24"/>
        </w:rPr>
        <w:t xml:space="preserve"> ICT competencies of library and information science students of Imo State University </w:t>
      </w:r>
      <w:proofErr w:type="spellStart"/>
      <w:r w:rsidRPr="00246118">
        <w:rPr>
          <w:rFonts w:ascii="Times New Roman" w:hAnsi="Times New Roman" w:cs="Times New Roman"/>
          <w:sz w:val="24"/>
          <w:szCs w:val="24"/>
        </w:rPr>
        <w:t>Owerri</w:t>
      </w:r>
      <w:proofErr w:type="spellEnd"/>
      <w:r w:rsidRPr="00246118">
        <w:rPr>
          <w:rFonts w:ascii="Times New Roman" w:eastAsia="Times New Roman" w:hAnsi="Times New Roman" w:cs="Times New Roman"/>
          <w:sz w:val="24"/>
          <w:szCs w:val="24"/>
        </w:rPr>
        <w:t>. Specifically, the study sought to:</w:t>
      </w:r>
    </w:p>
    <w:p w:rsidR="00E57FDF" w:rsidRPr="00246118" w:rsidRDefault="00E57FDF" w:rsidP="00D7544E">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246118">
        <w:rPr>
          <w:rFonts w:ascii="Times New Roman" w:hAnsi="Times New Roman" w:cs="Times New Roman"/>
          <w:sz w:val="24"/>
          <w:szCs w:val="24"/>
        </w:rPr>
        <w:t xml:space="preserve">ascertain the ICT competencies of LIS students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w:t>
      </w:r>
    </w:p>
    <w:p w:rsidR="00E57FDF" w:rsidRPr="00246118" w:rsidRDefault="00E57FDF" w:rsidP="00D7544E">
      <w:pPr>
        <w:numPr>
          <w:ilvl w:val="0"/>
          <w:numId w:val="1"/>
        </w:numPr>
        <w:spacing w:before="100" w:beforeAutospacing="1" w:after="100" w:afterAutospacing="1" w:line="360" w:lineRule="auto"/>
        <w:rPr>
          <w:rFonts w:ascii="Times New Roman" w:hAnsi="Times New Roman" w:cs="Times New Roman"/>
          <w:sz w:val="24"/>
          <w:szCs w:val="24"/>
        </w:rPr>
      </w:pPr>
      <w:r w:rsidRPr="00246118">
        <w:rPr>
          <w:rFonts w:ascii="Times New Roman" w:hAnsi="Times New Roman" w:cs="Times New Roman"/>
          <w:sz w:val="24"/>
          <w:szCs w:val="24"/>
        </w:rPr>
        <w:t xml:space="preserve"> examine the effectiveness of existing ICT-related courses in helping LIS students improve their ICT competencies; </w:t>
      </w:r>
    </w:p>
    <w:p w:rsidR="00E57FDF" w:rsidRPr="00246118" w:rsidRDefault="00E57FDF" w:rsidP="00D7544E">
      <w:pPr>
        <w:numPr>
          <w:ilvl w:val="0"/>
          <w:numId w:val="1"/>
        </w:numPr>
        <w:spacing w:before="100" w:beforeAutospacing="1" w:after="100" w:afterAutospacing="1" w:line="360" w:lineRule="auto"/>
        <w:rPr>
          <w:rFonts w:ascii="Times New Roman" w:hAnsi="Times New Roman" w:cs="Times New Roman"/>
          <w:sz w:val="24"/>
          <w:szCs w:val="24"/>
        </w:rPr>
      </w:pPr>
      <w:r w:rsidRPr="00246118">
        <w:rPr>
          <w:rFonts w:ascii="Times New Roman" w:hAnsi="Times New Roman" w:cs="Times New Roman"/>
          <w:sz w:val="24"/>
          <w:szCs w:val="24"/>
        </w:rPr>
        <w:t xml:space="preserve">Find out the ways of acquiring ICT competencies by the students; </w:t>
      </w:r>
    </w:p>
    <w:p w:rsidR="00E57FDF" w:rsidRPr="00246118" w:rsidRDefault="00E57FDF" w:rsidP="00D7544E">
      <w:pPr>
        <w:numPr>
          <w:ilvl w:val="0"/>
          <w:numId w:val="1"/>
        </w:numPr>
        <w:spacing w:before="100" w:beforeAutospacing="1" w:after="100" w:afterAutospacing="1" w:line="360" w:lineRule="auto"/>
        <w:rPr>
          <w:rFonts w:ascii="Times New Roman" w:hAnsi="Times New Roman" w:cs="Times New Roman"/>
          <w:sz w:val="24"/>
          <w:szCs w:val="24"/>
        </w:rPr>
      </w:pPr>
      <w:proofErr w:type="gramStart"/>
      <w:r w:rsidRPr="00246118">
        <w:rPr>
          <w:rFonts w:ascii="Times New Roman" w:hAnsi="Times New Roman" w:cs="Times New Roman"/>
          <w:sz w:val="24"/>
          <w:szCs w:val="24"/>
        </w:rPr>
        <w:t>identify</w:t>
      </w:r>
      <w:proofErr w:type="gramEnd"/>
      <w:r w:rsidRPr="00246118">
        <w:rPr>
          <w:rFonts w:ascii="Times New Roman" w:hAnsi="Times New Roman" w:cs="Times New Roman"/>
          <w:sz w:val="24"/>
          <w:szCs w:val="24"/>
        </w:rPr>
        <w:t xml:space="preserve"> the key challenges that hinder the acquisition of ICT skills among LIS students.</w:t>
      </w:r>
    </w:p>
    <w:p w:rsidR="00E57FDF" w:rsidRPr="00246118" w:rsidRDefault="00E57FDF" w:rsidP="00D7544E">
      <w:pPr>
        <w:shd w:val="clear" w:color="auto" w:fill="FFFFFF"/>
        <w:autoSpaceDE w:val="0"/>
        <w:autoSpaceDN w:val="0"/>
        <w:adjustRightInd w:val="0"/>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Research Questions</w:t>
      </w:r>
    </w:p>
    <w:p w:rsidR="00E57FDF" w:rsidRPr="00246118" w:rsidRDefault="00E57FDF" w:rsidP="00D7544E">
      <w:pPr>
        <w:shd w:val="clear" w:color="auto" w:fill="FFFFFF"/>
        <w:autoSpaceDE w:val="0"/>
        <w:autoSpaceDN w:val="0"/>
        <w:adjustRightInd w:val="0"/>
        <w:spacing w:after="0" w:line="360" w:lineRule="auto"/>
        <w:ind w:firstLine="720"/>
        <w:jc w:val="both"/>
        <w:rPr>
          <w:rFonts w:ascii="Times New Roman" w:hAnsi="Times New Roman" w:cs="Times New Roman"/>
          <w:sz w:val="24"/>
          <w:szCs w:val="24"/>
        </w:rPr>
      </w:pPr>
      <w:r w:rsidRPr="00246118">
        <w:rPr>
          <w:rFonts w:ascii="Times New Roman" w:hAnsi="Times New Roman" w:cs="Times New Roman"/>
          <w:color w:val="000000"/>
          <w:sz w:val="24"/>
          <w:szCs w:val="24"/>
        </w:rPr>
        <w:t>Based on the objectives of the study, the following research questions are posed to guide the study</w:t>
      </w:r>
    </w:p>
    <w:p w:rsidR="00E57FDF" w:rsidRPr="00246118" w:rsidRDefault="00E57FDF" w:rsidP="00D7544E">
      <w:pPr>
        <w:pStyle w:val="ListParagraph"/>
        <w:numPr>
          <w:ilvl w:val="0"/>
          <w:numId w:val="2"/>
        </w:numPr>
        <w:spacing w:before="100" w:beforeAutospacing="1" w:after="100" w:afterAutospacing="1" w:line="360" w:lineRule="auto"/>
        <w:ind w:left="720"/>
        <w:rPr>
          <w:rFonts w:ascii="Times New Roman" w:eastAsia="Times New Roman" w:hAnsi="Times New Roman"/>
          <w:sz w:val="24"/>
          <w:szCs w:val="24"/>
          <w:lang w:eastAsia="en-US"/>
        </w:rPr>
      </w:pPr>
      <w:bookmarkStart w:id="1" w:name="_Hlk188277034"/>
      <w:r w:rsidRPr="00246118">
        <w:rPr>
          <w:rFonts w:ascii="Times New Roman" w:hAnsi="Times New Roman"/>
          <w:sz w:val="24"/>
          <w:szCs w:val="24"/>
        </w:rPr>
        <w:lastRenderedPageBreak/>
        <w:t xml:space="preserve">What are the ICT competencies of LIS students in Imo State University </w:t>
      </w:r>
      <w:proofErr w:type="spellStart"/>
      <w:r w:rsidRPr="00246118">
        <w:rPr>
          <w:rFonts w:ascii="Times New Roman" w:hAnsi="Times New Roman"/>
          <w:sz w:val="24"/>
          <w:szCs w:val="24"/>
        </w:rPr>
        <w:t>Owerri</w:t>
      </w:r>
      <w:proofErr w:type="spellEnd"/>
      <w:proofErr w:type="gramStart"/>
      <w:r w:rsidRPr="00246118">
        <w:rPr>
          <w:rFonts w:ascii="Times New Roman" w:hAnsi="Times New Roman"/>
          <w:sz w:val="24"/>
          <w:szCs w:val="24"/>
        </w:rPr>
        <w:t>?;</w:t>
      </w:r>
      <w:proofErr w:type="gramEnd"/>
    </w:p>
    <w:p w:rsidR="00E57FDF" w:rsidRPr="00246118" w:rsidRDefault="00E57FDF" w:rsidP="00D7544E">
      <w:pPr>
        <w:numPr>
          <w:ilvl w:val="0"/>
          <w:numId w:val="2"/>
        </w:numPr>
        <w:spacing w:before="100" w:beforeAutospacing="1" w:after="100" w:afterAutospacing="1" w:line="360" w:lineRule="auto"/>
        <w:ind w:left="720"/>
        <w:rPr>
          <w:rFonts w:ascii="Times New Roman" w:hAnsi="Times New Roman" w:cs="Times New Roman"/>
          <w:sz w:val="24"/>
          <w:szCs w:val="24"/>
        </w:rPr>
      </w:pPr>
      <w:r w:rsidRPr="00246118">
        <w:rPr>
          <w:rFonts w:ascii="Times New Roman" w:hAnsi="Times New Roman" w:cs="Times New Roman"/>
          <w:sz w:val="24"/>
          <w:szCs w:val="24"/>
        </w:rPr>
        <w:t xml:space="preserve"> What are the effectiveness of existing ICT-related courses in helping LIS students improve their ICT competencies</w:t>
      </w:r>
      <w:proofErr w:type="gramStart"/>
      <w:r w:rsidRPr="00246118">
        <w:rPr>
          <w:rFonts w:ascii="Times New Roman" w:hAnsi="Times New Roman" w:cs="Times New Roman"/>
          <w:sz w:val="24"/>
          <w:szCs w:val="24"/>
        </w:rPr>
        <w:t>?;</w:t>
      </w:r>
      <w:proofErr w:type="gramEnd"/>
      <w:r w:rsidRPr="00246118">
        <w:rPr>
          <w:rFonts w:ascii="Times New Roman" w:hAnsi="Times New Roman" w:cs="Times New Roman"/>
          <w:sz w:val="24"/>
          <w:szCs w:val="24"/>
        </w:rPr>
        <w:t xml:space="preserve"> </w:t>
      </w:r>
    </w:p>
    <w:p w:rsidR="00E57FDF" w:rsidRPr="00246118" w:rsidRDefault="00E57FDF" w:rsidP="00D7544E">
      <w:pPr>
        <w:numPr>
          <w:ilvl w:val="0"/>
          <w:numId w:val="2"/>
        </w:numPr>
        <w:spacing w:before="100" w:beforeAutospacing="1" w:after="100" w:afterAutospacing="1" w:line="360" w:lineRule="auto"/>
        <w:ind w:left="720"/>
        <w:rPr>
          <w:rFonts w:ascii="Times New Roman" w:hAnsi="Times New Roman" w:cs="Times New Roman"/>
          <w:sz w:val="24"/>
          <w:szCs w:val="24"/>
        </w:rPr>
      </w:pPr>
      <w:r w:rsidRPr="00246118">
        <w:rPr>
          <w:rFonts w:ascii="Times New Roman" w:hAnsi="Times New Roman" w:cs="Times New Roman"/>
          <w:sz w:val="24"/>
          <w:szCs w:val="24"/>
        </w:rPr>
        <w:t>What are the ways of acquiring ICT competencies by the students</w:t>
      </w:r>
      <w:proofErr w:type="gramStart"/>
      <w:r w:rsidRPr="00246118">
        <w:rPr>
          <w:rFonts w:ascii="Times New Roman" w:hAnsi="Times New Roman" w:cs="Times New Roman"/>
          <w:sz w:val="24"/>
          <w:szCs w:val="24"/>
        </w:rPr>
        <w:t>?;</w:t>
      </w:r>
      <w:proofErr w:type="gramEnd"/>
      <w:r w:rsidRPr="00246118">
        <w:rPr>
          <w:rFonts w:ascii="Times New Roman" w:hAnsi="Times New Roman" w:cs="Times New Roman"/>
          <w:sz w:val="24"/>
          <w:szCs w:val="24"/>
        </w:rPr>
        <w:t xml:space="preserve"> </w:t>
      </w:r>
    </w:p>
    <w:p w:rsidR="00792E80" w:rsidRPr="00246118" w:rsidRDefault="00E57FDF" w:rsidP="00D7544E">
      <w:pPr>
        <w:numPr>
          <w:ilvl w:val="0"/>
          <w:numId w:val="2"/>
        </w:numPr>
        <w:spacing w:before="100" w:beforeAutospacing="1" w:after="100" w:afterAutospacing="1" w:line="360" w:lineRule="auto"/>
        <w:ind w:left="720"/>
        <w:rPr>
          <w:rFonts w:ascii="Times New Roman" w:hAnsi="Times New Roman" w:cs="Times New Roman"/>
          <w:sz w:val="24"/>
          <w:szCs w:val="24"/>
        </w:rPr>
      </w:pPr>
      <w:r w:rsidRPr="00246118">
        <w:rPr>
          <w:rFonts w:ascii="Times New Roman" w:hAnsi="Times New Roman" w:cs="Times New Roman"/>
          <w:sz w:val="24"/>
          <w:szCs w:val="24"/>
        </w:rPr>
        <w:t>What are the key challenges that hinder the acquisition of ICT skills among LIS students?</w:t>
      </w:r>
      <w:bookmarkEnd w:id="1"/>
    </w:p>
    <w:p w:rsidR="00792E80" w:rsidRPr="00246118" w:rsidRDefault="00792E80" w:rsidP="00D7544E">
      <w:pPr>
        <w:spacing w:before="100" w:beforeAutospacing="1" w:after="100" w:afterAutospacing="1" w:line="360" w:lineRule="auto"/>
        <w:rPr>
          <w:rFonts w:ascii="Times New Roman" w:hAnsi="Times New Roman" w:cs="Times New Roman"/>
          <w:b/>
          <w:sz w:val="24"/>
          <w:szCs w:val="24"/>
        </w:rPr>
      </w:pPr>
      <w:r w:rsidRPr="00246118">
        <w:rPr>
          <w:rFonts w:ascii="Times New Roman" w:hAnsi="Times New Roman" w:cs="Times New Roman"/>
          <w:b/>
          <w:sz w:val="24"/>
          <w:szCs w:val="24"/>
        </w:rPr>
        <w:t>Literature</w:t>
      </w:r>
    </w:p>
    <w:p w:rsidR="00792E80" w:rsidRPr="00246118" w:rsidRDefault="00792E80" w:rsidP="00D7544E">
      <w:pPr>
        <w:spacing w:before="100" w:beforeAutospacing="1" w:after="100" w:afterAutospacing="1" w:line="360" w:lineRule="auto"/>
        <w:rPr>
          <w:rFonts w:ascii="Times New Roman" w:hAnsi="Times New Roman" w:cs="Times New Roman"/>
          <w:b/>
          <w:sz w:val="24"/>
          <w:szCs w:val="24"/>
        </w:rPr>
      </w:pPr>
      <w:r w:rsidRPr="00246118">
        <w:rPr>
          <w:rFonts w:ascii="Times New Roman" w:eastAsia="Times New Roman" w:hAnsi="Times New Roman" w:cs="Times New Roman"/>
          <w:b/>
          <w:bCs/>
          <w:sz w:val="24"/>
          <w:szCs w:val="24"/>
        </w:rPr>
        <w:t>Information and Communication Technology (ICT)</w:t>
      </w:r>
    </w:p>
    <w:p w:rsidR="00792E80"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Information and Communication Technology (ICT) refers to the application of electronic technologies for the creation, processing, storage, retrieval, transmission, and dissemination of information. It encompasses a wide range of technologies such as computers, software applications, telecommunications systems, networks, and internet services. ICT has transformed virtually every sector of society, including education, healthcare, business, governance, and library services. According to the United Nations Development </w:t>
      </w:r>
      <w:proofErr w:type="spellStart"/>
      <w:r w:rsidRPr="00246118">
        <w:rPr>
          <w:rFonts w:ascii="Times New Roman" w:eastAsia="Times New Roman" w:hAnsi="Times New Roman" w:cs="Times New Roman"/>
          <w:sz w:val="24"/>
          <w:szCs w:val="24"/>
        </w:rPr>
        <w:t>Programme</w:t>
      </w:r>
      <w:proofErr w:type="spellEnd"/>
      <w:r w:rsidRPr="00246118">
        <w:rPr>
          <w:rFonts w:ascii="Times New Roman" w:eastAsia="Times New Roman" w:hAnsi="Times New Roman" w:cs="Times New Roman"/>
          <w:sz w:val="24"/>
          <w:szCs w:val="24"/>
        </w:rPr>
        <w:t xml:space="preserve"> (UNDP, 2016), ICT serves as a powerful tool for economic development, global participation, improved service delivery, and enhanced communication. Similarly, UNESCO (2018) identified ICT as a major driver of economic growth, social development, and innovation across the world.</w:t>
      </w:r>
    </w:p>
    <w:p w:rsidR="00792E80"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The emergence of ICT has revolutionized the way information is managed and accessed. Through digital technologies, information can be generated, stored, processed, and shared rapidly and accurately regardless of geographical location. In education, ICT has facilitated the development of online learning platforms, virtual classrooms, and digital resources that have improved access to knowledge and learning opportunities (Ally, 2019). In healthcare, technologies such as telemedicine, electronic health records, and remote consultations have enhanced healthcare delivery and efficiency (WHO, 2019). Despite these benefits, challenges such as cybercrime, digital inequality, and privacy concerns continue to affect ICT adoption and utilization globally (OECD, 2020).</w:t>
      </w:r>
    </w:p>
    <w:p w:rsidR="00792E80"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In the library and information sector, ICT has significantly transformed traditional library operations and service delivery. Modern libraries now utilize ICT tools for cataloguing, circulation management, information retrieval, reference services, and digital resource </w:t>
      </w:r>
      <w:r w:rsidRPr="00246118">
        <w:rPr>
          <w:rFonts w:ascii="Times New Roman" w:eastAsia="Times New Roman" w:hAnsi="Times New Roman" w:cs="Times New Roman"/>
          <w:sz w:val="24"/>
          <w:szCs w:val="24"/>
        </w:rPr>
        <w:lastRenderedPageBreak/>
        <w:t>management. Spacey, Goulding, and Murray (2013) observed that ICT has enhanced librarians’ efficiency in organizing and disseminating information resources. Through the internet and digital platforms, library users can conveniently access electronic journals, e-books, databases, institutional repositories, and other online resources from any location (Davis, 2011). Consequently, ICT has become an indispensable component of contemporary library services.</w:t>
      </w:r>
    </w:p>
    <w:p w:rsidR="00792E80"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Library and Information Science (LIS) students are individuals undergoing professional training in the principles and practices of information organization, management, preservation, and dissemination. According to the American Library Association (ALA, 2020), Library and Information Science is an interdisciplinary field that integrates aspects of information technology, social sciences, management, and education to facilitate access to information resources. LIS students are trained to become professionals capable of working in libraries, archives, museums, information </w:t>
      </w:r>
      <w:proofErr w:type="spellStart"/>
      <w:r w:rsidRPr="00246118">
        <w:rPr>
          <w:rFonts w:ascii="Times New Roman" w:eastAsia="Times New Roman" w:hAnsi="Times New Roman" w:cs="Times New Roman"/>
          <w:sz w:val="24"/>
          <w:szCs w:val="24"/>
        </w:rPr>
        <w:t>centres</w:t>
      </w:r>
      <w:proofErr w:type="spellEnd"/>
      <w:r w:rsidRPr="00246118">
        <w:rPr>
          <w:rFonts w:ascii="Times New Roman" w:eastAsia="Times New Roman" w:hAnsi="Times New Roman" w:cs="Times New Roman"/>
          <w:sz w:val="24"/>
          <w:szCs w:val="24"/>
        </w:rPr>
        <w:t>, and digital information environments.</w:t>
      </w:r>
    </w:p>
    <w:p w:rsidR="00792E80"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The rapidly changing information landscape has increased the demand for technologically competent LIS graduates. Buckland (2017) noted that modern information professionals require not only traditional library skills but also technological competencies that enable them to manage digital resources and provide electronic information services. Consequently, LIS </w:t>
      </w:r>
      <w:proofErr w:type="spellStart"/>
      <w:r w:rsidRPr="00246118">
        <w:rPr>
          <w:rFonts w:ascii="Times New Roman" w:eastAsia="Times New Roman" w:hAnsi="Times New Roman" w:cs="Times New Roman"/>
          <w:sz w:val="24"/>
          <w:szCs w:val="24"/>
        </w:rPr>
        <w:t>programmes</w:t>
      </w:r>
      <w:proofErr w:type="spellEnd"/>
      <w:r w:rsidRPr="00246118">
        <w:rPr>
          <w:rFonts w:ascii="Times New Roman" w:eastAsia="Times New Roman" w:hAnsi="Times New Roman" w:cs="Times New Roman"/>
          <w:sz w:val="24"/>
          <w:szCs w:val="24"/>
        </w:rPr>
        <w:t xml:space="preserve"> now incorporate courses in information technology, digital libraries, database management, information retrieval systems, and digital preservation. These courses prepare students to operate effectively within technologically driven information environments.</w:t>
      </w:r>
    </w:p>
    <w:p w:rsidR="00792E80" w:rsidRPr="00246118" w:rsidRDefault="00792E80" w:rsidP="00D7544E">
      <w:pPr>
        <w:spacing w:before="100" w:beforeAutospacing="1" w:after="100" w:afterAutospacing="1" w:line="360" w:lineRule="auto"/>
        <w:jc w:val="both"/>
        <w:rPr>
          <w:rFonts w:ascii="Times New Roman" w:hAnsi="Times New Roman" w:cs="Times New Roman"/>
          <w:b/>
          <w:sz w:val="24"/>
          <w:szCs w:val="24"/>
        </w:rPr>
      </w:pPr>
      <w:r w:rsidRPr="00246118">
        <w:rPr>
          <w:rFonts w:ascii="Times New Roman" w:eastAsia="Times New Roman" w:hAnsi="Times New Roman" w:cs="Times New Roman"/>
          <w:b/>
          <w:bCs/>
          <w:sz w:val="24"/>
          <w:szCs w:val="24"/>
        </w:rPr>
        <w:t>ICT Competencies of LIS Students</w:t>
      </w:r>
    </w:p>
    <w:p w:rsidR="00792E80"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ICT competencies refer to the knowledge, skills, and abilities required to effectively </w:t>
      </w:r>
      <w:proofErr w:type="gramStart"/>
      <w:r w:rsidRPr="00246118">
        <w:rPr>
          <w:rFonts w:ascii="Times New Roman" w:eastAsia="Times New Roman" w:hAnsi="Times New Roman" w:cs="Times New Roman"/>
          <w:sz w:val="24"/>
          <w:szCs w:val="24"/>
        </w:rPr>
        <w:t>utilize</w:t>
      </w:r>
      <w:proofErr w:type="gramEnd"/>
      <w:r w:rsidRPr="00246118">
        <w:rPr>
          <w:rFonts w:ascii="Times New Roman" w:eastAsia="Times New Roman" w:hAnsi="Times New Roman" w:cs="Times New Roman"/>
          <w:sz w:val="24"/>
          <w:szCs w:val="24"/>
        </w:rPr>
        <w:t xml:space="preserve"> information and communication technologies for academic, professional, and personal purposes. For LIS students, ICT competencies are essential because future library services are increasingly dependent on digital technologies. The American Library Association (2020) identified several critical ICT competencies required by LIS students.</w:t>
      </w:r>
    </w:p>
    <w:p w:rsidR="00D00B48"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One of the most important competencies is </w:t>
      </w:r>
      <w:r w:rsidRPr="00246118">
        <w:rPr>
          <w:rFonts w:ascii="Times New Roman" w:eastAsia="Times New Roman" w:hAnsi="Times New Roman" w:cs="Times New Roman"/>
          <w:bCs/>
          <w:sz w:val="24"/>
          <w:szCs w:val="24"/>
        </w:rPr>
        <w:t>Information Technology Skills</w:t>
      </w:r>
      <w:r w:rsidRPr="00246118">
        <w:rPr>
          <w:rFonts w:ascii="Times New Roman" w:eastAsia="Times New Roman" w:hAnsi="Times New Roman" w:cs="Times New Roman"/>
          <w:sz w:val="24"/>
          <w:szCs w:val="24"/>
        </w:rPr>
        <w:t xml:space="preserve">. These include proficiency in computer applications such as Microsoft Word, Excel, PowerPoint, database </w:t>
      </w:r>
      <w:r w:rsidRPr="00246118">
        <w:rPr>
          <w:rFonts w:ascii="Times New Roman" w:eastAsia="Times New Roman" w:hAnsi="Times New Roman" w:cs="Times New Roman"/>
          <w:sz w:val="24"/>
          <w:szCs w:val="24"/>
        </w:rPr>
        <w:lastRenderedPageBreak/>
        <w:t>systems, operating systems, cloud computing platforms, and networking technologies. Such skills enable LIS students to manage information resources efficiently and provide effective support services to library users.</w:t>
      </w:r>
    </w:p>
    <w:p w:rsidR="00D00B48"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Another vital competency is </w:t>
      </w:r>
      <w:r w:rsidRPr="00246118">
        <w:rPr>
          <w:rFonts w:ascii="Times New Roman" w:eastAsia="Times New Roman" w:hAnsi="Times New Roman" w:cs="Times New Roman"/>
          <w:bCs/>
          <w:sz w:val="24"/>
          <w:szCs w:val="24"/>
        </w:rPr>
        <w:t>Database Management Skills</w:t>
      </w:r>
      <w:r w:rsidRPr="00246118">
        <w:rPr>
          <w:rFonts w:ascii="Times New Roman" w:eastAsia="Times New Roman" w:hAnsi="Times New Roman" w:cs="Times New Roman"/>
          <w:sz w:val="24"/>
          <w:szCs w:val="24"/>
        </w:rPr>
        <w:t>. Libraries rely heavily on databases for storing, organizing, and retrieving information resources. LIS students are therefore expected to understand database design, data modelling, querying techniques, database security, indexing, and information retrieval processes. Rubin (2018) emphasized that database management skills are fundamental to effective information organization and access.</w:t>
      </w:r>
    </w:p>
    <w:p w:rsidR="00D00B48"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bCs/>
          <w:sz w:val="24"/>
          <w:szCs w:val="24"/>
        </w:rPr>
        <w:t>Web Development Skills</w:t>
      </w:r>
      <w:r w:rsidRPr="00246118">
        <w:rPr>
          <w:rFonts w:ascii="Times New Roman" w:eastAsia="Times New Roman" w:hAnsi="Times New Roman" w:cs="Times New Roman"/>
          <w:sz w:val="24"/>
          <w:szCs w:val="24"/>
        </w:rPr>
        <w:t xml:space="preserve"> have also become increasingly important. Modern libraries maintain websites, institutional repositories, and digital platforms through which users access information resources. Knowledge of web technologies such as HTML, CSS, JavaScript, and content management systems enables LIS students to participate actively in the development and maintenance of digital information services (Buckland, 2017).</w:t>
      </w:r>
    </w:p>
    <w:p w:rsidR="00D00B48"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Additionally, </w:t>
      </w:r>
      <w:r w:rsidRPr="00246118">
        <w:rPr>
          <w:rFonts w:ascii="Times New Roman" w:eastAsia="Times New Roman" w:hAnsi="Times New Roman" w:cs="Times New Roman"/>
          <w:bCs/>
          <w:sz w:val="24"/>
          <w:szCs w:val="24"/>
        </w:rPr>
        <w:t>Social Media Skills</w:t>
      </w:r>
      <w:r w:rsidRPr="00246118">
        <w:rPr>
          <w:rFonts w:ascii="Times New Roman" w:eastAsia="Times New Roman" w:hAnsi="Times New Roman" w:cs="Times New Roman"/>
          <w:sz w:val="24"/>
          <w:szCs w:val="24"/>
        </w:rPr>
        <w:t xml:space="preserve"> are necessary for promoting library services, engaging users, and creating awareness about available resources. Social media platforms provide libraries with opportunities to interact directly with users, market their services, and disseminate information effectively (Hernandez, 2019).</w:t>
      </w:r>
    </w:p>
    <w:p w:rsidR="00D00B48"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Another critical competency is </w:t>
      </w:r>
      <w:r w:rsidR="002B5BAF">
        <w:rPr>
          <w:rFonts w:ascii="Times New Roman" w:eastAsia="Times New Roman" w:hAnsi="Times New Roman" w:cs="Times New Roman"/>
          <w:bCs/>
          <w:sz w:val="24"/>
          <w:szCs w:val="24"/>
        </w:rPr>
        <w:t>data analysis s</w:t>
      </w:r>
      <w:r w:rsidRPr="00246118">
        <w:rPr>
          <w:rFonts w:ascii="Times New Roman" w:eastAsia="Times New Roman" w:hAnsi="Times New Roman" w:cs="Times New Roman"/>
          <w:bCs/>
          <w:sz w:val="24"/>
          <w:szCs w:val="24"/>
        </w:rPr>
        <w:t>kills</w:t>
      </w:r>
      <w:r w:rsidRPr="00246118">
        <w:rPr>
          <w:rFonts w:ascii="Times New Roman" w:eastAsia="Times New Roman" w:hAnsi="Times New Roman" w:cs="Times New Roman"/>
          <w:sz w:val="24"/>
          <w:szCs w:val="24"/>
        </w:rPr>
        <w:t>. Libraries increasingly rely on data for decision-making, assessment of services, and understanding user needs. Data analysis skills enable LIS students to collect, interpret, visualize, and utilize data for evidence-based decision-making and service improvement (</w:t>
      </w:r>
      <w:proofErr w:type="spellStart"/>
      <w:r w:rsidRPr="00246118">
        <w:rPr>
          <w:rFonts w:ascii="Times New Roman" w:eastAsia="Times New Roman" w:hAnsi="Times New Roman" w:cs="Times New Roman"/>
          <w:sz w:val="24"/>
          <w:szCs w:val="24"/>
        </w:rPr>
        <w:t>Tenopir</w:t>
      </w:r>
      <w:proofErr w:type="spellEnd"/>
      <w:r w:rsidRPr="00246118">
        <w:rPr>
          <w:rFonts w:ascii="Times New Roman" w:eastAsia="Times New Roman" w:hAnsi="Times New Roman" w:cs="Times New Roman"/>
          <w:sz w:val="24"/>
          <w:szCs w:val="24"/>
        </w:rPr>
        <w:t>, 2015).</w:t>
      </w:r>
    </w:p>
    <w:p w:rsidR="00D00B48" w:rsidRPr="00246118" w:rsidRDefault="00792E80" w:rsidP="00D7544E">
      <w:pPr>
        <w:spacing w:before="100" w:beforeAutospacing="1" w:after="100" w:afterAutospacing="1"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The COVID-19 pandemic further demonstrated the importance of ICT competencies among LIS professionals. Libraries were compelled to adopt virtual services, online reference systems, digital learning support, and remote access technologies. Consequently, ICT competencies have become indispensable requirements for effective library and information service delivery in the contemporary digital environment.</w:t>
      </w:r>
    </w:p>
    <w:p w:rsidR="00D00B48" w:rsidRPr="00246118" w:rsidRDefault="00792E80" w:rsidP="00D7544E">
      <w:pPr>
        <w:spacing w:after="0" w:line="360" w:lineRule="auto"/>
        <w:jc w:val="both"/>
        <w:rPr>
          <w:rFonts w:ascii="Times New Roman" w:hAnsi="Times New Roman" w:cs="Times New Roman"/>
          <w:b/>
          <w:sz w:val="24"/>
          <w:szCs w:val="24"/>
        </w:rPr>
      </w:pPr>
      <w:r w:rsidRPr="00246118">
        <w:rPr>
          <w:rFonts w:ascii="Times New Roman" w:eastAsia="Times New Roman" w:hAnsi="Times New Roman" w:cs="Times New Roman"/>
          <w:b/>
          <w:bCs/>
          <w:sz w:val="24"/>
          <w:szCs w:val="24"/>
        </w:rPr>
        <w:t>ICT-Related Courses and Training in LIS Curriculum</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lastRenderedPageBreak/>
        <w:t xml:space="preserve">To prepare students for modern professional demands, universities have integrated ICT-related courses into LIS curricula. Kumar, </w:t>
      </w:r>
      <w:proofErr w:type="spellStart"/>
      <w:r w:rsidRPr="00246118">
        <w:rPr>
          <w:rFonts w:ascii="Times New Roman" w:eastAsia="Times New Roman" w:hAnsi="Times New Roman" w:cs="Times New Roman"/>
          <w:sz w:val="24"/>
          <w:szCs w:val="24"/>
        </w:rPr>
        <w:t>Scheer</w:t>
      </w:r>
      <w:proofErr w:type="spellEnd"/>
      <w:r w:rsidRPr="00246118">
        <w:rPr>
          <w:rFonts w:ascii="Times New Roman" w:eastAsia="Times New Roman" w:hAnsi="Times New Roman" w:cs="Times New Roman"/>
          <w:sz w:val="24"/>
          <w:szCs w:val="24"/>
        </w:rPr>
        <w:t xml:space="preserve">, and </w:t>
      </w:r>
      <w:proofErr w:type="spellStart"/>
      <w:r w:rsidRPr="00246118">
        <w:rPr>
          <w:rFonts w:ascii="Times New Roman" w:eastAsia="Times New Roman" w:hAnsi="Times New Roman" w:cs="Times New Roman"/>
          <w:sz w:val="24"/>
          <w:szCs w:val="24"/>
        </w:rPr>
        <w:t>Kotler</w:t>
      </w:r>
      <w:proofErr w:type="spellEnd"/>
      <w:r w:rsidRPr="00246118">
        <w:rPr>
          <w:rFonts w:ascii="Times New Roman" w:eastAsia="Times New Roman" w:hAnsi="Times New Roman" w:cs="Times New Roman"/>
          <w:sz w:val="24"/>
          <w:szCs w:val="24"/>
        </w:rPr>
        <w:t xml:space="preserve"> (2020) reported that many LIS </w:t>
      </w:r>
      <w:proofErr w:type="spellStart"/>
      <w:r w:rsidRPr="00246118">
        <w:rPr>
          <w:rFonts w:ascii="Times New Roman" w:eastAsia="Times New Roman" w:hAnsi="Times New Roman" w:cs="Times New Roman"/>
          <w:sz w:val="24"/>
          <w:szCs w:val="24"/>
        </w:rPr>
        <w:t>programmes</w:t>
      </w:r>
      <w:proofErr w:type="spellEnd"/>
      <w:r w:rsidRPr="00246118">
        <w:rPr>
          <w:rFonts w:ascii="Times New Roman" w:eastAsia="Times New Roman" w:hAnsi="Times New Roman" w:cs="Times New Roman"/>
          <w:sz w:val="24"/>
          <w:szCs w:val="24"/>
        </w:rPr>
        <w:t xml:space="preserve"> now include courses such as database management, web development, digital librarianship, information systems, and digital preservation.</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Database management courses equip students with the skills needed to design, implement, and maintain information databases. </w:t>
      </w:r>
      <w:r w:rsidR="00F14400">
        <w:rPr>
          <w:rFonts w:ascii="Times New Roman" w:eastAsia="Times New Roman" w:hAnsi="Times New Roman" w:cs="Times New Roman"/>
          <w:sz w:val="24"/>
          <w:szCs w:val="24"/>
        </w:rPr>
        <w:t xml:space="preserve">According to </w:t>
      </w:r>
      <w:r w:rsidR="00F14400" w:rsidRPr="00246118">
        <w:rPr>
          <w:rFonts w:ascii="Times New Roman" w:hAnsi="Times New Roman" w:cs="Times New Roman"/>
          <w:sz w:val="24"/>
          <w:szCs w:val="24"/>
        </w:rPr>
        <w:t>Rubin (2018)</w:t>
      </w:r>
      <w:r w:rsidR="00F14400">
        <w:rPr>
          <w:rFonts w:ascii="Times New Roman" w:hAnsi="Times New Roman" w:cs="Times New Roman"/>
          <w:sz w:val="24"/>
          <w:szCs w:val="24"/>
        </w:rPr>
        <w:t>,</w:t>
      </w:r>
      <w:r w:rsidR="00F14400" w:rsidRPr="00246118">
        <w:rPr>
          <w:rFonts w:ascii="Times New Roman" w:hAnsi="Times New Roman" w:cs="Times New Roman"/>
          <w:sz w:val="24"/>
          <w:szCs w:val="24"/>
        </w:rPr>
        <w:t xml:space="preserve"> database management is a critical skill for </w:t>
      </w:r>
      <w:proofErr w:type="gramStart"/>
      <w:r w:rsidR="00F14400" w:rsidRPr="00246118">
        <w:rPr>
          <w:rFonts w:ascii="Times New Roman" w:hAnsi="Times New Roman" w:cs="Times New Roman"/>
          <w:sz w:val="24"/>
          <w:szCs w:val="24"/>
        </w:rPr>
        <w:t>librarians</w:t>
      </w:r>
      <w:r w:rsidR="00F14400">
        <w:rPr>
          <w:rFonts w:ascii="Times New Roman" w:hAnsi="Times New Roman" w:cs="Times New Roman"/>
          <w:sz w:val="24"/>
          <w:szCs w:val="24"/>
        </w:rPr>
        <w:t>,</w:t>
      </w:r>
      <w:proofErr w:type="gramEnd"/>
      <w:r w:rsidR="00F14400">
        <w:rPr>
          <w:rFonts w:ascii="Times New Roman" w:hAnsi="Times New Roman" w:cs="Times New Roman"/>
          <w:sz w:val="24"/>
          <w:szCs w:val="24"/>
        </w:rPr>
        <w:t xml:space="preserve"> hence</w:t>
      </w:r>
      <w:r w:rsidR="00F14400" w:rsidRPr="00246118">
        <w:rPr>
          <w:rFonts w:ascii="Times New Roman" w:hAnsi="Times New Roman" w:cs="Times New Roman"/>
          <w:sz w:val="24"/>
          <w:szCs w:val="24"/>
        </w:rPr>
        <w:t xml:space="preserve"> </w:t>
      </w:r>
      <w:r w:rsidR="00F14400">
        <w:rPr>
          <w:rFonts w:ascii="Times New Roman" w:eastAsia="Times New Roman" w:hAnsi="Times New Roman" w:cs="Times New Roman"/>
          <w:sz w:val="24"/>
          <w:szCs w:val="24"/>
        </w:rPr>
        <w:t>w</w:t>
      </w:r>
      <w:r w:rsidRPr="00246118">
        <w:rPr>
          <w:rFonts w:ascii="Times New Roman" w:eastAsia="Times New Roman" w:hAnsi="Times New Roman" w:cs="Times New Roman"/>
          <w:sz w:val="24"/>
          <w:szCs w:val="24"/>
        </w:rPr>
        <w:t>eb development courses provide</w:t>
      </w:r>
      <w:r w:rsidR="00F14400">
        <w:rPr>
          <w:rFonts w:ascii="Times New Roman" w:eastAsia="Times New Roman" w:hAnsi="Times New Roman" w:cs="Times New Roman"/>
          <w:sz w:val="24"/>
          <w:szCs w:val="24"/>
        </w:rPr>
        <w:t xml:space="preserve"> them with</w:t>
      </w:r>
      <w:r w:rsidRPr="00246118">
        <w:rPr>
          <w:rFonts w:ascii="Times New Roman" w:eastAsia="Times New Roman" w:hAnsi="Times New Roman" w:cs="Times New Roman"/>
          <w:sz w:val="24"/>
          <w:szCs w:val="24"/>
        </w:rPr>
        <w:t xml:space="preserve"> knowledge of website design and digital service delivery. </w:t>
      </w:r>
      <w:r w:rsidR="00F14400" w:rsidRPr="00246118">
        <w:rPr>
          <w:rFonts w:ascii="Times New Roman" w:hAnsi="Times New Roman" w:cs="Times New Roman"/>
          <w:sz w:val="24"/>
          <w:szCs w:val="24"/>
        </w:rPr>
        <w:t>Cho</w:t>
      </w:r>
      <w:r w:rsidR="00F14400">
        <w:rPr>
          <w:rFonts w:ascii="Times New Roman" w:hAnsi="Times New Roman" w:cs="Times New Roman"/>
          <w:sz w:val="24"/>
          <w:szCs w:val="24"/>
        </w:rPr>
        <w:t xml:space="preserve">wdhury and Chowdhury (2017) </w:t>
      </w:r>
      <w:r w:rsidR="00F14400" w:rsidRPr="00246118">
        <w:rPr>
          <w:rFonts w:ascii="Times New Roman" w:hAnsi="Times New Roman" w:cs="Times New Roman"/>
          <w:sz w:val="24"/>
          <w:szCs w:val="24"/>
        </w:rPr>
        <w:t xml:space="preserve">stated that digital libraries are </w:t>
      </w:r>
      <w:r w:rsidR="00F14400">
        <w:rPr>
          <w:rFonts w:ascii="Times New Roman" w:hAnsi="Times New Roman" w:cs="Times New Roman"/>
          <w:sz w:val="24"/>
          <w:szCs w:val="24"/>
        </w:rPr>
        <w:t xml:space="preserve">becoming increasingly important and </w:t>
      </w:r>
      <w:r w:rsidR="00F14400">
        <w:rPr>
          <w:rFonts w:ascii="Times New Roman" w:eastAsia="Times New Roman" w:hAnsi="Times New Roman" w:cs="Times New Roman"/>
          <w:sz w:val="24"/>
          <w:szCs w:val="24"/>
        </w:rPr>
        <w:t>d</w:t>
      </w:r>
      <w:r w:rsidRPr="00246118">
        <w:rPr>
          <w:rFonts w:ascii="Times New Roman" w:eastAsia="Times New Roman" w:hAnsi="Times New Roman" w:cs="Times New Roman"/>
          <w:sz w:val="24"/>
          <w:szCs w:val="24"/>
        </w:rPr>
        <w:t>igital librarianship courses focus on the management of electronic collections, digital repositories, digitization processes, and electronic information services. Furthermore, many institutions now offer training in emerging technologies such as artificial intelligence, machine learning, data analytics, and cloud computing, reflecting the changing nature of information management and service delivery.</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Online learning platforms have also contributed significantly to ICT competency development. These platforms provide flexible opportunities for students to acquire practical technological skills, access instructional materials, and participate in virtual learning activities regardless of location.</w:t>
      </w:r>
    </w:p>
    <w:p w:rsidR="00D00B48" w:rsidRPr="00246118" w:rsidRDefault="00792E80" w:rsidP="00D7544E">
      <w:pPr>
        <w:spacing w:after="0" w:line="360" w:lineRule="auto"/>
        <w:jc w:val="both"/>
        <w:rPr>
          <w:rFonts w:ascii="Times New Roman" w:hAnsi="Times New Roman" w:cs="Times New Roman"/>
          <w:b/>
          <w:sz w:val="24"/>
          <w:szCs w:val="24"/>
        </w:rPr>
      </w:pPr>
      <w:r w:rsidRPr="00246118">
        <w:rPr>
          <w:rFonts w:ascii="Times New Roman" w:eastAsia="Times New Roman" w:hAnsi="Times New Roman" w:cs="Times New Roman"/>
          <w:b/>
          <w:bCs/>
          <w:sz w:val="24"/>
          <w:szCs w:val="24"/>
        </w:rPr>
        <w:t>Ways of Acquiring ICT Competencies</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 xml:space="preserve">ICT competencies can be acquired through various approaches. Formal education remains one of the most common methods, as universities and colleges provide structured learning opportunities through degree </w:t>
      </w:r>
      <w:proofErr w:type="spellStart"/>
      <w:r w:rsidRPr="00246118">
        <w:rPr>
          <w:rFonts w:ascii="Times New Roman" w:eastAsia="Times New Roman" w:hAnsi="Times New Roman" w:cs="Times New Roman"/>
          <w:sz w:val="24"/>
          <w:szCs w:val="24"/>
        </w:rPr>
        <w:t>programmes</w:t>
      </w:r>
      <w:proofErr w:type="spellEnd"/>
      <w:r w:rsidRPr="00246118">
        <w:rPr>
          <w:rFonts w:ascii="Times New Roman" w:eastAsia="Times New Roman" w:hAnsi="Times New Roman" w:cs="Times New Roman"/>
          <w:sz w:val="24"/>
          <w:szCs w:val="24"/>
        </w:rPr>
        <w:t xml:space="preserve"> and professional courses. These </w:t>
      </w:r>
      <w:proofErr w:type="spellStart"/>
      <w:r w:rsidRPr="00246118">
        <w:rPr>
          <w:rFonts w:ascii="Times New Roman" w:eastAsia="Times New Roman" w:hAnsi="Times New Roman" w:cs="Times New Roman"/>
          <w:sz w:val="24"/>
          <w:szCs w:val="24"/>
        </w:rPr>
        <w:t>programmes</w:t>
      </w:r>
      <w:proofErr w:type="spellEnd"/>
      <w:r w:rsidRPr="00246118">
        <w:rPr>
          <w:rFonts w:ascii="Times New Roman" w:eastAsia="Times New Roman" w:hAnsi="Times New Roman" w:cs="Times New Roman"/>
          <w:sz w:val="24"/>
          <w:szCs w:val="24"/>
        </w:rPr>
        <w:t xml:space="preserve"> expose students to theoretical knowledge and practical applications of ICT tools and technologies.</w:t>
      </w:r>
    </w:p>
    <w:p w:rsidR="00F14400" w:rsidRDefault="00792E80" w:rsidP="00D7544E">
      <w:pPr>
        <w:spacing w:after="0" w:line="360" w:lineRule="auto"/>
        <w:ind w:firstLine="720"/>
        <w:jc w:val="both"/>
        <w:rPr>
          <w:rFonts w:ascii="Times New Roman" w:eastAsia="Times New Roman" w:hAnsi="Times New Roman" w:cs="Times New Roman"/>
          <w:sz w:val="24"/>
          <w:szCs w:val="24"/>
        </w:rPr>
      </w:pPr>
      <w:r w:rsidRPr="00246118">
        <w:rPr>
          <w:rFonts w:ascii="Times New Roman" w:eastAsia="Times New Roman" w:hAnsi="Times New Roman" w:cs="Times New Roman"/>
          <w:sz w:val="24"/>
          <w:szCs w:val="24"/>
        </w:rPr>
        <w:t xml:space="preserve">Online learning platforms such as </w:t>
      </w:r>
      <w:proofErr w:type="spellStart"/>
      <w:r w:rsidRPr="00246118">
        <w:rPr>
          <w:rFonts w:ascii="Times New Roman" w:eastAsia="Times New Roman" w:hAnsi="Times New Roman" w:cs="Times New Roman"/>
          <w:sz w:val="24"/>
          <w:szCs w:val="24"/>
        </w:rPr>
        <w:t>Coursera</w:t>
      </w:r>
      <w:proofErr w:type="spellEnd"/>
      <w:r w:rsidRPr="00246118">
        <w:rPr>
          <w:rFonts w:ascii="Times New Roman" w:eastAsia="Times New Roman" w:hAnsi="Times New Roman" w:cs="Times New Roman"/>
          <w:sz w:val="24"/>
          <w:szCs w:val="24"/>
        </w:rPr>
        <w:t xml:space="preserve">, </w:t>
      </w:r>
      <w:proofErr w:type="spellStart"/>
      <w:r w:rsidRPr="00246118">
        <w:rPr>
          <w:rFonts w:ascii="Times New Roman" w:eastAsia="Times New Roman" w:hAnsi="Times New Roman" w:cs="Times New Roman"/>
          <w:sz w:val="24"/>
          <w:szCs w:val="24"/>
        </w:rPr>
        <w:t>edX</w:t>
      </w:r>
      <w:proofErr w:type="spellEnd"/>
      <w:r w:rsidRPr="00246118">
        <w:rPr>
          <w:rFonts w:ascii="Times New Roman" w:eastAsia="Times New Roman" w:hAnsi="Times New Roman" w:cs="Times New Roman"/>
          <w:sz w:val="24"/>
          <w:szCs w:val="24"/>
        </w:rPr>
        <w:t xml:space="preserve">, and </w:t>
      </w:r>
      <w:proofErr w:type="spellStart"/>
      <w:r w:rsidRPr="00246118">
        <w:rPr>
          <w:rFonts w:ascii="Times New Roman" w:eastAsia="Times New Roman" w:hAnsi="Times New Roman" w:cs="Times New Roman"/>
          <w:sz w:val="24"/>
          <w:szCs w:val="24"/>
        </w:rPr>
        <w:t>Udemy</w:t>
      </w:r>
      <w:proofErr w:type="spellEnd"/>
      <w:r w:rsidRPr="00246118">
        <w:rPr>
          <w:rFonts w:ascii="Times New Roman" w:eastAsia="Times New Roman" w:hAnsi="Times New Roman" w:cs="Times New Roman"/>
          <w:sz w:val="24"/>
          <w:szCs w:val="24"/>
        </w:rPr>
        <w:t xml:space="preserve"> have also become important sources of ICT training. These platforms offer flexible and affordable courses that enable learners to acquire specialized technological skills at their own pace. Workshops, seminars, and professional development </w:t>
      </w:r>
      <w:proofErr w:type="spellStart"/>
      <w:r w:rsidRPr="00246118">
        <w:rPr>
          <w:rFonts w:ascii="Times New Roman" w:eastAsia="Times New Roman" w:hAnsi="Times New Roman" w:cs="Times New Roman"/>
          <w:sz w:val="24"/>
          <w:szCs w:val="24"/>
        </w:rPr>
        <w:t>programmes</w:t>
      </w:r>
      <w:proofErr w:type="spellEnd"/>
      <w:r w:rsidRPr="00246118">
        <w:rPr>
          <w:rFonts w:ascii="Times New Roman" w:eastAsia="Times New Roman" w:hAnsi="Times New Roman" w:cs="Times New Roman"/>
          <w:sz w:val="24"/>
          <w:szCs w:val="24"/>
        </w:rPr>
        <w:t xml:space="preserve"> organized by educational institutions and professional associations provide additional opportunities for practical skill acquisition.</w:t>
      </w:r>
      <w:r w:rsidR="00F14400">
        <w:rPr>
          <w:rFonts w:ascii="Times New Roman" w:eastAsia="Times New Roman" w:hAnsi="Times New Roman" w:cs="Times New Roman"/>
          <w:sz w:val="24"/>
          <w:szCs w:val="24"/>
        </w:rPr>
        <w:t xml:space="preserve"> </w:t>
      </w:r>
    </w:p>
    <w:p w:rsidR="00F14400" w:rsidRPr="00246118" w:rsidRDefault="00792E80" w:rsidP="00F14400">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Self-directed learning is another effective means of acquiring ICT competencies. Through online tutorials, videos, blogs, manuals, and digital resources, students can independently develop their technological knowledge and skills.</w:t>
      </w:r>
      <w:r w:rsidR="00F14400">
        <w:rPr>
          <w:rFonts w:ascii="Times New Roman" w:eastAsia="Times New Roman" w:hAnsi="Times New Roman" w:cs="Times New Roman"/>
          <w:sz w:val="24"/>
          <w:szCs w:val="24"/>
        </w:rPr>
        <w:t xml:space="preserve"> </w:t>
      </w:r>
      <w:r w:rsidR="00F14400">
        <w:rPr>
          <w:rFonts w:ascii="Times New Roman" w:hAnsi="Times New Roman" w:cs="Times New Roman"/>
          <w:sz w:val="24"/>
          <w:szCs w:val="24"/>
        </w:rPr>
        <w:t>Hernandez (2019) stated that</w:t>
      </w:r>
      <w:r w:rsidR="00F14400" w:rsidRPr="00246118">
        <w:rPr>
          <w:rFonts w:ascii="Times New Roman" w:hAnsi="Times New Roman" w:cs="Times New Roman"/>
          <w:sz w:val="24"/>
          <w:szCs w:val="24"/>
        </w:rPr>
        <w:t xml:space="preserve"> </w:t>
      </w:r>
      <w:r w:rsidR="00F14400" w:rsidRPr="00246118">
        <w:rPr>
          <w:rFonts w:ascii="Times New Roman" w:hAnsi="Times New Roman" w:cs="Times New Roman"/>
          <w:sz w:val="24"/>
          <w:szCs w:val="24"/>
        </w:rPr>
        <w:lastRenderedPageBreak/>
        <w:t>self-directed learning is an effective way to acquire ICT competencies, as it provides individuals with the flexibility to learn whenever and wherever they want</w:t>
      </w:r>
      <w:r w:rsidR="00F14400">
        <w:rPr>
          <w:rFonts w:ascii="Times New Roman" w:hAnsi="Times New Roman" w:cs="Times New Roman"/>
          <w:sz w:val="24"/>
          <w:szCs w:val="24"/>
        </w:rPr>
        <w:t>.</w:t>
      </w:r>
      <w:r w:rsidRPr="00246118">
        <w:rPr>
          <w:rFonts w:ascii="Times New Roman" w:eastAsia="Times New Roman" w:hAnsi="Times New Roman" w:cs="Times New Roman"/>
          <w:sz w:val="24"/>
          <w:szCs w:val="24"/>
        </w:rPr>
        <w:t xml:space="preserve"> Mentorship </w:t>
      </w:r>
      <w:proofErr w:type="spellStart"/>
      <w:r w:rsidRPr="00246118">
        <w:rPr>
          <w:rFonts w:ascii="Times New Roman" w:eastAsia="Times New Roman" w:hAnsi="Times New Roman" w:cs="Times New Roman"/>
          <w:sz w:val="24"/>
          <w:szCs w:val="24"/>
        </w:rPr>
        <w:t>programmes</w:t>
      </w:r>
      <w:proofErr w:type="spellEnd"/>
      <w:r w:rsidRPr="00246118">
        <w:rPr>
          <w:rFonts w:ascii="Times New Roman" w:eastAsia="Times New Roman" w:hAnsi="Times New Roman" w:cs="Times New Roman"/>
          <w:sz w:val="24"/>
          <w:szCs w:val="24"/>
        </w:rPr>
        <w:t xml:space="preserve"> and industrial training opportunities further enable students to gain practical experience from experienced professionals. </w:t>
      </w:r>
      <w:r w:rsidR="00F14400">
        <w:rPr>
          <w:rFonts w:ascii="Times New Roman" w:eastAsia="Times New Roman" w:hAnsi="Times New Roman" w:cs="Times New Roman"/>
          <w:sz w:val="24"/>
          <w:szCs w:val="24"/>
        </w:rPr>
        <w:t xml:space="preserve">According to </w:t>
      </w:r>
      <w:proofErr w:type="spellStart"/>
      <w:r w:rsidR="00F14400" w:rsidRPr="00246118">
        <w:rPr>
          <w:rFonts w:ascii="Times New Roman" w:hAnsi="Times New Roman" w:cs="Times New Roman"/>
          <w:sz w:val="24"/>
          <w:szCs w:val="24"/>
        </w:rPr>
        <w:t>Tenopir</w:t>
      </w:r>
      <w:proofErr w:type="spellEnd"/>
      <w:r w:rsidR="00F14400" w:rsidRPr="00246118">
        <w:rPr>
          <w:rFonts w:ascii="Times New Roman" w:hAnsi="Times New Roman" w:cs="Times New Roman"/>
          <w:sz w:val="24"/>
          <w:szCs w:val="24"/>
        </w:rPr>
        <w:t xml:space="preserve"> (2015) many organizations, such as libraries, museums, and archives, offer mentorship programs that pair individuals with experienced professionals</w:t>
      </w:r>
      <w:r w:rsidR="00F14400">
        <w:rPr>
          <w:rFonts w:ascii="Times New Roman" w:hAnsi="Times New Roman" w:cs="Times New Roman"/>
          <w:sz w:val="24"/>
          <w:szCs w:val="24"/>
        </w:rPr>
        <w:t xml:space="preserve"> which </w:t>
      </w:r>
      <w:proofErr w:type="gramStart"/>
      <w:r w:rsidR="00F14400">
        <w:rPr>
          <w:rFonts w:ascii="Times New Roman" w:hAnsi="Times New Roman" w:cs="Times New Roman"/>
          <w:sz w:val="24"/>
          <w:szCs w:val="24"/>
        </w:rPr>
        <w:t>is</w:t>
      </w:r>
      <w:proofErr w:type="gramEnd"/>
      <w:r w:rsidR="00F14400">
        <w:rPr>
          <w:rFonts w:ascii="Times New Roman" w:hAnsi="Times New Roman" w:cs="Times New Roman"/>
          <w:sz w:val="24"/>
          <w:szCs w:val="24"/>
        </w:rPr>
        <w:t xml:space="preserve"> a way of helping them grow.</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Participation in online communities, professional forums, and social media groups also facilitates knowledge sharing, collaboration, and continuous learning.</w:t>
      </w:r>
    </w:p>
    <w:p w:rsidR="00D00B48" w:rsidRPr="00246118" w:rsidRDefault="00792E80" w:rsidP="00D7544E">
      <w:pPr>
        <w:spacing w:after="0" w:line="360" w:lineRule="auto"/>
        <w:jc w:val="both"/>
        <w:rPr>
          <w:rFonts w:ascii="Times New Roman" w:hAnsi="Times New Roman" w:cs="Times New Roman"/>
          <w:b/>
          <w:sz w:val="24"/>
          <w:szCs w:val="24"/>
        </w:rPr>
      </w:pPr>
      <w:r w:rsidRPr="00246118">
        <w:rPr>
          <w:rFonts w:ascii="Times New Roman" w:eastAsia="Times New Roman" w:hAnsi="Times New Roman" w:cs="Times New Roman"/>
          <w:b/>
          <w:bCs/>
          <w:sz w:val="24"/>
          <w:szCs w:val="24"/>
        </w:rPr>
        <w:t>Hindrances to the Acquisition of ICT Skills among LIS Students</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Despite the importance of ICT competencies, several factors hinder their acquisition among LIS students. Institutional challenges such as inadequate ICT infrastructure, insufficient funding, poor internet connectivity, outdated equipment, and limited technical support often restrict students’ access to practical learning opportunities. The shortage of qualified instructors with advanced ICT expertise also affects effective teaching and skill development</w:t>
      </w:r>
      <w:r w:rsidR="00AA0A4F" w:rsidRPr="00246118">
        <w:rPr>
          <w:rFonts w:ascii="Times New Roman" w:eastAsia="Times New Roman" w:hAnsi="Times New Roman" w:cs="Times New Roman"/>
          <w:sz w:val="24"/>
          <w:szCs w:val="24"/>
        </w:rPr>
        <w:t xml:space="preserve"> (</w:t>
      </w:r>
      <w:r w:rsidR="00AA0A4F" w:rsidRPr="00246118">
        <w:rPr>
          <w:rFonts w:ascii="Times New Roman" w:hAnsi="Times New Roman" w:cs="Times New Roman"/>
          <w:sz w:val="24"/>
          <w:szCs w:val="24"/>
        </w:rPr>
        <w:t>Rubin, 2018)</w:t>
      </w:r>
      <w:r w:rsidRPr="00246118">
        <w:rPr>
          <w:rFonts w:ascii="Times New Roman" w:eastAsia="Times New Roman" w:hAnsi="Times New Roman" w:cs="Times New Roman"/>
          <w:sz w:val="24"/>
          <w:szCs w:val="24"/>
        </w:rPr>
        <w:t>.</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Technological challenges arise from the rapid pace of technological change. New technologies emerge continuously, making it difficult for students and institutions to keep pace with current developments. Some ICT tools are also complex and require specialized training before effective utilization.</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Pedagogical challenges include inadequate practical training and limited opportunities for hands-on learning. In some institutions, ICT courses are taught primarily from a theoretical perspective, leaving students with insufficient practical experience</w:t>
      </w:r>
      <w:r w:rsidR="00D00B48" w:rsidRPr="00246118">
        <w:rPr>
          <w:rFonts w:ascii="Times New Roman" w:eastAsia="Times New Roman" w:hAnsi="Times New Roman" w:cs="Times New Roman"/>
          <w:sz w:val="24"/>
          <w:szCs w:val="24"/>
        </w:rPr>
        <w:t xml:space="preserve"> </w:t>
      </w:r>
      <w:r w:rsidR="00D00B48" w:rsidRPr="00246118">
        <w:rPr>
          <w:rFonts w:ascii="Times New Roman" w:hAnsi="Times New Roman" w:cs="Times New Roman"/>
          <w:sz w:val="24"/>
          <w:szCs w:val="24"/>
        </w:rPr>
        <w:t>(Lee, Kim and Lee, 2018).</w:t>
      </w:r>
      <w:r w:rsidRPr="00246118">
        <w:rPr>
          <w:rFonts w:ascii="Times New Roman" w:eastAsia="Times New Roman" w:hAnsi="Times New Roman" w:cs="Times New Roman"/>
          <w:sz w:val="24"/>
          <w:szCs w:val="24"/>
        </w:rPr>
        <w:t xml:space="preserve"> This limits their ability to apply acquired knowledge in real-world situations.</w:t>
      </w:r>
    </w:p>
    <w:p w:rsidR="00D00B48" w:rsidRPr="00246118" w:rsidRDefault="00792E80"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Personal factors such as lack of motivation, technophobia, computer anxiety, and inadequate prior exposure to technology can also hinder ICT skill acquisition. Students who lack confidence in using technology may experience difficulties in developing the required competencies</w:t>
      </w:r>
      <w:r w:rsidR="000742ED" w:rsidRPr="00246118">
        <w:rPr>
          <w:rFonts w:ascii="Times New Roman" w:eastAsia="Times New Roman" w:hAnsi="Times New Roman" w:cs="Times New Roman"/>
          <w:sz w:val="24"/>
          <w:szCs w:val="24"/>
        </w:rPr>
        <w:t xml:space="preserve"> (</w:t>
      </w:r>
      <w:r w:rsidR="000742ED" w:rsidRPr="00246118">
        <w:rPr>
          <w:rFonts w:ascii="Times New Roman" w:hAnsi="Times New Roman" w:cs="Times New Roman"/>
          <w:sz w:val="24"/>
          <w:szCs w:val="24"/>
        </w:rPr>
        <w:t>Hernandez, 2019)</w:t>
      </w:r>
      <w:r w:rsidRPr="00246118">
        <w:rPr>
          <w:rFonts w:ascii="Times New Roman" w:eastAsia="Times New Roman" w:hAnsi="Times New Roman" w:cs="Times New Roman"/>
          <w:sz w:val="24"/>
          <w:szCs w:val="24"/>
        </w:rPr>
        <w:t>. Furthermore, socio-economic challenges such as poverty and the digital divide often limit access to computers, internet services, and other technological resources necessary for skill development.</w:t>
      </w:r>
    </w:p>
    <w:p w:rsidR="00792E80" w:rsidRPr="00246118" w:rsidRDefault="00D00B48" w:rsidP="00D7544E">
      <w:pPr>
        <w:spacing w:after="0" w:line="360" w:lineRule="auto"/>
        <w:ind w:firstLine="720"/>
        <w:jc w:val="both"/>
        <w:rPr>
          <w:rFonts w:ascii="Times New Roman" w:hAnsi="Times New Roman" w:cs="Times New Roman"/>
          <w:b/>
          <w:sz w:val="24"/>
          <w:szCs w:val="24"/>
        </w:rPr>
      </w:pPr>
      <w:r w:rsidRPr="00246118">
        <w:rPr>
          <w:rFonts w:ascii="Times New Roman" w:eastAsia="Times New Roman" w:hAnsi="Times New Roman" w:cs="Times New Roman"/>
          <w:sz w:val="24"/>
          <w:szCs w:val="24"/>
        </w:rPr>
        <w:t>I</w:t>
      </w:r>
      <w:r w:rsidR="00792E80" w:rsidRPr="00246118">
        <w:rPr>
          <w:rFonts w:ascii="Times New Roman" w:eastAsia="Times New Roman" w:hAnsi="Times New Roman" w:cs="Times New Roman"/>
          <w:sz w:val="24"/>
          <w:szCs w:val="24"/>
        </w:rPr>
        <w:t xml:space="preserve">CT has become a fundamental component of modern library and information services. The acquisition of ICT competencies is essential for LIS students to function effectively in contemporary information environments. Although various avenues exist for developing these </w:t>
      </w:r>
      <w:r w:rsidR="00792E80" w:rsidRPr="00246118">
        <w:rPr>
          <w:rFonts w:ascii="Times New Roman" w:eastAsia="Times New Roman" w:hAnsi="Times New Roman" w:cs="Times New Roman"/>
          <w:sz w:val="24"/>
          <w:szCs w:val="24"/>
        </w:rPr>
        <w:lastRenderedPageBreak/>
        <w:t>competencies, several institutional, technological, pedagogical, personal, and socio-economic challenges continue to hinder their acquisition. Addressing these challenges is necessary to ensure that LIS graduates possess the technological skills required to meet the evolving demands of the information profession.</w:t>
      </w:r>
    </w:p>
    <w:p w:rsidR="00792E80" w:rsidRPr="00246118" w:rsidRDefault="00792E80" w:rsidP="00D7544E">
      <w:pPr>
        <w:pBdr>
          <w:bottom w:val="single" w:sz="6" w:space="1" w:color="auto"/>
        </w:pBdr>
        <w:spacing w:after="0" w:line="360" w:lineRule="auto"/>
        <w:jc w:val="center"/>
        <w:rPr>
          <w:rFonts w:ascii="Times New Roman" w:eastAsia="Times New Roman" w:hAnsi="Times New Roman" w:cs="Times New Roman"/>
          <w:vanish/>
          <w:sz w:val="24"/>
          <w:szCs w:val="24"/>
        </w:rPr>
      </w:pPr>
      <w:r w:rsidRPr="00246118">
        <w:rPr>
          <w:rFonts w:ascii="Times New Roman" w:eastAsia="Times New Roman" w:hAnsi="Times New Roman" w:cs="Times New Roman"/>
          <w:vanish/>
          <w:sz w:val="24"/>
          <w:szCs w:val="24"/>
        </w:rPr>
        <w:t>Top of Form</w:t>
      </w:r>
    </w:p>
    <w:p w:rsidR="00792E80" w:rsidRPr="00246118" w:rsidRDefault="00792E80" w:rsidP="00D7544E">
      <w:pPr>
        <w:pBdr>
          <w:top w:val="single" w:sz="6" w:space="1" w:color="auto"/>
        </w:pBdr>
        <w:spacing w:after="0" w:line="360" w:lineRule="auto"/>
        <w:rPr>
          <w:rFonts w:ascii="Times New Roman" w:eastAsia="Times New Roman" w:hAnsi="Times New Roman" w:cs="Times New Roman"/>
          <w:vanish/>
          <w:sz w:val="24"/>
          <w:szCs w:val="24"/>
        </w:rPr>
      </w:pPr>
      <w:r w:rsidRPr="00246118">
        <w:rPr>
          <w:rFonts w:ascii="Times New Roman" w:eastAsia="Times New Roman" w:hAnsi="Times New Roman" w:cs="Times New Roman"/>
          <w:vanish/>
          <w:sz w:val="24"/>
          <w:szCs w:val="24"/>
        </w:rPr>
        <w:t>Bottom of Form</w:t>
      </w:r>
    </w:p>
    <w:p w:rsidR="005A6328" w:rsidRPr="00246118" w:rsidRDefault="005A6328" w:rsidP="00D7544E">
      <w:pPr>
        <w:spacing w:line="360" w:lineRule="auto"/>
        <w:rPr>
          <w:rFonts w:ascii="Times New Roman" w:hAnsi="Times New Roman" w:cs="Times New Roman"/>
          <w:b/>
          <w:sz w:val="24"/>
          <w:szCs w:val="24"/>
        </w:rPr>
      </w:pPr>
      <w:r w:rsidRPr="00246118">
        <w:rPr>
          <w:rFonts w:ascii="Times New Roman" w:hAnsi="Times New Roman" w:cs="Times New Roman"/>
          <w:b/>
          <w:sz w:val="24"/>
          <w:szCs w:val="24"/>
        </w:rPr>
        <w:t xml:space="preserve">Methodology </w:t>
      </w:r>
    </w:p>
    <w:p w:rsidR="001D0260" w:rsidRPr="00246118" w:rsidRDefault="005A6328" w:rsidP="00D7544E">
      <w:pPr>
        <w:shd w:val="clear" w:color="auto" w:fill="FFFFFF"/>
        <w:spacing w:line="360" w:lineRule="auto"/>
        <w:ind w:firstLine="720"/>
        <w:jc w:val="both"/>
        <w:rPr>
          <w:rFonts w:ascii="Times New Roman" w:hAnsi="Times New Roman" w:cs="Times New Roman"/>
          <w:sz w:val="24"/>
          <w:szCs w:val="24"/>
        </w:rPr>
      </w:pPr>
      <w:r w:rsidRPr="00246118">
        <w:rPr>
          <w:rFonts w:ascii="Times New Roman" w:hAnsi="Times New Roman" w:cs="Times New Roman"/>
          <w:sz w:val="24"/>
          <w:szCs w:val="24"/>
        </w:rPr>
        <w:t xml:space="preserve">This study adopted a survey research design. The study was carried out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xml:space="preserve">. </w:t>
      </w:r>
      <w:bookmarkStart w:id="2" w:name="_Hlk187280224"/>
      <w:r w:rsidRPr="00246118">
        <w:rPr>
          <w:rFonts w:ascii="Times New Roman" w:hAnsi="Times New Roman" w:cs="Times New Roman"/>
          <w:color w:val="000000"/>
          <w:sz w:val="24"/>
          <w:szCs w:val="24"/>
        </w:rPr>
        <w:t>The population of this study is 285. This comprises of one hundred and fifteen (115) 400 level students, forty five</w:t>
      </w:r>
      <w:r w:rsidR="00DE7306" w:rsidRPr="00246118">
        <w:rPr>
          <w:rFonts w:ascii="Times New Roman" w:hAnsi="Times New Roman" w:cs="Times New Roman"/>
          <w:color w:val="000000"/>
          <w:sz w:val="24"/>
          <w:szCs w:val="24"/>
        </w:rPr>
        <w:t xml:space="preserve"> </w:t>
      </w:r>
      <w:r w:rsidRPr="00246118">
        <w:rPr>
          <w:rFonts w:ascii="Times New Roman" w:hAnsi="Times New Roman" w:cs="Times New Roman"/>
          <w:color w:val="000000"/>
          <w:sz w:val="24"/>
          <w:szCs w:val="24"/>
        </w:rPr>
        <w:t xml:space="preserve">(45) 300 level students, sixty two (62) 200level students and sixty three (63) 100level students of library and information science in Imo State University, </w:t>
      </w:r>
      <w:proofErr w:type="spellStart"/>
      <w:r w:rsidRPr="00246118">
        <w:rPr>
          <w:rFonts w:ascii="Times New Roman" w:hAnsi="Times New Roman" w:cs="Times New Roman"/>
          <w:color w:val="000000"/>
          <w:sz w:val="24"/>
          <w:szCs w:val="24"/>
        </w:rPr>
        <w:t>Owerri</w:t>
      </w:r>
      <w:proofErr w:type="spellEnd"/>
      <w:r w:rsidRPr="00246118">
        <w:rPr>
          <w:rFonts w:ascii="Times New Roman" w:hAnsi="Times New Roman" w:cs="Times New Roman"/>
          <w:color w:val="000000"/>
          <w:sz w:val="24"/>
          <w:szCs w:val="24"/>
        </w:rPr>
        <w:t>.</w:t>
      </w:r>
      <w:bookmarkEnd w:id="2"/>
      <w:r w:rsidRPr="00246118">
        <w:rPr>
          <w:rFonts w:ascii="Times New Roman" w:hAnsi="Times New Roman" w:cs="Times New Roman"/>
          <w:color w:val="000000"/>
          <w:sz w:val="24"/>
          <w:szCs w:val="24"/>
        </w:rPr>
        <w:t xml:space="preserve">  </w:t>
      </w:r>
      <w:bookmarkStart w:id="3" w:name="_Hlk187280256"/>
      <w:r w:rsidRPr="00246118">
        <w:rPr>
          <w:rFonts w:ascii="Times New Roman" w:hAnsi="Times New Roman" w:cs="Times New Roman"/>
          <w:color w:val="000000"/>
          <w:sz w:val="24"/>
          <w:szCs w:val="24"/>
        </w:rPr>
        <w:t xml:space="preserve">The sample of the study is </w:t>
      </w:r>
      <w:bookmarkEnd w:id="3"/>
      <w:r w:rsidR="00DE7306" w:rsidRPr="00246118">
        <w:rPr>
          <w:rFonts w:ascii="Times New Roman" w:hAnsi="Times New Roman" w:cs="Times New Roman"/>
          <w:color w:val="000000"/>
          <w:sz w:val="24"/>
          <w:szCs w:val="24"/>
        </w:rPr>
        <w:t xml:space="preserve">100. The sample was randomly </w:t>
      </w:r>
      <w:r w:rsidRPr="00246118">
        <w:rPr>
          <w:rFonts w:ascii="Times New Roman" w:hAnsi="Times New Roman" w:cs="Times New Roman"/>
          <w:color w:val="000000"/>
          <w:sz w:val="24"/>
          <w:szCs w:val="24"/>
        </w:rPr>
        <w:t>selected from the entire population. In this study, the researcher used rating scale as the instrument for data collection.</w:t>
      </w:r>
      <w:r w:rsidR="001D0260" w:rsidRPr="00246118">
        <w:rPr>
          <w:rFonts w:ascii="Times New Roman" w:hAnsi="Times New Roman" w:cs="Times New Roman"/>
          <w:color w:val="000000"/>
          <w:sz w:val="24"/>
          <w:szCs w:val="24"/>
        </w:rPr>
        <w:t xml:space="preserve"> </w:t>
      </w:r>
      <w:r w:rsidR="00DE7306" w:rsidRPr="00246118">
        <w:rPr>
          <w:rFonts w:ascii="Times New Roman" w:hAnsi="Times New Roman" w:cs="Times New Roman"/>
          <w:color w:val="000000"/>
          <w:sz w:val="24"/>
          <w:szCs w:val="24"/>
        </w:rPr>
        <w:t>The data collected</w:t>
      </w:r>
      <w:r w:rsidR="001D0260" w:rsidRPr="00246118">
        <w:rPr>
          <w:rFonts w:ascii="Times New Roman" w:hAnsi="Times New Roman" w:cs="Times New Roman"/>
          <w:color w:val="000000"/>
          <w:sz w:val="24"/>
          <w:szCs w:val="24"/>
        </w:rPr>
        <w:t xml:space="preserve"> for this study were analyzed using mean</w:t>
      </w:r>
      <w:r w:rsidR="00912268" w:rsidRPr="00246118">
        <w:rPr>
          <w:rFonts w:ascii="Times New Roman" w:hAnsi="Times New Roman" w:cs="Times New Roman"/>
          <w:color w:val="000000"/>
          <w:sz w:val="24"/>
          <w:szCs w:val="24"/>
        </w:rPr>
        <w:t xml:space="preserve"> scores</w:t>
      </w:r>
      <w:r w:rsidR="001D0260" w:rsidRPr="00246118">
        <w:rPr>
          <w:rFonts w:ascii="Times New Roman" w:hAnsi="Times New Roman" w:cs="Times New Roman"/>
          <w:color w:val="000000"/>
          <w:sz w:val="24"/>
          <w:szCs w:val="24"/>
        </w:rPr>
        <w:t>. Items with mean scores of 2.5 and above were seen as positive and below 2.5 were seen as negative.</w:t>
      </w:r>
    </w:p>
    <w:p w:rsidR="007006F8" w:rsidRDefault="007006F8" w:rsidP="00D7544E">
      <w:pPr>
        <w:spacing w:line="360" w:lineRule="auto"/>
        <w:jc w:val="both"/>
        <w:rPr>
          <w:rFonts w:ascii="Times New Roman" w:hAnsi="Times New Roman" w:cs="Times New Roman"/>
          <w:b/>
          <w:bCs/>
          <w:sz w:val="24"/>
          <w:szCs w:val="24"/>
        </w:rPr>
      </w:pPr>
    </w:p>
    <w:p w:rsidR="007006F8" w:rsidRDefault="007006F8" w:rsidP="00D7544E">
      <w:pPr>
        <w:spacing w:line="360" w:lineRule="auto"/>
        <w:jc w:val="both"/>
        <w:rPr>
          <w:rFonts w:ascii="Times New Roman" w:hAnsi="Times New Roman" w:cs="Times New Roman"/>
          <w:b/>
          <w:bCs/>
          <w:sz w:val="24"/>
          <w:szCs w:val="24"/>
        </w:rPr>
      </w:pPr>
    </w:p>
    <w:p w:rsidR="007006F8" w:rsidRDefault="007006F8" w:rsidP="00D7544E">
      <w:pPr>
        <w:spacing w:line="360" w:lineRule="auto"/>
        <w:jc w:val="both"/>
        <w:rPr>
          <w:rFonts w:ascii="Times New Roman" w:hAnsi="Times New Roman" w:cs="Times New Roman"/>
          <w:b/>
          <w:bCs/>
          <w:sz w:val="24"/>
          <w:szCs w:val="24"/>
        </w:rPr>
      </w:pPr>
    </w:p>
    <w:p w:rsidR="007006F8" w:rsidRDefault="007006F8" w:rsidP="00D7544E">
      <w:pPr>
        <w:spacing w:line="360" w:lineRule="auto"/>
        <w:jc w:val="both"/>
        <w:rPr>
          <w:rFonts w:ascii="Times New Roman" w:hAnsi="Times New Roman" w:cs="Times New Roman"/>
          <w:b/>
          <w:bCs/>
          <w:sz w:val="24"/>
          <w:szCs w:val="24"/>
        </w:rPr>
      </w:pPr>
    </w:p>
    <w:p w:rsidR="007006F8" w:rsidRDefault="007006F8" w:rsidP="00D7544E">
      <w:pPr>
        <w:spacing w:line="360" w:lineRule="auto"/>
        <w:jc w:val="both"/>
        <w:rPr>
          <w:rFonts w:ascii="Times New Roman" w:hAnsi="Times New Roman" w:cs="Times New Roman"/>
          <w:b/>
          <w:bCs/>
          <w:sz w:val="24"/>
          <w:szCs w:val="24"/>
        </w:rPr>
      </w:pPr>
    </w:p>
    <w:p w:rsidR="001D0260" w:rsidRPr="00246118" w:rsidRDefault="001D0260" w:rsidP="00D7544E">
      <w:pPr>
        <w:spacing w:line="360" w:lineRule="auto"/>
        <w:jc w:val="both"/>
        <w:rPr>
          <w:rFonts w:ascii="Times New Roman" w:hAnsi="Times New Roman" w:cs="Times New Roman"/>
          <w:b/>
          <w:bCs/>
          <w:sz w:val="24"/>
          <w:szCs w:val="24"/>
        </w:rPr>
      </w:pPr>
      <w:r w:rsidRPr="00246118">
        <w:rPr>
          <w:rFonts w:ascii="Times New Roman" w:hAnsi="Times New Roman" w:cs="Times New Roman"/>
          <w:b/>
          <w:bCs/>
          <w:sz w:val="24"/>
          <w:szCs w:val="24"/>
        </w:rPr>
        <w:t>Result</w:t>
      </w:r>
    </w:p>
    <w:p w:rsidR="001D0260" w:rsidRPr="00246118" w:rsidRDefault="001D0260" w:rsidP="00D7544E">
      <w:pPr>
        <w:spacing w:line="360" w:lineRule="auto"/>
        <w:jc w:val="both"/>
        <w:rPr>
          <w:rFonts w:ascii="Times New Roman" w:eastAsia="Times New Roman" w:hAnsi="Times New Roman" w:cs="Times New Roman"/>
          <w:sz w:val="24"/>
          <w:szCs w:val="24"/>
        </w:rPr>
      </w:pPr>
      <w:r w:rsidRPr="00246118">
        <w:rPr>
          <w:rFonts w:ascii="Times New Roman" w:hAnsi="Times New Roman" w:cs="Times New Roman"/>
          <w:b/>
          <w:bCs/>
          <w:sz w:val="24"/>
          <w:szCs w:val="24"/>
        </w:rPr>
        <w:t xml:space="preserve">Research Question 1: </w:t>
      </w:r>
      <w:r w:rsidRPr="00246118">
        <w:rPr>
          <w:rFonts w:ascii="Times New Roman" w:hAnsi="Times New Roman" w:cs="Times New Roman"/>
          <w:sz w:val="24"/>
          <w:szCs w:val="24"/>
        </w:rPr>
        <w:t xml:space="preserve">What are the ICT competencies of LIS students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 xml:space="preserve">Table 1: </w:t>
      </w:r>
      <w:r w:rsidRPr="00246118">
        <w:rPr>
          <w:rFonts w:ascii="Times New Roman" w:hAnsi="Times New Roman" w:cs="Times New Roman"/>
          <w:b/>
          <w:bCs/>
          <w:sz w:val="24"/>
          <w:szCs w:val="24"/>
        </w:rPr>
        <w:t>ICT Competencies of LIS Students</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t xml:space="preserve">              </w:t>
      </w:r>
      <w:r w:rsidRPr="00246118">
        <w:rPr>
          <w:rFonts w:ascii="Times New Roman" w:hAnsi="Times New Roman" w:cs="Times New Roman"/>
          <w:b/>
          <w:sz w:val="24"/>
          <w:szCs w:val="24"/>
        </w:rPr>
        <w:t>(N=100)</w:t>
      </w:r>
    </w:p>
    <w:tbl>
      <w:tblPr>
        <w:tblStyle w:val="ListTable6Colorful"/>
        <w:tblW w:w="10098" w:type="dxa"/>
        <w:tblLayout w:type="fixed"/>
        <w:tblLook w:val="04A0" w:firstRow="1" w:lastRow="0" w:firstColumn="1" w:lastColumn="0" w:noHBand="0" w:noVBand="1"/>
      </w:tblPr>
      <w:tblGrid>
        <w:gridCol w:w="630"/>
        <w:gridCol w:w="2718"/>
        <w:gridCol w:w="810"/>
        <w:gridCol w:w="900"/>
        <w:gridCol w:w="720"/>
        <w:gridCol w:w="630"/>
        <w:gridCol w:w="720"/>
        <w:gridCol w:w="900"/>
        <w:gridCol w:w="900"/>
        <w:gridCol w:w="1170"/>
      </w:tblGrid>
      <w:tr w:rsidR="001D0260" w:rsidRPr="00246118" w:rsidTr="007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b w:val="0"/>
                <w:sz w:val="24"/>
                <w:szCs w:val="24"/>
              </w:rPr>
            </w:pPr>
            <w:r w:rsidRPr="00246118">
              <w:rPr>
                <w:rFonts w:ascii="Times New Roman" w:hAnsi="Times New Roman" w:cs="Times New Roman"/>
                <w:sz w:val="24"/>
                <w:szCs w:val="24"/>
              </w:rPr>
              <w:t>S/N</w:t>
            </w:r>
          </w:p>
        </w:tc>
        <w:tc>
          <w:tcPr>
            <w:tcW w:w="2718"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Item Statement</w:t>
            </w:r>
          </w:p>
        </w:tc>
        <w:tc>
          <w:tcPr>
            <w:tcW w:w="81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Freq.</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(4)</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(3)</w:t>
            </w:r>
          </w:p>
        </w:tc>
        <w:tc>
          <w:tcPr>
            <w:tcW w:w="63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(2)</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(1)</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Total</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Mean</w:t>
            </w:r>
          </w:p>
        </w:tc>
        <w:tc>
          <w:tcPr>
            <w:tcW w:w="117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Decision</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1</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Information technology (IT) skills</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66</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314</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lastRenderedPageBreak/>
              <w:t>2</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Database management skills</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12</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48</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240</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298</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2.98</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3</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Web development skills</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150</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25</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285</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4</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Social media skills</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81</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243</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293</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5</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Data analysis skills</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 xml:space="preserve">Freq. </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128</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174</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314</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bl>
    <w:p w:rsidR="001D0260" w:rsidRPr="00246118" w:rsidRDefault="001D0260" w:rsidP="00D7544E">
      <w:pPr>
        <w:spacing w:line="360" w:lineRule="auto"/>
        <w:ind w:firstLine="360"/>
        <w:jc w:val="both"/>
        <w:rPr>
          <w:rFonts w:ascii="Times New Roman" w:hAnsi="Times New Roman" w:cs="Times New Roman"/>
          <w:sz w:val="24"/>
          <w:szCs w:val="24"/>
        </w:rPr>
      </w:pPr>
      <w:r w:rsidRPr="00246118">
        <w:rPr>
          <w:rFonts w:ascii="Times New Roman" w:hAnsi="Times New Roman" w:cs="Times New Roman"/>
          <w:sz w:val="24"/>
          <w:szCs w:val="24"/>
        </w:rPr>
        <w:t xml:space="preserve">The analysis of Table 1 revealed that information technology (IT) skills, database management skills, web development skills, social media skills, and data analysis skills </w:t>
      </w:r>
      <w:r w:rsidRPr="00246118">
        <w:rPr>
          <w:rFonts w:ascii="Times New Roman" w:eastAsia="Times New Roman" w:hAnsi="Times New Roman" w:cs="Times New Roman"/>
          <w:sz w:val="24"/>
          <w:szCs w:val="24"/>
        </w:rPr>
        <w:t xml:space="preserve">are the </w:t>
      </w:r>
      <w:r w:rsidRPr="00246118">
        <w:rPr>
          <w:rFonts w:ascii="Times New Roman" w:hAnsi="Times New Roman" w:cs="Times New Roman"/>
          <w:sz w:val="24"/>
          <w:szCs w:val="24"/>
        </w:rPr>
        <w:t xml:space="preserve">ICT competencies of LIS students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This is evident in their response rates which are above the 2.5 averages.</w:t>
      </w:r>
    </w:p>
    <w:p w:rsidR="001D0260" w:rsidRPr="00246118" w:rsidRDefault="001D0260" w:rsidP="00D7544E">
      <w:pPr>
        <w:spacing w:line="360" w:lineRule="auto"/>
        <w:jc w:val="both"/>
        <w:rPr>
          <w:rFonts w:ascii="Times New Roman" w:eastAsia="Times New Roman" w:hAnsi="Times New Roman" w:cs="Times New Roman"/>
          <w:sz w:val="24"/>
          <w:szCs w:val="24"/>
        </w:rPr>
      </w:pPr>
      <w:r w:rsidRPr="00246118">
        <w:rPr>
          <w:rFonts w:ascii="Times New Roman" w:hAnsi="Times New Roman" w:cs="Times New Roman"/>
          <w:b/>
          <w:bCs/>
          <w:sz w:val="24"/>
          <w:szCs w:val="24"/>
        </w:rPr>
        <w:t xml:space="preserve">Research Question 2: </w:t>
      </w:r>
      <w:r w:rsidRPr="00246118">
        <w:rPr>
          <w:rFonts w:ascii="Times New Roman" w:hAnsi="Times New Roman" w:cs="Times New Roman"/>
          <w:sz w:val="24"/>
          <w:szCs w:val="24"/>
        </w:rPr>
        <w:t>What are the effectiveness of existing ICT-related courses in helping LIS students improve their ICT competencies in Imo State University?</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 xml:space="preserve">Table 2: </w:t>
      </w:r>
      <w:r w:rsidRPr="00246118">
        <w:rPr>
          <w:rFonts w:ascii="Times New Roman" w:hAnsi="Times New Roman" w:cs="Times New Roman"/>
          <w:b/>
          <w:bCs/>
          <w:sz w:val="24"/>
          <w:szCs w:val="24"/>
        </w:rPr>
        <w:t>Effectiveness of Existing ICT-related Courses in Helping LIS Students Improve their ICT Competencies</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t xml:space="preserve">              </w:t>
      </w:r>
      <w:r w:rsidRPr="00246118">
        <w:rPr>
          <w:rFonts w:ascii="Times New Roman" w:hAnsi="Times New Roman" w:cs="Times New Roman"/>
          <w:b/>
          <w:sz w:val="24"/>
          <w:szCs w:val="24"/>
        </w:rPr>
        <w:t>(N=100)</w:t>
      </w:r>
    </w:p>
    <w:tbl>
      <w:tblPr>
        <w:tblStyle w:val="ListTable6Colorful"/>
        <w:tblW w:w="10098" w:type="dxa"/>
        <w:tblLayout w:type="fixed"/>
        <w:tblLook w:val="04A0" w:firstRow="1" w:lastRow="0" w:firstColumn="1" w:lastColumn="0" w:noHBand="0" w:noVBand="1"/>
      </w:tblPr>
      <w:tblGrid>
        <w:gridCol w:w="630"/>
        <w:gridCol w:w="2718"/>
        <w:gridCol w:w="810"/>
        <w:gridCol w:w="900"/>
        <w:gridCol w:w="720"/>
        <w:gridCol w:w="630"/>
        <w:gridCol w:w="720"/>
        <w:gridCol w:w="900"/>
        <w:gridCol w:w="900"/>
        <w:gridCol w:w="1170"/>
      </w:tblGrid>
      <w:tr w:rsidR="001D0260" w:rsidRPr="00246118" w:rsidTr="007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b w:val="0"/>
                <w:sz w:val="24"/>
                <w:szCs w:val="24"/>
              </w:rPr>
            </w:pPr>
            <w:r w:rsidRPr="00246118">
              <w:rPr>
                <w:rFonts w:ascii="Times New Roman" w:hAnsi="Times New Roman" w:cs="Times New Roman"/>
                <w:sz w:val="24"/>
                <w:szCs w:val="24"/>
              </w:rPr>
              <w:t>S/N</w:t>
            </w:r>
          </w:p>
        </w:tc>
        <w:tc>
          <w:tcPr>
            <w:tcW w:w="2718"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Item Statement</w:t>
            </w:r>
          </w:p>
        </w:tc>
        <w:tc>
          <w:tcPr>
            <w:tcW w:w="81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Freq.</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(4)</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(3)</w:t>
            </w:r>
          </w:p>
        </w:tc>
        <w:tc>
          <w:tcPr>
            <w:tcW w:w="63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(2)</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(1)</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Total</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Mean</w:t>
            </w:r>
          </w:p>
        </w:tc>
        <w:tc>
          <w:tcPr>
            <w:tcW w:w="117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Decision</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1</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Database management is effective</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66</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314</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2</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Web development is effective</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12</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48</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28</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84</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41</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82</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19</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19</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233</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2.3</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Negative</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3</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Digital librarianship is effective</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150</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25</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285</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4</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Emerging technologies are effective</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24</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81</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162</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227</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2.3</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Negative</w:t>
            </w:r>
          </w:p>
        </w:tc>
      </w:tr>
    </w:tbl>
    <w:p w:rsidR="001D0260" w:rsidRPr="00246118" w:rsidRDefault="001D0260" w:rsidP="00D7544E">
      <w:pPr>
        <w:spacing w:line="360" w:lineRule="auto"/>
        <w:ind w:firstLine="360"/>
        <w:jc w:val="both"/>
        <w:rPr>
          <w:rFonts w:ascii="Times New Roman" w:hAnsi="Times New Roman" w:cs="Times New Roman"/>
          <w:sz w:val="24"/>
          <w:szCs w:val="24"/>
        </w:rPr>
      </w:pPr>
      <w:r w:rsidRPr="00246118">
        <w:rPr>
          <w:rFonts w:ascii="Times New Roman" w:hAnsi="Times New Roman" w:cs="Times New Roman"/>
          <w:sz w:val="24"/>
          <w:szCs w:val="24"/>
        </w:rPr>
        <w:t xml:space="preserve">The analysis of Table 2 revealed that database management and digital librarianship, </w:t>
      </w:r>
      <w:r w:rsidRPr="00246118">
        <w:rPr>
          <w:rFonts w:ascii="Times New Roman" w:eastAsia="Times New Roman" w:hAnsi="Times New Roman" w:cs="Times New Roman"/>
          <w:sz w:val="24"/>
          <w:szCs w:val="24"/>
        </w:rPr>
        <w:t xml:space="preserve">are effective in </w:t>
      </w:r>
      <w:r w:rsidRPr="00246118">
        <w:rPr>
          <w:rFonts w:ascii="Times New Roman" w:hAnsi="Times New Roman" w:cs="Times New Roman"/>
          <w:sz w:val="24"/>
          <w:szCs w:val="24"/>
        </w:rPr>
        <w:t>helping LIS students improve their ICT competencies in Imo State University. This is evident in their response rates which are above the 2.5 averages</w:t>
      </w:r>
    </w:p>
    <w:p w:rsidR="001D0260" w:rsidRPr="00246118" w:rsidRDefault="001D0260" w:rsidP="00D7544E">
      <w:pPr>
        <w:spacing w:line="360" w:lineRule="auto"/>
        <w:jc w:val="both"/>
        <w:rPr>
          <w:rFonts w:ascii="Times New Roman" w:eastAsia="Times New Roman" w:hAnsi="Times New Roman" w:cs="Times New Roman"/>
          <w:sz w:val="24"/>
          <w:szCs w:val="24"/>
        </w:rPr>
      </w:pPr>
      <w:r w:rsidRPr="00246118">
        <w:rPr>
          <w:rFonts w:ascii="Times New Roman" w:hAnsi="Times New Roman" w:cs="Times New Roman"/>
          <w:b/>
          <w:bCs/>
          <w:sz w:val="24"/>
          <w:szCs w:val="24"/>
        </w:rPr>
        <w:lastRenderedPageBreak/>
        <w:t xml:space="preserve">Research Question 3: </w:t>
      </w:r>
      <w:r w:rsidRPr="00246118">
        <w:rPr>
          <w:rFonts w:ascii="Times New Roman" w:hAnsi="Times New Roman" w:cs="Times New Roman"/>
          <w:sz w:val="24"/>
          <w:szCs w:val="24"/>
        </w:rPr>
        <w:t xml:space="preserve">What are the ways of acquiring ICT competencies by the students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 xml:space="preserve">Table 3: </w:t>
      </w:r>
      <w:r w:rsidRPr="00246118">
        <w:rPr>
          <w:rFonts w:ascii="Times New Roman" w:hAnsi="Times New Roman" w:cs="Times New Roman"/>
          <w:b/>
          <w:bCs/>
          <w:sz w:val="24"/>
          <w:szCs w:val="24"/>
        </w:rPr>
        <w:t>Ways of Acquiring ICT Competencies by the Students</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t xml:space="preserve">              </w:t>
      </w:r>
      <w:r w:rsidRPr="00246118">
        <w:rPr>
          <w:rFonts w:ascii="Times New Roman" w:hAnsi="Times New Roman" w:cs="Times New Roman"/>
          <w:b/>
          <w:sz w:val="24"/>
          <w:szCs w:val="24"/>
        </w:rPr>
        <w:t>(N=100)</w:t>
      </w:r>
    </w:p>
    <w:tbl>
      <w:tblPr>
        <w:tblStyle w:val="ListTable6Colorful"/>
        <w:tblW w:w="10098" w:type="dxa"/>
        <w:tblLayout w:type="fixed"/>
        <w:tblLook w:val="04A0" w:firstRow="1" w:lastRow="0" w:firstColumn="1" w:lastColumn="0" w:noHBand="0" w:noVBand="1"/>
      </w:tblPr>
      <w:tblGrid>
        <w:gridCol w:w="630"/>
        <w:gridCol w:w="2718"/>
        <w:gridCol w:w="810"/>
        <w:gridCol w:w="900"/>
        <w:gridCol w:w="720"/>
        <w:gridCol w:w="630"/>
        <w:gridCol w:w="720"/>
        <w:gridCol w:w="900"/>
        <w:gridCol w:w="900"/>
        <w:gridCol w:w="1170"/>
      </w:tblGrid>
      <w:tr w:rsidR="001D0260" w:rsidRPr="00246118" w:rsidTr="007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b w:val="0"/>
                <w:sz w:val="24"/>
                <w:szCs w:val="24"/>
              </w:rPr>
            </w:pPr>
            <w:r w:rsidRPr="00246118">
              <w:rPr>
                <w:rFonts w:ascii="Times New Roman" w:hAnsi="Times New Roman" w:cs="Times New Roman"/>
                <w:sz w:val="24"/>
                <w:szCs w:val="24"/>
              </w:rPr>
              <w:t>S/N</w:t>
            </w:r>
          </w:p>
        </w:tc>
        <w:tc>
          <w:tcPr>
            <w:tcW w:w="2718"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Item Statement</w:t>
            </w:r>
          </w:p>
        </w:tc>
        <w:tc>
          <w:tcPr>
            <w:tcW w:w="81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Freq.</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(4)</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(3)</w:t>
            </w:r>
          </w:p>
        </w:tc>
        <w:tc>
          <w:tcPr>
            <w:tcW w:w="63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(2)</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(1)</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Total</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Mean</w:t>
            </w:r>
          </w:p>
        </w:tc>
        <w:tc>
          <w:tcPr>
            <w:tcW w:w="117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Decision</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1</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Formal education</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98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392</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398</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3.98</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2</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Online courses</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55</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220</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23</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69</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330</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3.3</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3</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Workshops and training programs</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25</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75</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320</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3.2</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4</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Self-directed learning</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81</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243</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293</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5</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Mentorship</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 xml:space="preserve">Freq. </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90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360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9</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27</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389</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3.9</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bl>
    <w:p w:rsidR="001D0260" w:rsidRPr="00246118" w:rsidRDefault="001D0260" w:rsidP="00D7544E">
      <w:pPr>
        <w:spacing w:line="360" w:lineRule="auto"/>
        <w:ind w:firstLine="360"/>
        <w:jc w:val="both"/>
        <w:rPr>
          <w:rFonts w:ascii="Times New Roman" w:hAnsi="Times New Roman" w:cs="Times New Roman"/>
          <w:sz w:val="24"/>
          <w:szCs w:val="24"/>
        </w:rPr>
      </w:pPr>
      <w:r w:rsidRPr="00246118">
        <w:rPr>
          <w:rFonts w:ascii="Times New Roman" w:hAnsi="Times New Roman" w:cs="Times New Roman"/>
          <w:sz w:val="24"/>
          <w:szCs w:val="24"/>
        </w:rPr>
        <w:t>The analysis of Table 3 revealed that formal education, online courses, workshops and training programs, self-directed learning, and mentorship</w:t>
      </w:r>
      <w:r w:rsidRPr="00246118">
        <w:rPr>
          <w:rFonts w:ascii="Times New Roman" w:eastAsia="Times New Roman" w:hAnsi="Times New Roman" w:cs="Times New Roman"/>
          <w:sz w:val="24"/>
          <w:szCs w:val="24"/>
        </w:rPr>
        <w:t xml:space="preserve"> </w:t>
      </w:r>
      <w:r w:rsidRPr="00246118">
        <w:rPr>
          <w:rFonts w:ascii="Times New Roman" w:hAnsi="Times New Roman" w:cs="Times New Roman"/>
          <w:sz w:val="24"/>
          <w:szCs w:val="24"/>
        </w:rPr>
        <w:t xml:space="preserve">are the ways of acquiring ICT competencies by the students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This is evident in their response rates which are above the 2.5 averages.</w:t>
      </w:r>
    </w:p>
    <w:p w:rsidR="001D0260" w:rsidRPr="00246118" w:rsidRDefault="001D0260" w:rsidP="00D7544E">
      <w:pPr>
        <w:spacing w:before="100" w:beforeAutospacing="1" w:after="100" w:afterAutospacing="1" w:line="360" w:lineRule="auto"/>
        <w:rPr>
          <w:rFonts w:ascii="Times New Roman" w:hAnsi="Times New Roman" w:cs="Times New Roman"/>
          <w:sz w:val="24"/>
          <w:szCs w:val="24"/>
        </w:rPr>
      </w:pPr>
      <w:r w:rsidRPr="00246118">
        <w:rPr>
          <w:rFonts w:ascii="Times New Roman" w:hAnsi="Times New Roman" w:cs="Times New Roman"/>
          <w:b/>
          <w:bCs/>
          <w:sz w:val="24"/>
          <w:szCs w:val="24"/>
        </w:rPr>
        <w:t xml:space="preserve">Research Question 4: </w:t>
      </w:r>
      <w:r w:rsidRPr="00246118">
        <w:rPr>
          <w:rFonts w:ascii="Times New Roman" w:hAnsi="Times New Roman" w:cs="Times New Roman"/>
          <w:sz w:val="24"/>
          <w:szCs w:val="24"/>
        </w:rPr>
        <w:t xml:space="preserve">What are the key challenges that hinder the acquisition of ICT skills among LIS students </w:t>
      </w:r>
      <w:proofErr w:type="gramStart"/>
      <w:r w:rsidRPr="00246118">
        <w:rPr>
          <w:rFonts w:ascii="Times New Roman" w:hAnsi="Times New Roman" w:cs="Times New Roman"/>
          <w:sz w:val="24"/>
          <w:szCs w:val="24"/>
        </w:rPr>
        <w:t>in  Imo</w:t>
      </w:r>
      <w:proofErr w:type="gramEnd"/>
      <w:r w:rsidRPr="00246118">
        <w:rPr>
          <w:rFonts w:ascii="Times New Roman" w:hAnsi="Times New Roman" w:cs="Times New Roman"/>
          <w:sz w:val="24"/>
          <w:szCs w:val="24"/>
        </w:rPr>
        <w:t xml:space="preserve">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 xml:space="preserve">Table 4: </w:t>
      </w:r>
      <w:r w:rsidRPr="00246118">
        <w:rPr>
          <w:rFonts w:ascii="Times New Roman" w:hAnsi="Times New Roman" w:cs="Times New Roman"/>
          <w:b/>
          <w:bCs/>
          <w:sz w:val="24"/>
          <w:szCs w:val="24"/>
        </w:rPr>
        <w:t>Key Challenges that Hinder the Acquisition of ICT Skills among LIS Students</w:t>
      </w:r>
    </w:p>
    <w:p w:rsidR="001D0260" w:rsidRPr="00246118" w:rsidRDefault="001D026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r>
      <w:r w:rsidRPr="00246118">
        <w:rPr>
          <w:rFonts w:ascii="Times New Roman" w:hAnsi="Times New Roman" w:cs="Times New Roman"/>
          <w:sz w:val="24"/>
          <w:szCs w:val="24"/>
        </w:rPr>
        <w:tab/>
        <w:t xml:space="preserve">              </w:t>
      </w:r>
      <w:r w:rsidRPr="00246118">
        <w:rPr>
          <w:rFonts w:ascii="Times New Roman" w:hAnsi="Times New Roman" w:cs="Times New Roman"/>
          <w:b/>
          <w:sz w:val="24"/>
          <w:szCs w:val="24"/>
        </w:rPr>
        <w:t>(N=100)</w:t>
      </w:r>
    </w:p>
    <w:tbl>
      <w:tblPr>
        <w:tblStyle w:val="ListTable6Colorful"/>
        <w:tblW w:w="10098" w:type="dxa"/>
        <w:tblLayout w:type="fixed"/>
        <w:tblLook w:val="04A0" w:firstRow="1" w:lastRow="0" w:firstColumn="1" w:lastColumn="0" w:noHBand="0" w:noVBand="1"/>
      </w:tblPr>
      <w:tblGrid>
        <w:gridCol w:w="630"/>
        <w:gridCol w:w="2718"/>
        <w:gridCol w:w="810"/>
        <w:gridCol w:w="900"/>
        <w:gridCol w:w="720"/>
        <w:gridCol w:w="630"/>
        <w:gridCol w:w="720"/>
        <w:gridCol w:w="900"/>
        <w:gridCol w:w="900"/>
        <w:gridCol w:w="1170"/>
      </w:tblGrid>
      <w:tr w:rsidR="001D0260" w:rsidRPr="00246118" w:rsidTr="007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b w:val="0"/>
                <w:sz w:val="24"/>
                <w:szCs w:val="24"/>
              </w:rPr>
            </w:pPr>
            <w:r w:rsidRPr="00246118">
              <w:rPr>
                <w:rFonts w:ascii="Times New Roman" w:hAnsi="Times New Roman" w:cs="Times New Roman"/>
                <w:sz w:val="24"/>
                <w:szCs w:val="24"/>
              </w:rPr>
              <w:t>S/N</w:t>
            </w:r>
          </w:p>
        </w:tc>
        <w:tc>
          <w:tcPr>
            <w:tcW w:w="2718"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Item Statement</w:t>
            </w:r>
          </w:p>
        </w:tc>
        <w:tc>
          <w:tcPr>
            <w:tcW w:w="81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Freq.</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(4)</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A</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(3)</w:t>
            </w:r>
          </w:p>
        </w:tc>
        <w:tc>
          <w:tcPr>
            <w:tcW w:w="63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(2)</w:t>
            </w:r>
          </w:p>
        </w:tc>
        <w:tc>
          <w:tcPr>
            <w:tcW w:w="72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SD</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(1)</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Total</w:t>
            </w:r>
          </w:p>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46118">
              <w:rPr>
                <w:rFonts w:ascii="Times New Roman" w:hAnsi="Times New Roman" w:cs="Times New Roman"/>
                <w:sz w:val="24"/>
                <w:szCs w:val="24"/>
              </w:rPr>
              <w:t>Mean</w:t>
            </w:r>
          </w:p>
        </w:tc>
        <w:tc>
          <w:tcPr>
            <w:tcW w:w="1170" w:type="dxa"/>
            <w:shd w:val="clear" w:color="auto" w:fill="auto"/>
          </w:tcPr>
          <w:p w:rsidR="001D0260" w:rsidRPr="00246118" w:rsidRDefault="001D0260" w:rsidP="00D754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Decision</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1</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Lack of infrastructure and resources</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98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392</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0</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398</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3.98</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2</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 xml:space="preserve">Lack of qualified </w:t>
            </w:r>
            <w:r w:rsidRPr="00246118">
              <w:rPr>
                <w:rFonts w:ascii="Times New Roman" w:hAnsi="Times New Roman" w:cs="Times New Roman"/>
                <w:sz w:val="24"/>
                <w:szCs w:val="24"/>
              </w:rPr>
              <w:lastRenderedPageBreak/>
              <w:t>instructors</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lastRenderedPageBreak/>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lastRenderedPageBreak/>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12</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48</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80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240</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2</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4</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6</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6</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lastRenderedPageBreak/>
              <w:t>298</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2.98</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lastRenderedPageBreak/>
              <w:t>3</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Technological factors</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55</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220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23</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69</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40</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330</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3.3</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4</w:t>
            </w:r>
          </w:p>
        </w:tc>
        <w:tc>
          <w:tcPr>
            <w:tcW w:w="2718"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Lack of hands-on experience and practical training</w:t>
            </w:r>
          </w:p>
        </w:tc>
        <w:tc>
          <w:tcPr>
            <w:tcW w:w="81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Freq.</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80</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150</w:t>
            </w:r>
          </w:p>
        </w:tc>
        <w:tc>
          <w:tcPr>
            <w:tcW w:w="63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25</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50</w:t>
            </w:r>
          </w:p>
        </w:tc>
        <w:tc>
          <w:tcPr>
            <w:tcW w:w="72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285</w:t>
            </w:r>
          </w:p>
        </w:tc>
        <w:tc>
          <w:tcPr>
            <w:tcW w:w="90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2.9</w:t>
            </w:r>
          </w:p>
        </w:tc>
        <w:tc>
          <w:tcPr>
            <w:tcW w:w="1170" w:type="dxa"/>
            <w:shd w:val="clear" w:color="auto" w:fill="auto"/>
          </w:tcPr>
          <w:p w:rsidR="001D0260" w:rsidRPr="00246118" w:rsidRDefault="001D0260" w:rsidP="00D754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r w:rsidR="001D0260" w:rsidRPr="00246118" w:rsidTr="00792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5</w:t>
            </w:r>
          </w:p>
        </w:tc>
        <w:tc>
          <w:tcPr>
            <w:tcW w:w="2718"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Lack of motivation and interest</w:t>
            </w:r>
          </w:p>
        </w:tc>
        <w:tc>
          <w:tcPr>
            <w:tcW w:w="81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 xml:space="preserve">Freq. </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6118">
              <w:rPr>
                <w:rFonts w:ascii="Times New Roman" w:hAnsi="Times New Roman" w:cs="Times New Roman"/>
                <w:sz w:val="24"/>
                <w:szCs w:val="24"/>
              </w:rPr>
              <w:t>Score</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128</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58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174</w:t>
            </w:r>
          </w:p>
        </w:tc>
        <w:tc>
          <w:tcPr>
            <w:tcW w:w="63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2</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4</w:t>
            </w:r>
          </w:p>
        </w:tc>
        <w:tc>
          <w:tcPr>
            <w:tcW w:w="72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8</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314</w:t>
            </w:r>
          </w:p>
        </w:tc>
        <w:tc>
          <w:tcPr>
            <w:tcW w:w="90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3.1</w:t>
            </w:r>
          </w:p>
        </w:tc>
        <w:tc>
          <w:tcPr>
            <w:tcW w:w="1170" w:type="dxa"/>
            <w:shd w:val="clear" w:color="auto" w:fill="auto"/>
          </w:tcPr>
          <w:p w:rsidR="001D0260" w:rsidRPr="00246118" w:rsidRDefault="001D0260" w:rsidP="00D754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6118">
              <w:rPr>
                <w:rFonts w:ascii="Times New Roman" w:hAnsi="Times New Roman" w:cs="Times New Roman"/>
                <w:color w:val="000000"/>
                <w:sz w:val="24"/>
                <w:szCs w:val="24"/>
              </w:rPr>
              <w:t xml:space="preserve">Positive </w:t>
            </w:r>
          </w:p>
        </w:tc>
      </w:tr>
    </w:tbl>
    <w:p w:rsidR="001D0260" w:rsidRPr="00246118" w:rsidRDefault="001D0260" w:rsidP="00D7544E">
      <w:pPr>
        <w:spacing w:line="360" w:lineRule="auto"/>
        <w:ind w:firstLine="360"/>
        <w:jc w:val="both"/>
        <w:rPr>
          <w:rFonts w:ascii="Times New Roman" w:hAnsi="Times New Roman" w:cs="Times New Roman"/>
          <w:sz w:val="24"/>
          <w:szCs w:val="24"/>
        </w:rPr>
      </w:pPr>
      <w:r w:rsidRPr="00246118">
        <w:rPr>
          <w:rFonts w:ascii="Times New Roman" w:hAnsi="Times New Roman" w:cs="Times New Roman"/>
          <w:sz w:val="24"/>
          <w:szCs w:val="24"/>
        </w:rPr>
        <w:t xml:space="preserve">The analysis of Table 4 revealed that lack of infrastructure and resources, lack of qualified instructors, technological factors, lack of hands-on experience and practical training, and lack of motivation and interest </w:t>
      </w:r>
      <w:r w:rsidRPr="00246118">
        <w:rPr>
          <w:rFonts w:ascii="Times New Roman" w:eastAsia="Times New Roman" w:hAnsi="Times New Roman" w:cs="Times New Roman"/>
          <w:sz w:val="24"/>
          <w:szCs w:val="24"/>
        </w:rPr>
        <w:t xml:space="preserve">are </w:t>
      </w:r>
      <w:r w:rsidRPr="00246118">
        <w:rPr>
          <w:rFonts w:ascii="Times New Roman" w:hAnsi="Times New Roman" w:cs="Times New Roman"/>
          <w:sz w:val="24"/>
          <w:szCs w:val="24"/>
        </w:rPr>
        <w:t xml:space="preserve">the key challenges that hinder the acquisition of ICT skills among LIS students </w:t>
      </w:r>
      <w:proofErr w:type="gramStart"/>
      <w:r w:rsidRPr="00246118">
        <w:rPr>
          <w:rFonts w:ascii="Times New Roman" w:hAnsi="Times New Roman" w:cs="Times New Roman"/>
          <w:sz w:val="24"/>
          <w:szCs w:val="24"/>
        </w:rPr>
        <w:t>in  Imo</w:t>
      </w:r>
      <w:proofErr w:type="gramEnd"/>
      <w:r w:rsidRPr="00246118">
        <w:rPr>
          <w:rFonts w:ascii="Times New Roman" w:hAnsi="Times New Roman" w:cs="Times New Roman"/>
          <w:sz w:val="24"/>
          <w:szCs w:val="24"/>
        </w:rPr>
        <w:t xml:space="preserve">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This is evident in their response rates which are above the 2.5 averages.</w:t>
      </w:r>
    </w:p>
    <w:p w:rsidR="001D0260" w:rsidRPr="00246118" w:rsidRDefault="001D0260" w:rsidP="00D7544E">
      <w:pPr>
        <w:spacing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Summary of Findings</w:t>
      </w:r>
    </w:p>
    <w:p w:rsidR="001D0260" w:rsidRPr="00246118" w:rsidRDefault="001D0260" w:rsidP="00D7544E">
      <w:pPr>
        <w:spacing w:line="360" w:lineRule="auto"/>
        <w:jc w:val="both"/>
        <w:rPr>
          <w:rFonts w:ascii="Times New Roman" w:hAnsi="Times New Roman" w:cs="Times New Roman"/>
          <w:sz w:val="24"/>
          <w:szCs w:val="24"/>
        </w:rPr>
      </w:pPr>
      <w:r w:rsidRPr="00246118">
        <w:rPr>
          <w:rFonts w:ascii="Times New Roman" w:hAnsi="Times New Roman" w:cs="Times New Roman"/>
          <w:sz w:val="24"/>
          <w:szCs w:val="24"/>
        </w:rPr>
        <w:tab/>
        <w:t>Having analyzed and presented all the data collected for the study from the respondents, the researcher made the following findings:</w:t>
      </w:r>
    </w:p>
    <w:p w:rsidR="001D0260" w:rsidRPr="00246118" w:rsidRDefault="001D0260" w:rsidP="00D7544E">
      <w:pPr>
        <w:pStyle w:val="ListParagraph"/>
        <w:numPr>
          <w:ilvl w:val="0"/>
          <w:numId w:val="3"/>
        </w:numPr>
        <w:spacing w:line="360" w:lineRule="auto"/>
        <w:jc w:val="both"/>
        <w:rPr>
          <w:rFonts w:ascii="Times New Roman" w:hAnsi="Times New Roman"/>
          <w:sz w:val="24"/>
          <w:szCs w:val="24"/>
        </w:rPr>
      </w:pPr>
      <w:r w:rsidRPr="00246118">
        <w:rPr>
          <w:rFonts w:ascii="Times New Roman" w:hAnsi="Times New Roman"/>
          <w:sz w:val="24"/>
          <w:szCs w:val="24"/>
        </w:rPr>
        <w:t xml:space="preserve">It was revealed that information technology (IT) skills, database management skills, web development skills, social media skills, and data analysis skills </w:t>
      </w:r>
      <w:r w:rsidRPr="00246118">
        <w:rPr>
          <w:rFonts w:ascii="Times New Roman" w:eastAsia="Times New Roman" w:hAnsi="Times New Roman"/>
          <w:sz w:val="24"/>
          <w:szCs w:val="24"/>
        </w:rPr>
        <w:t xml:space="preserve">are the </w:t>
      </w:r>
      <w:r w:rsidRPr="00246118">
        <w:rPr>
          <w:rFonts w:ascii="Times New Roman" w:hAnsi="Times New Roman"/>
          <w:sz w:val="24"/>
          <w:szCs w:val="24"/>
        </w:rPr>
        <w:t xml:space="preserve">ICT competencies of LIS students in Imo State University </w:t>
      </w:r>
      <w:proofErr w:type="spellStart"/>
      <w:r w:rsidRPr="00246118">
        <w:rPr>
          <w:rFonts w:ascii="Times New Roman" w:hAnsi="Times New Roman"/>
          <w:sz w:val="24"/>
          <w:szCs w:val="24"/>
        </w:rPr>
        <w:t>Owerri</w:t>
      </w:r>
      <w:proofErr w:type="spellEnd"/>
      <w:r w:rsidRPr="00246118">
        <w:rPr>
          <w:rFonts w:ascii="Times New Roman" w:hAnsi="Times New Roman"/>
          <w:sz w:val="24"/>
          <w:szCs w:val="24"/>
        </w:rPr>
        <w:t>.</w:t>
      </w:r>
    </w:p>
    <w:p w:rsidR="001D0260" w:rsidRPr="00246118" w:rsidRDefault="001D0260" w:rsidP="00D7544E">
      <w:pPr>
        <w:pStyle w:val="ListParagraph"/>
        <w:numPr>
          <w:ilvl w:val="0"/>
          <w:numId w:val="3"/>
        </w:numPr>
        <w:spacing w:line="360" w:lineRule="auto"/>
        <w:jc w:val="both"/>
        <w:rPr>
          <w:rFonts w:ascii="Times New Roman" w:hAnsi="Times New Roman"/>
          <w:sz w:val="24"/>
          <w:szCs w:val="24"/>
        </w:rPr>
      </w:pPr>
      <w:r w:rsidRPr="00246118">
        <w:rPr>
          <w:rFonts w:ascii="Times New Roman" w:hAnsi="Times New Roman"/>
          <w:sz w:val="24"/>
          <w:szCs w:val="24"/>
        </w:rPr>
        <w:t xml:space="preserve">It was revealed that database management and digital librarianship, </w:t>
      </w:r>
      <w:r w:rsidRPr="00246118">
        <w:rPr>
          <w:rFonts w:ascii="Times New Roman" w:eastAsia="Times New Roman" w:hAnsi="Times New Roman"/>
          <w:sz w:val="24"/>
          <w:szCs w:val="24"/>
        </w:rPr>
        <w:t xml:space="preserve">are effective in </w:t>
      </w:r>
      <w:r w:rsidRPr="00246118">
        <w:rPr>
          <w:rFonts w:ascii="Times New Roman" w:hAnsi="Times New Roman"/>
          <w:sz w:val="24"/>
          <w:szCs w:val="24"/>
        </w:rPr>
        <w:t>helping LIS students improve their ICT competencies in Imo State University.</w:t>
      </w:r>
    </w:p>
    <w:p w:rsidR="001D0260" w:rsidRPr="00246118" w:rsidRDefault="001D0260" w:rsidP="00D7544E">
      <w:pPr>
        <w:pStyle w:val="ListParagraph"/>
        <w:numPr>
          <w:ilvl w:val="0"/>
          <w:numId w:val="3"/>
        </w:numPr>
        <w:spacing w:line="360" w:lineRule="auto"/>
        <w:jc w:val="both"/>
        <w:rPr>
          <w:rFonts w:ascii="Times New Roman" w:hAnsi="Times New Roman"/>
          <w:sz w:val="24"/>
          <w:szCs w:val="24"/>
        </w:rPr>
      </w:pPr>
      <w:r w:rsidRPr="00246118">
        <w:rPr>
          <w:rFonts w:ascii="Times New Roman" w:hAnsi="Times New Roman"/>
          <w:sz w:val="24"/>
          <w:szCs w:val="24"/>
        </w:rPr>
        <w:t>It was revealed that formal education, online courses, workshops and training programs, self-directed learning, and mentorship</w:t>
      </w:r>
      <w:r w:rsidRPr="00246118">
        <w:rPr>
          <w:rFonts w:ascii="Times New Roman" w:eastAsia="Times New Roman" w:hAnsi="Times New Roman"/>
          <w:sz w:val="24"/>
          <w:szCs w:val="24"/>
        </w:rPr>
        <w:t xml:space="preserve"> </w:t>
      </w:r>
      <w:r w:rsidRPr="00246118">
        <w:rPr>
          <w:rFonts w:ascii="Times New Roman" w:hAnsi="Times New Roman"/>
          <w:sz w:val="24"/>
          <w:szCs w:val="24"/>
        </w:rPr>
        <w:t xml:space="preserve">are the ways of acquiring ICT competencies by the students in Imo State University </w:t>
      </w:r>
      <w:proofErr w:type="spellStart"/>
      <w:r w:rsidRPr="00246118">
        <w:rPr>
          <w:rFonts w:ascii="Times New Roman" w:hAnsi="Times New Roman"/>
          <w:sz w:val="24"/>
          <w:szCs w:val="24"/>
        </w:rPr>
        <w:t>Owerri</w:t>
      </w:r>
      <w:proofErr w:type="spellEnd"/>
      <w:r w:rsidRPr="00246118">
        <w:rPr>
          <w:rFonts w:ascii="Times New Roman" w:hAnsi="Times New Roman"/>
          <w:sz w:val="24"/>
          <w:szCs w:val="24"/>
        </w:rPr>
        <w:t>.</w:t>
      </w:r>
    </w:p>
    <w:p w:rsidR="001D0260" w:rsidRPr="00246118" w:rsidRDefault="001D0260" w:rsidP="00D7544E">
      <w:pPr>
        <w:pStyle w:val="ListParagraph"/>
        <w:numPr>
          <w:ilvl w:val="0"/>
          <w:numId w:val="3"/>
        </w:numPr>
        <w:spacing w:line="360" w:lineRule="auto"/>
        <w:jc w:val="both"/>
        <w:rPr>
          <w:rFonts w:ascii="Times New Roman" w:hAnsi="Times New Roman"/>
          <w:sz w:val="24"/>
          <w:szCs w:val="24"/>
        </w:rPr>
      </w:pPr>
      <w:r w:rsidRPr="00246118">
        <w:rPr>
          <w:rFonts w:ascii="Times New Roman" w:hAnsi="Times New Roman"/>
          <w:sz w:val="24"/>
          <w:szCs w:val="24"/>
        </w:rPr>
        <w:t xml:space="preserve">It was revealed that lack of infrastructure and resources, lack of qualified instructors, technological factors, lack of hands-on experience and practical training, and lack of motivation and interest </w:t>
      </w:r>
      <w:r w:rsidRPr="00246118">
        <w:rPr>
          <w:rFonts w:ascii="Times New Roman" w:eastAsia="Times New Roman" w:hAnsi="Times New Roman"/>
          <w:sz w:val="24"/>
          <w:szCs w:val="24"/>
        </w:rPr>
        <w:t xml:space="preserve">are </w:t>
      </w:r>
      <w:r w:rsidRPr="00246118">
        <w:rPr>
          <w:rFonts w:ascii="Times New Roman" w:hAnsi="Times New Roman"/>
          <w:sz w:val="24"/>
          <w:szCs w:val="24"/>
        </w:rPr>
        <w:t xml:space="preserve">the key challenges that hinder the acquisition of ICT skills among LIS students </w:t>
      </w:r>
      <w:proofErr w:type="gramStart"/>
      <w:r w:rsidRPr="00246118">
        <w:rPr>
          <w:rFonts w:ascii="Times New Roman" w:hAnsi="Times New Roman"/>
          <w:sz w:val="24"/>
          <w:szCs w:val="24"/>
        </w:rPr>
        <w:t>in  Imo</w:t>
      </w:r>
      <w:proofErr w:type="gramEnd"/>
      <w:r w:rsidRPr="00246118">
        <w:rPr>
          <w:rFonts w:ascii="Times New Roman" w:hAnsi="Times New Roman"/>
          <w:sz w:val="24"/>
          <w:szCs w:val="24"/>
        </w:rPr>
        <w:t xml:space="preserve"> State University </w:t>
      </w:r>
      <w:proofErr w:type="spellStart"/>
      <w:r w:rsidRPr="00246118">
        <w:rPr>
          <w:rFonts w:ascii="Times New Roman" w:hAnsi="Times New Roman"/>
          <w:sz w:val="24"/>
          <w:szCs w:val="24"/>
        </w:rPr>
        <w:t>Owerri</w:t>
      </w:r>
      <w:proofErr w:type="spellEnd"/>
      <w:r w:rsidRPr="00246118">
        <w:rPr>
          <w:rFonts w:ascii="Times New Roman" w:hAnsi="Times New Roman"/>
          <w:sz w:val="24"/>
          <w:szCs w:val="24"/>
        </w:rPr>
        <w:t>.</w:t>
      </w:r>
    </w:p>
    <w:p w:rsidR="00F12480" w:rsidRPr="00246118" w:rsidRDefault="00F12480" w:rsidP="00D7544E">
      <w:pPr>
        <w:tabs>
          <w:tab w:val="left" w:pos="3460"/>
        </w:tabs>
        <w:spacing w:line="360" w:lineRule="auto"/>
        <w:jc w:val="both"/>
        <w:rPr>
          <w:rFonts w:ascii="Times New Roman" w:hAnsi="Times New Roman" w:cs="Times New Roman"/>
          <w:b/>
          <w:sz w:val="24"/>
          <w:szCs w:val="24"/>
        </w:rPr>
      </w:pPr>
      <w:r w:rsidRPr="00246118">
        <w:rPr>
          <w:rFonts w:ascii="Times New Roman" w:hAnsi="Times New Roman" w:cs="Times New Roman"/>
          <w:b/>
          <w:sz w:val="24"/>
          <w:szCs w:val="24"/>
        </w:rPr>
        <w:t>Discussion of Findings</w:t>
      </w:r>
    </w:p>
    <w:p w:rsidR="00F12480" w:rsidRPr="00246118" w:rsidRDefault="00F12480" w:rsidP="00D7544E">
      <w:pPr>
        <w:spacing w:line="360" w:lineRule="auto"/>
        <w:rPr>
          <w:rFonts w:ascii="Times New Roman" w:hAnsi="Times New Roman" w:cs="Times New Roman"/>
          <w:b/>
          <w:bCs/>
          <w:sz w:val="24"/>
          <w:szCs w:val="24"/>
        </w:rPr>
      </w:pPr>
      <w:r w:rsidRPr="00246118">
        <w:rPr>
          <w:rFonts w:ascii="Times New Roman" w:hAnsi="Times New Roman" w:cs="Times New Roman"/>
          <w:b/>
          <w:bCs/>
          <w:sz w:val="24"/>
          <w:szCs w:val="24"/>
        </w:rPr>
        <w:lastRenderedPageBreak/>
        <w:t>ICT Competencies of LIS Students</w:t>
      </w:r>
    </w:p>
    <w:p w:rsidR="00F12480" w:rsidRPr="00246118" w:rsidRDefault="00F12480" w:rsidP="00D7544E">
      <w:pPr>
        <w:spacing w:line="360" w:lineRule="auto"/>
        <w:ind w:firstLine="720"/>
        <w:jc w:val="both"/>
        <w:rPr>
          <w:rFonts w:ascii="Times New Roman" w:hAnsi="Times New Roman" w:cs="Times New Roman"/>
          <w:sz w:val="24"/>
          <w:szCs w:val="24"/>
        </w:rPr>
      </w:pPr>
      <w:r w:rsidRPr="00246118">
        <w:rPr>
          <w:rFonts w:ascii="Times New Roman" w:hAnsi="Times New Roman" w:cs="Times New Roman"/>
          <w:sz w:val="24"/>
          <w:szCs w:val="24"/>
        </w:rPr>
        <w:t xml:space="preserve">It was revealed that information technology (IT) skills, database management skills, web development skills, social media skills, and data analysis skills </w:t>
      </w:r>
      <w:r w:rsidRPr="00246118">
        <w:rPr>
          <w:rFonts w:ascii="Times New Roman" w:eastAsia="Times New Roman" w:hAnsi="Times New Roman" w:cs="Times New Roman"/>
          <w:sz w:val="24"/>
          <w:szCs w:val="24"/>
        </w:rPr>
        <w:t xml:space="preserve">are the </w:t>
      </w:r>
      <w:r w:rsidRPr="00246118">
        <w:rPr>
          <w:rFonts w:ascii="Times New Roman" w:hAnsi="Times New Roman" w:cs="Times New Roman"/>
          <w:sz w:val="24"/>
          <w:szCs w:val="24"/>
        </w:rPr>
        <w:t xml:space="preserve">ICT competencies of LIS students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xml:space="preserve">. This is in line with the findings of </w:t>
      </w:r>
      <w:proofErr w:type="spellStart"/>
      <w:r w:rsidRPr="00246118">
        <w:rPr>
          <w:rFonts w:ascii="Times New Roman" w:hAnsi="Times New Roman" w:cs="Times New Roman"/>
          <w:sz w:val="24"/>
          <w:szCs w:val="24"/>
        </w:rPr>
        <w:t>Tenopir</w:t>
      </w:r>
      <w:proofErr w:type="spellEnd"/>
      <w:r w:rsidRPr="00246118">
        <w:rPr>
          <w:rFonts w:ascii="Times New Roman" w:hAnsi="Times New Roman" w:cs="Times New Roman"/>
          <w:sz w:val="24"/>
          <w:szCs w:val="24"/>
        </w:rPr>
        <w:t xml:space="preserve"> (2015) who stated that data analysis skills are essential for LIS students to evaluate library services and inform decision-making. Also, Hernandez (2019) stated that social media skills are critical for LIS students to promote library services and engage with users. In the same vein, Buckland (2017) agreed that web development skills are essential for LIS students to provide online services and resources to users.</w:t>
      </w:r>
    </w:p>
    <w:p w:rsidR="00F12480" w:rsidRPr="00246118" w:rsidRDefault="00F12480" w:rsidP="00D7544E">
      <w:pPr>
        <w:spacing w:line="360" w:lineRule="auto"/>
        <w:rPr>
          <w:rFonts w:ascii="Times New Roman" w:hAnsi="Times New Roman" w:cs="Times New Roman"/>
          <w:b/>
          <w:bCs/>
          <w:sz w:val="24"/>
          <w:szCs w:val="24"/>
        </w:rPr>
      </w:pPr>
      <w:r w:rsidRPr="00246118">
        <w:rPr>
          <w:rFonts w:ascii="Times New Roman" w:hAnsi="Times New Roman" w:cs="Times New Roman"/>
          <w:b/>
          <w:bCs/>
          <w:sz w:val="24"/>
          <w:szCs w:val="24"/>
        </w:rPr>
        <w:t>Effectiveness of Existing ICT-related Courses in Helping LIS Students Improve their ICT Competencies</w:t>
      </w:r>
    </w:p>
    <w:p w:rsidR="00F12480" w:rsidRPr="00246118" w:rsidRDefault="00F12480" w:rsidP="00D7544E">
      <w:pPr>
        <w:spacing w:line="360" w:lineRule="auto"/>
        <w:ind w:firstLine="720"/>
        <w:jc w:val="both"/>
        <w:rPr>
          <w:rFonts w:ascii="Times New Roman" w:eastAsiaTheme="minorEastAsia" w:hAnsi="Times New Roman" w:cs="Times New Roman"/>
          <w:sz w:val="24"/>
          <w:szCs w:val="24"/>
        </w:rPr>
      </w:pPr>
      <w:r w:rsidRPr="00246118">
        <w:rPr>
          <w:rFonts w:ascii="Times New Roman" w:hAnsi="Times New Roman" w:cs="Times New Roman"/>
          <w:sz w:val="24"/>
          <w:szCs w:val="24"/>
        </w:rPr>
        <w:t xml:space="preserve">It was revealed that database management and digital librarianship, </w:t>
      </w:r>
      <w:r w:rsidRPr="00246118">
        <w:rPr>
          <w:rFonts w:ascii="Times New Roman" w:eastAsia="Times New Roman" w:hAnsi="Times New Roman" w:cs="Times New Roman"/>
          <w:sz w:val="24"/>
          <w:szCs w:val="24"/>
        </w:rPr>
        <w:t xml:space="preserve">are effective in </w:t>
      </w:r>
      <w:r w:rsidRPr="00246118">
        <w:rPr>
          <w:rFonts w:ascii="Times New Roman" w:hAnsi="Times New Roman" w:cs="Times New Roman"/>
          <w:sz w:val="24"/>
          <w:szCs w:val="24"/>
        </w:rPr>
        <w:t>helping LIS students improve their ICT competencies in Imo State University. This is in agreement with the findings of Chowdhury and Chowdhury (2017) who stated that digital libraries are becoming increasingly important, as they provide users with access to a wide range of information resources. Also, Rubin (2018) agreed that database management is a critical skill for librarians and information professionals, as it enables them to manage and provide access to large amounts of information.</w:t>
      </w:r>
    </w:p>
    <w:p w:rsidR="00F12480" w:rsidRPr="00246118" w:rsidRDefault="00F12480" w:rsidP="00D7544E">
      <w:pPr>
        <w:spacing w:line="360" w:lineRule="auto"/>
        <w:rPr>
          <w:rFonts w:ascii="Times New Roman" w:hAnsi="Times New Roman" w:cs="Times New Roman"/>
          <w:b/>
          <w:bCs/>
          <w:sz w:val="24"/>
          <w:szCs w:val="24"/>
        </w:rPr>
      </w:pPr>
      <w:r w:rsidRPr="00246118">
        <w:rPr>
          <w:rFonts w:ascii="Times New Roman" w:hAnsi="Times New Roman" w:cs="Times New Roman"/>
          <w:b/>
          <w:bCs/>
          <w:sz w:val="24"/>
          <w:szCs w:val="24"/>
        </w:rPr>
        <w:t>Ways of Acquiring ICT Competencies by the Students</w:t>
      </w:r>
    </w:p>
    <w:p w:rsidR="00F12480" w:rsidRPr="00246118" w:rsidRDefault="00F12480" w:rsidP="00D7544E">
      <w:pPr>
        <w:spacing w:line="360" w:lineRule="auto"/>
        <w:ind w:firstLine="720"/>
        <w:jc w:val="both"/>
        <w:rPr>
          <w:rFonts w:ascii="Times New Roman" w:eastAsiaTheme="minorEastAsia" w:hAnsi="Times New Roman" w:cs="Times New Roman"/>
          <w:sz w:val="24"/>
          <w:szCs w:val="24"/>
        </w:rPr>
      </w:pPr>
      <w:r w:rsidRPr="00246118">
        <w:rPr>
          <w:rFonts w:ascii="Times New Roman" w:hAnsi="Times New Roman" w:cs="Times New Roman"/>
          <w:sz w:val="24"/>
          <w:szCs w:val="24"/>
        </w:rPr>
        <w:t>It was revealed that formal education, online courses, workshops and training programs, self-directed learning, and mentorship</w:t>
      </w:r>
      <w:r w:rsidRPr="00246118">
        <w:rPr>
          <w:rFonts w:ascii="Times New Roman" w:eastAsia="Times New Roman" w:hAnsi="Times New Roman" w:cs="Times New Roman"/>
          <w:sz w:val="24"/>
          <w:szCs w:val="24"/>
        </w:rPr>
        <w:t xml:space="preserve"> </w:t>
      </w:r>
      <w:r w:rsidRPr="00246118">
        <w:rPr>
          <w:rFonts w:ascii="Times New Roman" w:hAnsi="Times New Roman" w:cs="Times New Roman"/>
          <w:sz w:val="24"/>
          <w:szCs w:val="24"/>
        </w:rPr>
        <w:t xml:space="preserve">are the ways of acquiring ICT competencies by the students in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xml:space="preserve">. This is in line with the findings of </w:t>
      </w:r>
      <w:proofErr w:type="spellStart"/>
      <w:r w:rsidRPr="00246118">
        <w:rPr>
          <w:rFonts w:ascii="Times New Roman" w:hAnsi="Times New Roman" w:cs="Times New Roman"/>
          <w:sz w:val="24"/>
          <w:szCs w:val="24"/>
        </w:rPr>
        <w:t>Tenopir</w:t>
      </w:r>
      <w:proofErr w:type="spellEnd"/>
      <w:r w:rsidRPr="00246118">
        <w:rPr>
          <w:rFonts w:ascii="Times New Roman" w:hAnsi="Times New Roman" w:cs="Times New Roman"/>
          <w:sz w:val="24"/>
          <w:szCs w:val="24"/>
        </w:rPr>
        <w:t xml:space="preserve"> (2015) who stated that many organizations, such as libraries, museums, and archives, offer mentorship programs that pair individuals with experienced professionals. Also, </w:t>
      </w:r>
      <w:proofErr w:type="gramStart"/>
      <w:r w:rsidRPr="00246118">
        <w:rPr>
          <w:rFonts w:ascii="Times New Roman" w:hAnsi="Times New Roman" w:cs="Times New Roman"/>
          <w:sz w:val="24"/>
          <w:szCs w:val="24"/>
        </w:rPr>
        <w:t>As</w:t>
      </w:r>
      <w:proofErr w:type="gramEnd"/>
      <w:r w:rsidRPr="00246118">
        <w:rPr>
          <w:rFonts w:ascii="Times New Roman" w:hAnsi="Times New Roman" w:cs="Times New Roman"/>
          <w:sz w:val="24"/>
          <w:szCs w:val="24"/>
        </w:rPr>
        <w:t xml:space="preserve"> noted by Hernandez (2019), self-directed learning is an effective way to acquire ICT competencies, as it provides individuals with the flexibility to learn whenever and wherever they want.</w:t>
      </w:r>
    </w:p>
    <w:p w:rsidR="00F12480" w:rsidRPr="00246118" w:rsidRDefault="00F12480" w:rsidP="00D7544E">
      <w:pPr>
        <w:spacing w:after="0" w:line="360" w:lineRule="auto"/>
        <w:jc w:val="both"/>
        <w:rPr>
          <w:rFonts w:ascii="Times New Roman" w:hAnsi="Times New Roman" w:cs="Times New Roman"/>
          <w:b/>
          <w:sz w:val="24"/>
          <w:szCs w:val="24"/>
        </w:rPr>
      </w:pPr>
      <w:r w:rsidRPr="00246118">
        <w:rPr>
          <w:rFonts w:ascii="Times New Roman" w:hAnsi="Times New Roman" w:cs="Times New Roman"/>
          <w:b/>
          <w:bCs/>
          <w:sz w:val="24"/>
          <w:szCs w:val="24"/>
        </w:rPr>
        <w:t>Challenges that Hinder the Acquisition of ICT Skills among LIS Students</w:t>
      </w:r>
    </w:p>
    <w:p w:rsidR="00F12480" w:rsidRPr="00246118" w:rsidRDefault="00F12480" w:rsidP="00D7544E">
      <w:pPr>
        <w:spacing w:line="360" w:lineRule="auto"/>
        <w:ind w:firstLine="720"/>
        <w:jc w:val="both"/>
        <w:rPr>
          <w:rFonts w:ascii="Times New Roman" w:hAnsi="Times New Roman" w:cs="Times New Roman"/>
          <w:sz w:val="24"/>
          <w:szCs w:val="24"/>
        </w:rPr>
      </w:pPr>
      <w:r w:rsidRPr="00246118">
        <w:rPr>
          <w:rFonts w:ascii="Times New Roman" w:hAnsi="Times New Roman" w:cs="Times New Roman"/>
          <w:sz w:val="24"/>
          <w:szCs w:val="24"/>
        </w:rPr>
        <w:t xml:space="preserve">It was revealed that lack of infrastructure and resources, lack of qualified instructors, technological factors, lack of hands-on experience and practical training, and lack of motivation </w:t>
      </w:r>
      <w:r w:rsidRPr="00246118">
        <w:rPr>
          <w:rFonts w:ascii="Times New Roman" w:hAnsi="Times New Roman" w:cs="Times New Roman"/>
          <w:sz w:val="24"/>
          <w:szCs w:val="24"/>
        </w:rPr>
        <w:lastRenderedPageBreak/>
        <w:t xml:space="preserve">and interest </w:t>
      </w:r>
      <w:r w:rsidRPr="00246118">
        <w:rPr>
          <w:rFonts w:ascii="Times New Roman" w:eastAsia="Times New Roman" w:hAnsi="Times New Roman" w:cs="Times New Roman"/>
          <w:sz w:val="24"/>
          <w:szCs w:val="24"/>
        </w:rPr>
        <w:t xml:space="preserve">are </w:t>
      </w:r>
      <w:r w:rsidRPr="00246118">
        <w:rPr>
          <w:rFonts w:ascii="Times New Roman" w:hAnsi="Times New Roman" w:cs="Times New Roman"/>
          <w:sz w:val="24"/>
          <w:szCs w:val="24"/>
        </w:rPr>
        <w:t>the key challenges that hinder the acquisition of I</w:t>
      </w:r>
      <w:r w:rsidR="006468F3" w:rsidRPr="00246118">
        <w:rPr>
          <w:rFonts w:ascii="Times New Roman" w:hAnsi="Times New Roman" w:cs="Times New Roman"/>
          <w:sz w:val="24"/>
          <w:szCs w:val="24"/>
        </w:rPr>
        <w:t>CT skills among LIS students in</w:t>
      </w:r>
      <w:r w:rsidRPr="00246118">
        <w:rPr>
          <w:rFonts w:ascii="Times New Roman" w:hAnsi="Times New Roman" w:cs="Times New Roman"/>
          <w:sz w:val="24"/>
          <w:szCs w:val="24"/>
        </w:rPr>
        <w:t xml:space="preserve"> Imo State University </w:t>
      </w:r>
      <w:proofErr w:type="spellStart"/>
      <w:r w:rsidRPr="00246118">
        <w:rPr>
          <w:rFonts w:ascii="Times New Roman" w:hAnsi="Times New Roman" w:cs="Times New Roman"/>
          <w:sz w:val="24"/>
          <w:szCs w:val="24"/>
        </w:rPr>
        <w:t>Owerri</w:t>
      </w:r>
      <w:proofErr w:type="spellEnd"/>
      <w:r w:rsidRPr="00246118">
        <w:rPr>
          <w:rFonts w:ascii="Times New Roman" w:hAnsi="Times New Roman" w:cs="Times New Roman"/>
          <w:sz w:val="24"/>
          <w:szCs w:val="24"/>
        </w:rPr>
        <w:t xml:space="preserve">. This is in line with the findings of Hernandez (2019) who stated that some students may not be motivated or interested in acquiring ICT skills, which can result in limited learning opportunities and inadequate preparation for the workforce. Also, Lee, Kim and Lee (2018) who stated that one of the major pedagogical factors that can hinder the acquisition of ICT skills among LIS students is the </w:t>
      </w:r>
      <w:bookmarkStart w:id="4" w:name="_Hlk187699043"/>
      <w:r w:rsidRPr="00246118">
        <w:rPr>
          <w:rFonts w:ascii="Times New Roman" w:hAnsi="Times New Roman" w:cs="Times New Roman"/>
          <w:sz w:val="24"/>
          <w:szCs w:val="24"/>
        </w:rPr>
        <w:t>lack of hands-on experience and practical training</w:t>
      </w:r>
      <w:bookmarkEnd w:id="4"/>
      <w:r w:rsidRPr="00246118">
        <w:rPr>
          <w:rFonts w:ascii="Times New Roman" w:hAnsi="Times New Roman" w:cs="Times New Roman"/>
          <w:sz w:val="24"/>
          <w:szCs w:val="24"/>
        </w:rPr>
        <w:t>. Moreover, Rubin (2018) noted that many institutions may not have instructors who are qualified to teach ICT skills, which can result in inadequate instruction and limited learning opportunities for students.</w:t>
      </w:r>
    </w:p>
    <w:p w:rsidR="00912268" w:rsidRPr="00246118" w:rsidRDefault="00912268" w:rsidP="00D7544E">
      <w:pPr>
        <w:spacing w:line="360" w:lineRule="auto"/>
        <w:rPr>
          <w:rFonts w:ascii="Times New Roman" w:hAnsi="Times New Roman" w:cs="Times New Roman"/>
          <w:b/>
          <w:sz w:val="24"/>
          <w:szCs w:val="24"/>
        </w:rPr>
      </w:pPr>
      <w:r w:rsidRPr="00246118">
        <w:rPr>
          <w:rFonts w:ascii="Times New Roman" w:hAnsi="Times New Roman" w:cs="Times New Roman"/>
          <w:b/>
          <w:sz w:val="24"/>
          <w:szCs w:val="24"/>
        </w:rPr>
        <w:t>Conclusion</w:t>
      </w:r>
    </w:p>
    <w:p w:rsidR="00912268" w:rsidRPr="00246118" w:rsidRDefault="008D661E" w:rsidP="003B0F1E">
      <w:pPr>
        <w:spacing w:line="360" w:lineRule="auto"/>
        <w:ind w:firstLine="720"/>
        <w:jc w:val="both"/>
        <w:rPr>
          <w:rFonts w:ascii="Times New Roman" w:hAnsi="Times New Roman" w:cs="Times New Roman"/>
          <w:b/>
          <w:sz w:val="24"/>
          <w:szCs w:val="24"/>
        </w:rPr>
      </w:pPr>
      <w:r w:rsidRPr="003B0F1E">
        <w:rPr>
          <w:rFonts w:ascii="Times New Roman" w:hAnsi="Times New Roman" w:cs="Times New Roman"/>
          <w:sz w:val="24"/>
          <w:szCs w:val="24"/>
        </w:rPr>
        <w:t>This research work is centered on</w:t>
      </w:r>
      <w:r>
        <w:rPr>
          <w:rFonts w:ascii="Times New Roman" w:hAnsi="Times New Roman" w:cs="Times New Roman"/>
          <w:b/>
          <w:sz w:val="24"/>
          <w:szCs w:val="24"/>
        </w:rPr>
        <w:t xml:space="preserve"> </w:t>
      </w:r>
      <w:r w:rsidR="003B0F1E" w:rsidRPr="00246118">
        <w:rPr>
          <w:rFonts w:ascii="Times New Roman" w:hAnsi="Times New Roman" w:cs="Times New Roman"/>
          <w:sz w:val="24"/>
          <w:szCs w:val="24"/>
        </w:rPr>
        <w:t xml:space="preserve">ICT competencies of library and information science students of Imo State University </w:t>
      </w:r>
      <w:proofErr w:type="spellStart"/>
      <w:r w:rsidR="003B0F1E" w:rsidRPr="00246118">
        <w:rPr>
          <w:rFonts w:ascii="Times New Roman" w:hAnsi="Times New Roman" w:cs="Times New Roman"/>
          <w:sz w:val="24"/>
          <w:szCs w:val="24"/>
        </w:rPr>
        <w:t>Owerri</w:t>
      </w:r>
      <w:proofErr w:type="spellEnd"/>
      <w:r w:rsidR="003B0F1E">
        <w:rPr>
          <w:rFonts w:ascii="Times New Roman" w:hAnsi="Times New Roman" w:cs="Times New Roman"/>
          <w:sz w:val="24"/>
          <w:szCs w:val="24"/>
        </w:rPr>
        <w:t xml:space="preserve">. Information and Communication Technology has remained an indispensable aspect of librarianship. Its presence has made the profession easier for the professionals and as well facilitated access to the information needs of the users which is the main target of the library. For library professionals to be able to attend to the users </w:t>
      </w:r>
      <w:proofErr w:type="gramStart"/>
      <w:r w:rsidR="003B0F1E">
        <w:rPr>
          <w:rFonts w:ascii="Times New Roman" w:hAnsi="Times New Roman" w:cs="Times New Roman"/>
          <w:sz w:val="24"/>
          <w:szCs w:val="24"/>
        </w:rPr>
        <w:t>well,</w:t>
      </w:r>
      <w:proofErr w:type="gramEnd"/>
      <w:r w:rsidR="003B0F1E">
        <w:rPr>
          <w:rFonts w:ascii="Times New Roman" w:hAnsi="Times New Roman" w:cs="Times New Roman"/>
          <w:sz w:val="24"/>
          <w:szCs w:val="24"/>
        </w:rPr>
        <w:t xml:space="preserve"> there is need for them to acquire different ICT skills. These ICT skills cut across </w:t>
      </w:r>
      <w:r w:rsidR="003B0F1E" w:rsidRPr="00246118">
        <w:rPr>
          <w:rFonts w:ascii="Times New Roman" w:hAnsi="Times New Roman"/>
          <w:sz w:val="24"/>
          <w:szCs w:val="24"/>
        </w:rPr>
        <w:t>database management skills, web development skills, social media skills, and data analysis skills</w:t>
      </w:r>
      <w:r w:rsidR="003B0F1E">
        <w:rPr>
          <w:rFonts w:ascii="Times New Roman" w:hAnsi="Times New Roman"/>
          <w:sz w:val="24"/>
          <w:szCs w:val="24"/>
        </w:rPr>
        <w:t xml:space="preserve"> among others. It was noticed that exposing LIS students to these ICT skills through </w:t>
      </w:r>
      <w:r w:rsidR="003B0F1E" w:rsidRPr="00246118">
        <w:rPr>
          <w:rFonts w:ascii="Times New Roman" w:hAnsi="Times New Roman"/>
          <w:sz w:val="24"/>
          <w:szCs w:val="24"/>
        </w:rPr>
        <w:t>formal education, online courses, workshops and training programs, self-directed learning, and mentorship</w:t>
      </w:r>
      <w:r w:rsidR="003B0F1E" w:rsidRPr="00246118">
        <w:rPr>
          <w:rFonts w:ascii="Times New Roman" w:eastAsia="Times New Roman" w:hAnsi="Times New Roman"/>
          <w:sz w:val="24"/>
          <w:szCs w:val="24"/>
        </w:rPr>
        <w:t xml:space="preserve"> </w:t>
      </w:r>
      <w:r w:rsidR="003B0F1E">
        <w:rPr>
          <w:rFonts w:ascii="Times New Roman" w:hAnsi="Times New Roman"/>
          <w:sz w:val="24"/>
          <w:szCs w:val="24"/>
        </w:rPr>
        <w:t>helps in improving their knowledge in services delivery and as well become better librarians in the future.</w:t>
      </w:r>
    </w:p>
    <w:p w:rsidR="00912268" w:rsidRPr="00246118" w:rsidRDefault="00912268" w:rsidP="00D7544E">
      <w:pPr>
        <w:spacing w:line="360" w:lineRule="auto"/>
        <w:rPr>
          <w:rFonts w:ascii="Times New Roman" w:hAnsi="Times New Roman" w:cs="Times New Roman"/>
          <w:b/>
          <w:sz w:val="24"/>
          <w:szCs w:val="24"/>
        </w:rPr>
      </w:pPr>
      <w:r w:rsidRPr="00246118">
        <w:rPr>
          <w:rFonts w:ascii="Times New Roman" w:hAnsi="Times New Roman" w:cs="Times New Roman"/>
          <w:b/>
          <w:sz w:val="24"/>
          <w:szCs w:val="24"/>
        </w:rPr>
        <w:t xml:space="preserve">Recommendation </w:t>
      </w:r>
    </w:p>
    <w:p w:rsidR="00912268" w:rsidRPr="00246118" w:rsidRDefault="00912268" w:rsidP="00D7544E">
      <w:pPr>
        <w:spacing w:line="360" w:lineRule="auto"/>
        <w:ind w:firstLine="720"/>
        <w:jc w:val="both"/>
        <w:rPr>
          <w:rFonts w:ascii="Times New Roman" w:hAnsi="Times New Roman" w:cs="Times New Roman"/>
          <w:sz w:val="24"/>
          <w:szCs w:val="24"/>
        </w:rPr>
      </w:pPr>
      <w:r w:rsidRPr="00246118">
        <w:rPr>
          <w:rFonts w:ascii="Times New Roman" w:hAnsi="Times New Roman" w:cs="Times New Roman"/>
          <w:sz w:val="24"/>
          <w:szCs w:val="24"/>
        </w:rPr>
        <w:t>Based on the findings of this study, the following recommendations were made;</w:t>
      </w:r>
    </w:p>
    <w:p w:rsidR="00912268" w:rsidRPr="00246118" w:rsidRDefault="00912268" w:rsidP="00D7544E">
      <w:pPr>
        <w:pStyle w:val="ListParagraph"/>
        <w:numPr>
          <w:ilvl w:val="0"/>
          <w:numId w:val="4"/>
        </w:numPr>
        <w:spacing w:line="360" w:lineRule="auto"/>
        <w:jc w:val="both"/>
        <w:rPr>
          <w:rFonts w:ascii="Times New Roman" w:hAnsi="Times New Roman"/>
          <w:sz w:val="24"/>
          <w:szCs w:val="24"/>
        </w:rPr>
      </w:pPr>
      <w:r w:rsidRPr="00246118">
        <w:rPr>
          <w:rFonts w:ascii="Times New Roman" w:hAnsi="Times New Roman"/>
          <w:sz w:val="24"/>
          <w:szCs w:val="24"/>
        </w:rPr>
        <w:t xml:space="preserve">The university management should encourage </w:t>
      </w:r>
      <w:proofErr w:type="gramStart"/>
      <w:r w:rsidRPr="00246118">
        <w:rPr>
          <w:rFonts w:ascii="Times New Roman" w:hAnsi="Times New Roman"/>
          <w:sz w:val="24"/>
          <w:szCs w:val="24"/>
        </w:rPr>
        <w:t>the of</w:t>
      </w:r>
      <w:proofErr w:type="gramEnd"/>
      <w:r w:rsidRPr="00246118">
        <w:rPr>
          <w:rFonts w:ascii="Times New Roman" w:hAnsi="Times New Roman"/>
          <w:sz w:val="24"/>
          <w:szCs w:val="24"/>
        </w:rPr>
        <w:t xml:space="preserve"> LIS students to acquire more ICT skills so as to enable them become productive during practice.</w:t>
      </w:r>
    </w:p>
    <w:p w:rsidR="00912268" w:rsidRPr="00246118" w:rsidRDefault="00912268" w:rsidP="00D7544E">
      <w:pPr>
        <w:pStyle w:val="ListParagraph"/>
        <w:numPr>
          <w:ilvl w:val="0"/>
          <w:numId w:val="4"/>
        </w:numPr>
        <w:spacing w:line="360" w:lineRule="auto"/>
        <w:jc w:val="both"/>
        <w:rPr>
          <w:rFonts w:ascii="Times New Roman" w:hAnsi="Times New Roman"/>
          <w:sz w:val="24"/>
          <w:szCs w:val="24"/>
        </w:rPr>
      </w:pPr>
      <w:r w:rsidRPr="00246118">
        <w:rPr>
          <w:rFonts w:ascii="Times New Roman" w:hAnsi="Times New Roman"/>
          <w:sz w:val="24"/>
          <w:szCs w:val="24"/>
        </w:rPr>
        <w:t xml:space="preserve">Other ICT related courses should be </w:t>
      </w:r>
      <w:proofErr w:type="gramStart"/>
      <w:r w:rsidRPr="00246118">
        <w:rPr>
          <w:rFonts w:ascii="Times New Roman" w:hAnsi="Times New Roman"/>
          <w:sz w:val="24"/>
          <w:szCs w:val="24"/>
        </w:rPr>
        <w:t>encouraged  so</w:t>
      </w:r>
      <w:proofErr w:type="gramEnd"/>
      <w:r w:rsidRPr="00246118">
        <w:rPr>
          <w:rFonts w:ascii="Times New Roman" w:hAnsi="Times New Roman"/>
          <w:sz w:val="24"/>
          <w:szCs w:val="24"/>
        </w:rPr>
        <w:t xml:space="preserve"> as to</w:t>
      </w:r>
      <w:r w:rsidRPr="00246118">
        <w:rPr>
          <w:rFonts w:ascii="Times New Roman" w:eastAsia="Times New Roman" w:hAnsi="Times New Roman"/>
          <w:sz w:val="24"/>
          <w:szCs w:val="24"/>
        </w:rPr>
        <w:t xml:space="preserve"> </w:t>
      </w:r>
      <w:r w:rsidRPr="00246118">
        <w:rPr>
          <w:rFonts w:ascii="Times New Roman" w:hAnsi="Times New Roman"/>
          <w:sz w:val="24"/>
          <w:szCs w:val="24"/>
        </w:rPr>
        <w:t>help LIS students improve their ICT competencies in Imo State University.</w:t>
      </w:r>
    </w:p>
    <w:p w:rsidR="00912268" w:rsidRPr="00246118" w:rsidRDefault="00912268" w:rsidP="00D7544E">
      <w:pPr>
        <w:pStyle w:val="ListParagraph"/>
        <w:numPr>
          <w:ilvl w:val="0"/>
          <w:numId w:val="4"/>
        </w:numPr>
        <w:spacing w:line="360" w:lineRule="auto"/>
        <w:jc w:val="both"/>
        <w:rPr>
          <w:rFonts w:ascii="Times New Roman" w:hAnsi="Times New Roman"/>
          <w:sz w:val="24"/>
          <w:szCs w:val="24"/>
        </w:rPr>
      </w:pPr>
      <w:r w:rsidRPr="00246118">
        <w:rPr>
          <w:rFonts w:ascii="Times New Roman" w:hAnsi="Times New Roman"/>
          <w:sz w:val="24"/>
          <w:szCs w:val="24"/>
        </w:rPr>
        <w:t>The university management should encourage the use of formal education, online courses, workshops and training programs, self-directed learning, and mentorship</w:t>
      </w:r>
      <w:r w:rsidRPr="00246118">
        <w:rPr>
          <w:rFonts w:ascii="Times New Roman" w:eastAsia="Times New Roman" w:hAnsi="Times New Roman"/>
          <w:sz w:val="24"/>
          <w:szCs w:val="24"/>
        </w:rPr>
        <w:t xml:space="preserve"> among </w:t>
      </w:r>
      <w:r w:rsidRPr="00246118">
        <w:rPr>
          <w:rFonts w:ascii="Times New Roman" w:eastAsia="Times New Roman" w:hAnsi="Times New Roman"/>
          <w:sz w:val="24"/>
          <w:szCs w:val="24"/>
        </w:rPr>
        <w:lastRenderedPageBreak/>
        <w:t xml:space="preserve">others </w:t>
      </w:r>
      <w:r w:rsidRPr="00246118">
        <w:rPr>
          <w:rFonts w:ascii="Times New Roman" w:hAnsi="Times New Roman"/>
          <w:sz w:val="24"/>
          <w:szCs w:val="24"/>
        </w:rPr>
        <w:t xml:space="preserve">ways of acquiring ICT competencies by the students in Imo State University </w:t>
      </w:r>
      <w:proofErr w:type="spellStart"/>
      <w:r w:rsidRPr="00246118">
        <w:rPr>
          <w:rFonts w:ascii="Times New Roman" w:hAnsi="Times New Roman"/>
          <w:sz w:val="24"/>
          <w:szCs w:val="24"/>
        </w:rPr>
        <w:t>Owerri</w:t>
      </w:r>
      <w:proofErr w:type="spellEnd"/>
      <w:r w:rsidRPr="00246118">
        <w:rPr>
          <w:rFonts w:ascii="Times New Roman" w:hAnsi="Times New Roman"/>
          <w:sz w:val="24"/>
          <w:szCs w:val="24"/>
        </w:rPr>
        <w:t>.</w:t>
      </w:r>
    </w:p>
    <w:p w:rsidR="00912268" w:rsidRPr="00246118" w:rsidRDefault="00912268" w:rsidP="00D7544E">
      <w:pPr>
        <w:pStyle w:val="ListParagraph"/>
        <w:numPr>
          <w:ilvl w:val="0"/>
          <w:numId w:val="4"/>
        </w:numPr>
        <w:spacing w:line="360" w:lineRule="auto"/>
        <w:jc w:val="both"/>
        <w:rPr>
          <w:rFonts w:ascii="Times New Roman" w:hAnsi="Times New Roman"/>
          <w:sz w:val="24"/>
          <w:szCs w:val="24"/>
        </w:rPr>
      </w:pPr>
      <w:r w:rsidRPr="00246118">
        <w:rPr>
          <w:rFonts w:ascii="Times New Roman" w:hAnsi="Times New Roman"/>
          <w:sz w:val="24"/>
          <w:szCs w:val="24"/>
        </w:rPr>
        <w:t xml:space="preserve">There should be adequate infrastructure and resources, qualified instructors, hands-on experience and practical training, and motivation and interest </w:t>
      </w:r>
      <w:r w:rsidRPr="00246118">
        <w:rPr>
          <w:rFonts w:ascii="Times New Roman" w:eastAsia="Times New Roman" w:hAnsi="Times New Roman"/>
          <w:sz w:val="24"/>
          <w:szCs w:val="24"/>
        </w:rPr>
        <w:t>in order to encourage</w:t>
      </w:r>
      <w:r w:rsidRPr="00246118">
        <w:rPr>
          <w:rFonts w:ascii="Times New Roman" w:hAnsi="Times New Roman"/>
          <w:sz w:val="24"/>
          <w:szCs w:val="24"/>
        </w:rPr>
        <w:t xml:space="preserve"> the acquisition of ICT skills among LIS students in  Imo State University </w:t>
      </w:r>
      <w:proofErr w:type="spellStart"/>
      <w:r w:rsidRPr="00246118">
        <w:rPr>
          <w:rFonts w:ascii="Times New Roman" w:hAnsi="Times New Roman"/>
          <w:sz w:val="24"/>
          <w:szCs w:val="24"/>
        </w:rPr>
        <w:t>Owerri</w:t>
      </w:r>
      <w:proofErr w:type="spellEnd"/>
      <w:r w:rsidRPr="00246118">
        <w:rPr>
          <w:rFonts w:ascii="Times New Roman" w:hAnsi="Times New Roman"/>
          <w:sz w:val="24"/>
          <w:szCs w:val="24"/>
        </w:rPr>
        <w:t>.</w:t>
      </w:r>
    </w:p>
    <w:p w:rsidR="00E37529" w:rsidRPr="00E37529" w:rsidRDefault="00786C53" w:rsidP="00E37529">
      <w:pPr>
        <w:spacing w:after="0" w:line="240" w:lineRule="auto"/>
        <w:rPr>
          <w:rFonts w:ascii="Times New Roman" w:hAnsi="Times New Roman" w:cs="Times New Roman"/>
          <w:b/>
          <w:sz w:val="24"/>
          <w:szCs w:val="24"/>
        </w:rPr>
      </w:pPr>
      <w:r w:rsidRPr="00E37529">
        <w:rPr>
          <w:rFonts w:ascii="Times New Roman" w:hAnsi="Times New Roman" w:cs="Times New Roman"/>
          <w:b/>
          <w:sz w:val="24"/>
          <w:szCs w:val="24"/>
        </w:rPr>
        <w:t>References</w:t>
      </w:r>
    </w:p>
    <w:p w:rsidR="00E37529" w:rsidRDefault="00E37529" w:rsidP="00E37529">
      <w:pPr>
        <w:spacing w:after="0" w:line="240" w:lineRule="auto"/>
        <w:rPr>
          <w:rFonts w:ascii="Times New Roman" w:hAnsi="Times New Roman" w:cs="Times New Roman"/>
          <w:sz w:val="24"/>
          <w:szCs w:val="24"/>
        </w:rPr>
      </w:pPr>
      <w:r w:rsidRPr="00E37529">
        <w:rPr>
          <w:rFonts w:ascii="Times New Roman" w:hAnsi="Times New Roman" w:cs="Times New Roman"/>
          <w:sz w:val="24"/>
          <w:szCs w:val="24"/>
        </w:rPr>
        <w:t xml:space="preserve">American Library Association. (2020). </w:t>
      </w:r>
      <w:r w:rsidRPr="00E37529">
        <w:rPr>
          <w:rStyle w:val="Emphasis"/>
          <w:rFonts w:ascii="Times New Roman" w:hAnsi="Times New Roman" w:cs="Times New Roman"/>
          <w:sz w:val="24"/>
          <w:szCs w:val="24"/>
        </w:rPr>
        <w:t>Library and information science</w:t>
      </w:r>
      <w:r w:rsidRPr="00E37529">
        <w:rPr>
          <w:rFonts w:ascii="Times New Roman" w:hAnsi="Times New Roman" w:cs="Times New Roman"/>
          <w:sz w:val="24"/>
          <w:szCs w:val="24"/>
        </w:rPr>
        <w:t>. Chicago, IL: Author.</w:t>
      </w:r>
    </w:p>
    <w:p w:rsidR="00E37529" w:rsidRPr="00E37529" w:rsidRDefault="00E37529" w:rsidP="00E37529">
      <w:pPr>
        <w:spacing w:after="0" w:line="240" w:lineRule="auto"/>
        <w:rPr>
          <w:rFonts w:ascii="Times New Roman" w:hAnsi="Times New Roman" w:cs="Times New Roman"/>
          <w:b/>
          <w:sz w:val="24"/>
          <w:szCs w:val="24"/>
        </w:rPr>
      </w:pPr>
    </w:p>
    <w:p w:rsidR="00E37529" w:rsidRDefault="00E37529" w:rsidP="00E37529">
      <w:pPr>
        <w:pStyle w:val="NormalWeb"/>
        <w:spacing w:before="0" w:beforeAutospacing="0" w:after="0" w:afterAutospacing="0"/>
        <w:jc w:val="both"/>
        <w:rPr>
          <w:rStyle w:val="Emphasis"/>
        </w:rPr>
      </w:pPr>
      <w:r w:rsidRPr="00E37529">
        <w:t xml:space="preserve">Ally, M. (2019). Mobile learning: A framework for educational institutions. </w:t>
      </w:r>
      <w:r w:rsidRPr="00E37529">
        <w:rPr>
          <w:rStyle w:val="Emphasis"/>
        </w:rPr>
        <w:t xml:space="preserve">Journal of </w:t>
      </w:r>
    </w:p>
    <w:p w:rsidR="00E37529" w:rsidRDefault="00E37529" w:rsidP="00E37529">
      <w:pPr>
        <w:pStyle w:val="NormalWeb"/>
        <w:spacing w:before="0" w:beforeAutospacing="0" w:after="0" w:afterAutospacing="0"/>
        <w:jc w:val="both"/>
      </w:pPr>
      <w:r>
        <w:rPr>
          <w:rStyle w:val="Emphasis"/>
        </w:rPr>
        <w:tab/>
      </w:r>
      <w:r w:rsidRPr="00E37529">
        <w:rPr>
          <w:rStyle w:val="Emphasis"/>
        </w:rPr>
        <w:t>Educational Multimedia and Hypermedia, 28</w:t>
      </w:r>
      <w:r w:rsidRPr="00E37529">
        <w:t>(1–2), 5–22.</w:t>
      </w:r>
    </w:p>
    <w:p w:rsidR="00E37529" w:rsidRP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r w:rsidRPr="00E37529">
        <w:t xml:space="preserve">Buckland, M. K. (2017). </w:t>
      </w:r>
      <w:r w:rsidRPr="00E37529">
        <w:rPr>
          <w:rStyle w:val="Emphasis"/>
        </w:rPr>
        <w:t>Information and society</w:t>
      </w:r>
      <w:r w:rsidRPr="00E37529">
        <w:t>. Cambridge, MA: MIT Press.</w:t>
      </w:r>
    </w:p>
    <w:p w:rsidR="00E37529" w:rsidRP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r w:rsidRPr="00E37529">
        <w:t xml:space="preserve">Chowdhury, G. G., &amp; Chowdhury, S. (2017). </w:t>
      </w:r>
      <w:r w:rsidRPr="00E37529">
        <w:rPr>
          <w:rStyle w:val="Emphasis"/>
        </w:rPr>
        <w:t>Introduction to digital libraries</w:t>
      </w:r>
      <w:r w:rsidRPr="00E37529">
        <w:t xml:space="preserve"> (3rd </w:t>
      </w:r>
      <w:proofErr w:type="gramStart"/>
      <w:r w:rsidRPr="00E37529">
        <w:t>ed</w:t>
      </w:r>
      <w:proofErr w:type="gramEnd"/>
      <w:r w:rsidRPr="00E37529">
        <w:t xml:space="preserve">.). London, </w:t>
      </w:r>
    </w:p>
    <w:p w:rsidR="00E37529" w:rsidRDefault="00E37529" w:rsidP="00E37529">
      <w:pPr>
        <w:pStyle w:val="NormalWeb"/>
        <w:spacing w:before="0" w:beforeAutospacing="0" w:after="0" w:afterAutospacing="0"/>
        <w:jc w:val="both"/>
      </w:pPr>
      <w:r>
        <w:tab/>
      </w:r>
      <w:r w:rsidRPr="00E37529">
        <w:t>England: Facet Publishing.</w:t>
      </w:r>
    </w:p>
    <w:p w:rsidR="00E37529" w:rsidRP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proofErr w:type="spellStart"/>
      <w:r w:rsidRPr="00E37529">
        <w:t>Ezeani</w:t>
      </w:r>
      <w:proofErr w:type="spellEnd"/>
      <w:r w:rsidRPr="00E37529">
        <w:t xml:space="preserve">, C. N., &amp; </w:t>
      </w:r>
      <w:proofErr w:type="spellStart"/>
      <w:r w:rsidRPr="00E37529">
        <w:t>Ekere</w:t>
      </w:r>
      <w:proofErr w:type="spellEnd"/>
      <w:r w:rsidRPr="00E37529">
        <w:t xml:space="preserve">, J. N. (2009). ICT use by academic librarians in Nigeria: Implications for </w:t>
      </w:r>
    </w:p>
    <w:p w:rsidR="00E37529" w:rsidRDefault="00E37529" w:rsidP="00E37529">
      <w:pPr>
        <w:pStyle w:val="NormalWeb"/>
        <w:spacing w:before="0" w:beforeAutospacing="0" w:after="0" w:afterAutospacing="0"/>
        <w:ind w:left="720"/>
        <w:jc w:val="both"/>
      </w:pPr>
      <w:proofErr w:type="gramStart"/>
      <w:r w:rsidRPr="00E37529">
        <w:t>the</w:t>
      </w:r>
      <w:proofErr w:type="gramEnd"/>
      <w:r w:rsidRPr="00E37529">
        <w:t xml:space="preserve"> library and information science curriculum. </w:t>
      </w:r>
      <w:r w:rsidRPr="00E37529">
        <w:rPr>
          <w:rStyle w:val="Emphasis"/>
        </w:rPr>
        <w:t>Global Review of Library and Information Science, 5</w:t>
      </w:r>
      <w:r w:rsidRPr="00E37529">
        <w:t>, 39–50.</w:t>
      </w:r>
    </w:p>
    <w:p w:rsidR="00E37529" w:rsidRPr="00E37529" w:rsidRDefault="00E37529" w:rsidP="00E37529">
      <w:pPr>
        <w:pStyle w:val="NormalWeb"/>
        <w:spacing w:before="0" w:beforeAutospacing="0" w:after="0" w:afterAutospacing="0"/>
        <w:ind w:left="720"/>
        <w:jc w:val="both"/>
      </w:pPr>
    </w:p>
    <w:p w:rsidR="00E37529" w:rsidRDefault="00E37529" w:rsidP="00E37529">
      <w:pPr>
        <w:pStyle w:val="NormalWeb"/>
        <w:spacing w:before="0" w:beforeAutospacing="0" w:after="0" w:afterAutospacing="0"/>
        <w:jc w:val="both"/>
        <w:rPr>
          <w:rStyle w:val="Emphasis"/>
        </w:rPr>
      </w:pPr>
      <w:r w:rsidRPr="00E37529">
        <w:t xml:space="preserve">Hernandez, M. (2019). Diversity, equity, and inclusion in libraries. </w:t>
      </w:r>
      <w:r w:rsidRPr="00E37529">
        <w:rPr>
          <w:rStyle w:val="Emphasis"/>
        </w:rPr>
        <w:t xml:space="preserve">Journal of Library </w:t>
      </w:r>
    </w:p>
    <w:p w:rsidR="00E37529" w:rsidRDefault="00E37529" w:rsidP="00E37529">
      <w:pPr>
        <w:pStyle w:val="NormalWeb"/>
        <w:spacing w:before="0" w:beforeAutospacing="0" w:after="0" w:afterAutospacing="0"/>
        <w:jc w:val="both"/>
      </w:pPr>
      <w:r>
        <w:rPr>
          <w:rStyle w:val="Emphasis"/>
        </w:rPr>
        <w:tab/>
      </w:r>
      <w:r w:rsidRPr="00E37529">
        <w:rPr>
          <w:rStyle w:val="Emphasis"/>
        </w:rPr>
        <w:t>Administration, 59</w:t>
      </w:r>
      <w:r w:rsidRPr="00E37529">
        <w:t>(2), 147–155.</w:t>
      </w:r>
    </w:p>
    <w:p w:rsidR="00E37529" w:rsidRP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r w:rsidRPr="00E37529">
        <w:t xml:space="preserve">International Telecommunication Union. (2012). </w:t>
      </w:r>
      <w:r w:rsidRPr="00E37529">
        <w:rPr>
          <w:rStyle w:val="Emphasis"/>
        </w:rPr>
        <w:t>Measuring the information society 2012</w:t>
      </w:r>
      <w:r w:rsidRPr="00E37529">
        <w:t xml:space="preserve">. </w:t>
      </w:r>
    </w:p>
    <w:p w:rsidR="00E37529" w:rsidRPr="00E37529" w:rsidRDefault="00E37529" w:rsidP="00E37529">
      <w:pPr>
        <w:pStyle w:val="NormalWeb"/>
        <w:spacing w:before="0" w:beforeAutospacing="0" w:after="0" w:afterAutospacing="0"/>
        <w:ind w:left="720"/>
        <w:jc w:val="both"/>
      </w:pPr>
      <w:r w:rsidRPr="00E37529">
        <w:t xml:space="preserve">Geneva, Switzerland: Author. Retrieved from </w:t>
      </w:r>
      <w:hyperlink r:id="rId11" w:history="1">
        <w:r w:rsidRPr="00096CFD">
          <w:rPr>
            <w:rStyle w:val="Hyperlink"/>
            <w:i/>
          </w:rPr>
          <w:t>https://www.itu.int/en/ITU-D/Statistics/Documents/publications/mis2012/MIS2012_without_Annex_4.pdf</w:t>
        </w:r>
      </w:hyperlink>
    </w:p>
    <w:p w:rsid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r w:rsidRPr="00E37529">
        <w:t xml:space="preserve">Kim, J., Lee, Y., &amp; Kim, B. (2019). Emerging technologies in library and information science </w:t>
      </w:r>
    </w:p>
    <w:p w:rsidR="00E37529" w:rsidRDefault="00E37529" w:rsidP="00E37529">
      <w:pPr>
        <w:pStyle w:val="NormalWeb"/>
        <w:spacing w:before="0" w:beforeAutospacing="0" w:after="0" w:afterAutospacing="0"/>
        <w:jc w:val="both"/>
      </w:pPr>
      <w:r>
        <w:tab/>
      </w:r>
      <w:proofErr w:type="gramStart"/>
      <w:r w:rsidRPr="00E37529">
        <w:t>education</w:t>
      </w:r>
      <w:proofErr w:type="gramEnd"/>
      <w:r w:rsidRPr="00E37529">
        <w:t xml:space="preserve">. </w:t>
      </w:r>
      <w:r w:rsidRPr="00E37529">
        <w:rPr>
          <w:rStyle w:val="Emphasis"/>
        </w:rPr>
        <w:t>Journal of Education for Library and Information Science, 60</w:t>
      </w:r>
      <w:r w:rsidRPr="00E37529">
        <w:t>(2), 147–155.</w:t>
      </w:r>
    </w:p>
    <w:p w:rsidR="00E37529" w:rsidRP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r w:rsidRPr="00E37529">
        <w:t xml:space="preserve">Kotler, P., Kumar, N., &amp; </w:t>
      </w:r>
      <w:proofErr w:type="spellStart"/>
      <w:r w:rsidRPr="00E37529">
        <w:t>Scheer</w:t>
      </w:r>
      <w:proofErr w:type="spellEnd"/>
      <w:r w:rsidRPr="00E37529">
        <w:t xml:space="preserve">, L. K. (2020). </w:t>
      </w:r>
      <w:r w:rsidRPr="00E37529">
        <w:rPr>
          <w:rStyle w:val="Emphasis"/>
        </w:rPr>
        <w:t>Marketing management</w:t>
      </w:r>
      <w:r w:rsidRPr="00E37529">
        <w:t xml:space="preserve"> (16th </w:t>
      </w:r>
      <w:proofErr w:type="gramStart"/>
      <w:r w:rsidRPr="00E37529">
        <w:t>ed</w:t>
      </w:r>
      <w:proofErr w:type="gramEnd"/>
      <w:r w:rsidRPr="00E37529">
        <w:t xml:space="preserve">.). Harlow, </w:t>
      </w:r>
    </w:p>
    <w:p w:rsidR="00E37529" w:rsidRDefault="00E37529" w:rsidP="00E37529">
      <w:pPr>
        <w:pStyle w:val="NormalWeb"/>
        <w:spacing w:before="0" w:beforeAutospacing="0" w:after="0" w:afterAutospacing="0"/>
        <w:jc w:val="both"/>
      </w:pPr>
      <w:r>
        <w:tab/>
      </w:r>
      <w:r w:rsidRPr="00E37529">
        <w:t>England: Pearson Education.</w:t>
      </w:r>
    </w:p>
    <w:p w:rsidR="00E37529" w:rsidRP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r w:rsidRPr="00E37529">
        <w:t xml:space="preserve">Lee, J., Kim, J., &amp; Lee, Y. (2018). Online learning platforms in library and information science </w:t>
      </w:r>
    </w:p>
    <w:p w:rsidR="00E37529" w:rsidRDefault="00E37529" w:rsidP="00E37529">
      <w:pPr>
        <w:pStyle w:val="NormalWeb"/>
        <w:spacing w:before="0" w:beforeAutospacing="0" w:after="0" w:afterAutospacing="0"/>
        <w:jc w:val="both"/>
      </w:pPr>
      <w:r>
        <w:tab/>
      </w:r>
      <w:proofErr w:type="gramStart"/>
      <w:r w:rsidRPr="00E37529">
        <w:t>education</w:t>
      </w:r>
      <w:proofErr w:type="gramEnd"/>
      <w:r w:rsidRPr="00E37529">
        <w:t xml:space="preserve">. </w:t>
      </w:r>
      <w:r w:rsidRPr="00E37529">
        <w:rPr>
          <w:rStyle w:val="Emphasis"/>
        </w:rPr>
        <w:t>Journal of Education for Library and Information Science, 59</w:t>
      </w:r>
      <w:r w:rsidRPr="00E37529">
        <w:t>(3), 257–265.</w:t>
      </w:r>
    </w:p>
    <w:p w:rsidR="00E37529" w:rsidRPr="00E37529" w:rsidRDefault="00E37529" w:rsidP="00E37529">
      <w:pPr>
        <w:pStyle w:val="NormalWeb"/>
        <w:spacing w:before="0" w:beforeAutospacing="0" w:after="0" w:afterAutospacing="0"/>
        <w:jc w:val="both"/>
      </w:pPr>
    </w:p>
    <w:p w:rsidR="00E37529" w:rsidRDefault="00E37529" w:rsidP="00E37529">
      <w:pPr>
        <w:pStyle w:val="NormalWeb"/>
        <w:spacing w:before="0" w:beforeAutospacing="0" w:after="0" w:afterAutospacing="0"/>
        <w:jc w:val="both"/>
      </w:pPr>
      <w:proofErr w:type="spellStart"/>
      <w:r w:rsidRPr="00E37529">
        <w:t>McAlbert</w:t>
      </w:r>
      <w:proofErr w:type="spellEnd"/>
      <w:r w:rsidRPr="00E37529">
        <w:t xml:space="preserve">, F. U., &amp; </w:t>
      </w:r>
      <w:proofErr w:type="spellStart"/>
      <w:r w:rsidRPr="00E37529">
        <w:t>Uzoeto</w:t>
      </w:r>
      <w:proofErr w:type="spellEnd"/>
      <w:r w:rsidRPr="00E37529">
        <w:t>, N. A. (2016). Application of ICT to library and information services.</w:t>
      </w:r>
    </w:p>
    <w:p w:rsidR="00E37529" w:rsidRDefault="00E37529" w:rsidP="00E37529">
      <w:pPr>
        <w:pStyle w:val="NormalWeb"/>
        <w:spacing w:before="0" w:beforeAutospacing="0" w:after="0" w:afterAutospacing="0"/>
        <w:ind w:left="720" w:firstLine="60"/>
        <w:jc w:val="both"/>
      </w:pPr>
      <w:r w:rsidRPr="00E37529">
        <w:t xml:space="preserve">In R. U. </w:t>
      </w:r>
      <w:proofErr w:type="spellStart"/>
      <w:r w:rsidRPr="00E37529">
        <w:t>Onunogbo</w:t>
      </w:r>
      <w:proofErr w:type="spellEnd"/>
      <w:r w:rsidRPr="00E37529">
        <w:t xml:space="preserve"> &amp; P. C. </w:t>
      </w:r>
      <w:proofErr w:type="spellStart"/>
      <w:r w:rsidRPr="00E37529">
        <w:t>Akanwa</w:t>
      </w:r>
      <w:proofErr w:type="spellEnd"/>
      <w:r w:rsidRPr="00E37529">
        <w:t xml:space="preserve"> (Eds.), </w:t>
      </w:r>
      <w:r w:rsidRPr="00E37529">
        <w:rPr>
          <w:rStyle w:val="Emphasis"/>
        </w:rPr>
        <w:t>Basic concepts of library practice</w:t>
      </w:r>
      <w:r w:rsidRPr="00E37529">
        <w:t xml:space="preserve"> (pp. 178–215). </w:t>
      </w:r>
      <w:proofErr w:type="spellStart"/>
      <w:r w:rsidRPr="00E37529">
        <w:t>Owerri</w:t>
      </w:r>
      <w:proofErr w:type="spellEnd"/>
      <w:r w:rsidRPr="00E37529">
        <w:t>, Nigeria: Supreme Publishers.</w:t>
      </w:r>
    </w:p>
    <w:p w:rsidR="00E37529" w:rsidRPr="00E37529" w:rsidRDefault="00E37529" w:rsidP="00E37529">
      <w:pPr>
        <w:pStyle w:val="NormalWeb"/>
        <w:spacing w:before="0" w:beforeAutospacing="0" w:after="0" w:afterAutospacing="0"/>
        <w:ind w:left="720" w:firstLine="60"/>
        <w:jc w:val="both"/>
      </w:pPr>
    </w:p>
    <w:p w:rsidR="00745FFE" w:rsidRDefault="00E37529" w:rsidP="00E37529">
      <w:pPr>
        <w:pStyle w:val="NormalWeb"/>
        <w:spacing w:before="0" w:beforeAutospacing="0" w:after="0" w:afterAutospacing="0"/>
        <w:jc w:val="both"/>
      </w:pPr>
      <w:proofErr w:type="spellStart"/>
      <w:r w:rsidRPr="00E37529">
        <w:t>Mune</w:t>
      </w:r>
      <w:proofErr w:type="spellEnd"/>
      <w:r w:rsidRPr="00E37529">
        <w:t>, C., &amp; Agee, A. (2021). Barriers to effective technology integration in higher education: A</w:t>
      </w:r>
    </w:p>
    <w:p w:rsidR="00E37529" w:rsidRDefault="00E37529" w:rsidP="00745FFE">
      <w:pPr>
        <w:pStyle w:val="NormalWeb"/>
        <w:spacing w:before="0" w:beforeAutospacing="0" w:after="0" w:afterAutospacing="0"/>
        <w:ind w:left="720" w:firstLine="60"/>
        <w:jc w:val="both"/>
      </w:pPr>
      <w:proofErr w:type="gramStart"/>
      <w:r w:rsidRPr="00E37529">
        <w:t>case</w:t>
      </w:r>
      <w:proofErr w:type="gramEnd"/>
      <w:r w:rsidRPr="00E37529">
        <w:t xml:space="preserve"> study of faculty perspectives. </w:t>
      </w:r>
      <w:r w:rsidRPr="00E37529">
        <w:rPr>
          <w:rStyle w:val="Emphasis"/>
        </w:rPr>
        <w:t>Journal of Information Technology Education: Research, 20</w:t>
      </w:r>
      <w:r w:rsidRPr="00E37529">
        <w:t>, 467–492.</w:t>
      </w:r>
    </w:p>
    <w:p w:rsidR="00745FFE" w:rsidRPr="00E37529" w:rsidRDefault="00745FFE" w:rsidP="00745FFE">
      <w:pPr>
        <w:pStyle w:val="NormalWeb"/>
        <w:spacing w:before="0" w:beforeAutospacing="0" w:after="0" w:afterAutospacing="0"/>
        <w:ind w:left="720" w:firstLine="60"/>
        <w:jc w:val="both"/>
      </w:pPr>
    </w:p>
    <w:p w:rsidR="00745FFE" w:rsidRDefault="00E37529" w:rsidP="00E37529">
      <w:pPr>
        <w:pStyle w:val="NormalWeb"/>
        <w:spacing w:before="0" w:beforeAutospacing="0" w:after="0" w:afterAutospacing="0"/>
        <w:jc w:val="both"/>
      </w:pPr>
      <w:proofErr w:type="spellStart"/>
      <w:r w:rsidRPr="00E37529">
        <w:t>Narasappa</w:t>
      </w:r>
      <w:proofErr w:type="spellEnd"/>
      <w:r w:rsidRPr="00E37529">
        <w:t>, K. C., &amp; Kumar, P. D. (2016). ICT skills for LIS professionals in the digital</w:t>
      </w:r>
    </w:p>
    <w:p w:rsidR="00E37529" w:rsidRPr="00745FFE" w:rsidRDefault="00E37529" w:rsidP="00745FFE">
      <w:pPr>
        <w:pStyle w:val="NormalWeb"/>
        <w:spacing w:before="0" w:beforeAutospacing="0" w:after="0" w:afterAutospacing="0"/>
        <w:ind w:left="720" w:firstLine="60"/>
        <w:jc w:val="both"/>
        <w:rPr>
          <w:i/>
        </w:rPr>
      </w:pPr>
      <w:proofErr w:type="gramStart"/>
      <w:r w:rsidRPr="00E37529">
        <w:t>environment</w:t>
      </w:r>
      <w:proofErr w:type="gramEnd"/>
      <w:r w:rsidRPr="00E37529">
        <w:t xml:space="preserve">. </w:t>
      </w:r>
      <w:r w:rsidRPr="00E37529">
        <w:rPr>
          <w:rStyle w:val="Emphasis"/>
        </w:rPr>
        <w:t>International Journal of Research in Library Science, 2</w:t>
      </w:r>
      <w:r w:rsidRPr="00E37529">
        <w:t xml:space="preserve">(2), 55–58. Retrieved June 14, 2026, from </w:t>
      </w:r>
      <w:hyperlink r:id="rId12" w:history="1">
        <w:r w:rsidR="00745FFE" w:rsidRPr="00745FFE">
          <w:rPr>
            <w:rStyle w:val="Hyperlink"/>
            <w:i/>
            <w:u w:val="none"/>
          </w:rPr>
          <w:t>http://www.ijrls.in/wp-content/uploads/2016/08/ICT-Skillsfor-LIS-Professional-in-the-Digital-Environment.pdf</w:t>
        </w:r>
      </w:hyperlink>
    </w:p>
    <w:p w:rsidR="00745FFE" w:rsidRPr="00E37529" w:rsidRDefault="00745FFE" w:rsidP="00745FFE">
      <w:pPr>
        <w:pStyle w:val="NormalWeb"/>
        <w:spacing w:before="0" w:beforeAutospacing="0" w:after="0" w:afterAutospacing="0"/>
        <w:ind w:left="720" w:firstLine="60"/>
        <w:jc w:val="both"/>
      </w:pPr>
    </w:p>
    <w:p w:rsidR="00745FFE" w:rsidRDefault="00E37529" w:rsidP="00E37529">
      <w:pPr>
        <w:pStyle w:val="NormalWeb"/>
        <w:spacing w:before="0" w:beforeAutospacing="0" w:after="0" w:afterAutospacing="0"/>
        <w:jc w:val="both"/>
      </w:pPr>
      <w:proofErr w:type="spellStart"/>
      <w:r w:rsidRPr="00E37529">
        <w:t>Nkhoma</w:t>
      </w:r>
      <w:proofErr w:type="spellEnd"/>
      <w:r w:rsidRPr="00E37529">
        <w:t xml:space="preserve">, M. Z., &amp; Dang, D. P. (2020). Digital literacy in higher education: </w:t>
      </w:r>
      <w:proofErr w:type="gramStart"/>
      <w:r w:rsidRPr="00E37529">
        <w:t>Enhancing university</w:t>
      </w:r>
      <w:proofErr w:type="gramEnd"/>
      <w:r w:rsidRPr="00E37529">
        <w:t xml:space="preserve"> </w:t>
      </w:r>
    </w:p>
    <w:p w:rsidR="00E37529" w:rsidRDefault="00E37529" w:rsidP="00745FFE">
      <w:pPr>
        <w:pStyle w:val="NormalWeb"/>
        <w:spacing w:before="0" w:beforeAutospacing="0" w:after="0" w:afterAutospacing="0"/>
        <w:ind w:left="720"/>
        <w:jc w:val="both"/>
      </w:pPr>
      <w:proofErr w:type="gramStart"/>
      <w:r w:rsidRPr="00E37529">
        <w:t>students</w:t>
      </w:r>
      <w:proofErr w:type="gramEnd"/>
      <w:r w:rsidRPr="00E37529">
        <w:t xml:space="preserve">' competence and confidence. </w:t>
      </w:r>
      <w:r w:rsidRPr="00E37529">
        <w:rPr>
          <w:rStyle w:val="Emphasis"/>
        </w:rPr>
        <w:t>Journal of Applied Research in Higher Education, 12</w:t>
      </w:r>
      <w:r w:rsidRPr="00E37529">
        <w:t>(3), 516–534.</w:t>
      </w:r>
    </w:p>
    <w:p w:rsidR="00745FFE" w:rsidRPr="00E37529" w:rsidRDefault="00745FFE" w:rsidP="00745FFE">
      <w:pPr>
        <w:pStyle w:val="NormalWeb"/>
        <w:spacing w:before="0" w:beforeAutospacing="0" w:after="0" w:afterAutospacing="0"/>
        <w:ind w:left="720"/>
        <w:jc w:val="both"/>
      </w:pPr>
    </w:p>
    <w:p w:rsidR="00745FFE" w:rsidRDefault="00E37529" w:rsidP="00E37529">
      <w:pPr>
        <w:pStyle w:val="NormalWeb"/>
        <w:spacing w:before="0" w:beforeAutospacing="0" w:after="0" w:afterAutospacing="0"/>
        <w:jc w:val="both"/>
        <w:rPr>
          <w:rStyle w:val="Emphasis"/>
        </w:rPr>
      </w:pPr>
      <w:proofErr w:type="spellStart"/>
      <w:r w:rsidRPr="00E37529">
        <w:t>Organisation</w:t>
      </w:r>
      <w:proofErr w:type="spellEnd"/>
      <w:r w:rsidRPr="00E37529">
        <w:t xml:space="preserve"> for Economic Co-operation and Development. (2020). </w:t>
      </w:r>
      <w:r w:rsidRPr="00E37529">
        <w:rPr>
          <w:rStyle w:val="Emphasis"/>
        </w:rPr>
        <w:t xml:space="preserve">OECD digital economy </w:t>
      </w:r>
    </w:p>
    <w:p w:rsidR="00E37529" w:rsidRDefault="00745FFE" w:rsidP="00E37529">
      <w:pPr>
        <w:pStyle w:val="NormalWeb"/>
        <w:spacing w:before="0" w:beforeAutospacing="0" w:after="0" w:afterAutospacing="0"/>
        <w:jc w:val="both"/>
      </w:pPr>
      <w:r>
        <w:rPr>
          <w:rStyle w:val="Emphasis"/>
        </w:rPr>
        <w:tab/>
      </w:r>
      <w:proofErr w:type="gramStart"/>
      <w:r w:rsidR="00E37529" w:rsidRPr="00E37529">
        <w:rPr>
          <w:rStyle w:val="Emphasis"/>
        </w:rPr>
        <w:t>outlook</w:t>
      </w:r>
      <w:proofErr w:type="gramEnd"/>
      <w:r w:rsidR="00E37529" w:rsidRPr="00E37529">
        <w:rPr>
          <w:rStyle w:val="Emphasis"/>
        </w:rPr>
        <w:t xml:space="preserve"> 2020</w:t>
      </w:r>
      <w:r w:rsidR="00E37529" w:rsidRPr="00E37529">
        <w:t>. Paris, France: OECD Publishing.</w:t>
      </w:r>
    </w:p>
    <w:p w:rsidR="00745FFE" w:rsidRPr="00E37529" w:rsidRDefault="00745FFE" w:rsidP="00E37529">
      <w:pPr>
        <w:pStyle w:val="NormalWeb"/>
        <w:spacing w:before="0" w:beforeAutospacing="0" w:after="0" w:afterAutospacing="0"/>
        <w:jc w:val="both"/>
      </w:pPr>
    </w:p>
    <w:p w:rsidR="00745FFE" w:rsidRDefault="00E37529" w:rsidP="00E37529">
      <w:pPr>
        <w:pStyle w:val="NormalWeb"/>
        <w:spacing w:before="0" w:beforeAutospacing="0" w:after="0" w:afterAutospacing="0"/>
        <w:jc w:val="both"/>
      </w:pPr>
      <w:r w:rsidRPr="00E37529">
        <w:t xml:space="preserve">Rubin, R. E. (2018). </w:t>
      </w:r>
      <w:r w:rsidRPr="00E37529">
        <w:rPr>
          <w:rStyle w:val="Emphasis"/>
        </w:rPr>
        <w:t>Foundations of library and information science</w:t>
      </w:r>
      <w:r w:rsidRPr="00E37529">
        <w:t xml:space="preserve"> (4th </w:t>
      </w:r>
      <w:proofErr w:type="gramStart"/>
      <w:r w:rsidRPr="00E37529">
        <w:t>ed</w:t>
      </w:r>
      <w:proofErr w:type="gramEnd"/>
      <w:r w:rsidRPr="00E37529">
        <w:t>.). Chicago, IL: Neal-</w:t>
      </w:r>
    </w:p>
    <w:p w:rsidR="00E37529" w:rsidRDefault="00745FFE" w:rsidP="00E37529">
      <w:pPr>
        <w:pStyle w:val="NormalWeb"/>
        <w:spacing w:before="0" w:beforeAutospacing="0" w:after="0" w:afterAutospacing="0"/>
        <w:jc w:val="both"/>
      </w:pPr>
      <w:r>
        <w:tab/>
      </w:r>
      <w:r w:rsidR="00E37529" w:rsidRPr="00E37529">
        <w:t>Schuman.</w:t>
      </w:r>
    </w:p>
    <w:p w:rsidR="00745FFE" w:rsidRPr="00E37529" w:rsidRDefault="00745FFE" w:rsidP="00E37529">
      <w:pPr>
        <w:pStyle w:val="NormalWeb"/>
        <w:spacing w:before="0" w:beforeAutospacing="0" w:after="0" w:afterAutospacing="0"/>
        <w:jc w:val="both"/>
      </w:pPr>
    </w:p>
    <w:p w:rsidR="00745FFE" w:rsidRDefault="00E37529" w:rsidP="00E37529">
      <w:pPr>
        <w:pStyle w:val="NormalWeb"/>
        <w:spacing w:before="0" w:beforeAutospacing="0" w:after="0" w:afterAutospacing="0"/>
        <w:jc w:val="both"/>
        <w:rPr>
          <w:rStyle w:val="Emphasis"/>
        </w:rPr>
      </w:pPr>
      <w:proofErr w:type="spellStart"/>
      <w:r w:rsidRPr="00E37529">
        <w:t>Tenopir</w:t>
      </w:r>
      <w:proofErr w:type="spellEnd"/>
      <w:r w:rsidRPr="00E37529">
        <w:t xml:space="preserve">, C. (2015). Data management and sharing in the scientific community. </w:t>
      </w:r>
      <w:r w:rsidRPr="00E37529">
        <w:rPr>
          <w:rStyle w:val="Emphasis"/>
        </w:rPr>
        <w:t>Journal of the</w:t>
      </w:r>
    </w:p>
    <w:p w:rsidR="00E37529" w:rsidRDefault="00E37529" w:rsidP="00745FFE">
      <w:pPr>
        <w:pStyle w:val="NormalWeb"/>
        <w:spacing w:before="0" w:beforeAutospacing="0" w:after="0" w:afterAutospacing="0"/>
        <w:ind w:firstLine="720"/>
        <w:jc w:val="both"/>
      </w:pPr>
      <w:r w:rsidRPr="00E37529">
        <w:rPr>
          <w:rStyle w:val="Emphasis"/>
        </w:rPr>
        <w:t xml:space="preserve"> Association for Information Science and Technology, 66</w:t>
      </w:r>
      <w:r w:rsidRPr="00E37529">
        <w:t>(10), 2211–2222.</w:t>
      </w:r>
    </w:p>
    <w:p w:rsidR="00745FFE" w:rsidRPr="00E37529" w:rsidRDefault="00745FFE" w:rsidP="00745FFE">
      <w:pPr>
        <w:pStyle w:val="NormalWeb"/>
        <w:spacing w:before="0" w:beforeAutospacing="0" w:after="0" w:afterAutospacing="0"/>
        <w:ind w:firstLine="720"/>
        <w:jc w:val="both"/>
      </w:pPr>
    </w:p>
    <w:p w:rsidR="00745FFE" w:rsidRDefault="00E37529" w:rsidP="00E37529">
      <w:pPr>
        <w:pStyle w:val="NormalWeb"/>
        <w:spacing w:before="0" w:beforeAutospacing="0" w:after="0" w:afterAutospacing="0"/>
        <w:jc w:val="both"/>
      </w:pPr>
      <w:proofErr w:type="spellStart"/>
      <w:r w:rsidRPr="00E37529">
        <w:t>Toyese</w:t>
      </w:r>
      <w:proofErr w:type="spellEnd"/>
      <w:r w:rsidRPr="00E37529">
        <w:t xml:space="preserve">, O., </w:t>
      </w:r>
      <w:proofErr w:type="spellStart"/>
      <w:r w:rsidRPr="00E37529">
        <w:t>Oyewumi</w:t>
      </w:r>
      <w:proofErr w:type="spellEnd"/>
      <w:r w:rsidRPr="00E37529">
        <w:t xml:space="preserve">, F. A., &amp; </w:t>
      </w:r>
      <w:proofErr w:type="spellStart"/>
      <w:r w:rsidRPr="00E37529">
        <w:t>Akanbi</w:t>
      </w:r>
      <w:proofErr w:type="spellEnd"/>
      <w:r w:rsidRPr="00E37529">
        <w:t xml:space="preserve">, M. L. (2018). Assessment of ICT competencies of library </w:t>
      </w:r>
    </w:p>
    <w:p w:rsidR="00E37529" w:rsidRPr="00E37529" w:rsidRDefault="00E37529" w:rsidP="00745FFE">
      <w:pPr>
        <w:pStyle w:val="NormalWeb"/>
        <w:spacing w:before="0" w:beforeAutospacing="0" w:after="0" w:afterAutospacing="0"/>
        <w:ind w:left="720"/>
        <w:jc w:val="both"/>
      </w:pPr>
      <w:proofErr w:type="gramStart"/>
      <w:r w:rsidRPr="00E37529">
        <w:t>staff</w:t>
      </w:r>
      <w:proofErr w:type="gramEnd"/>
      <w:r w:rsidRPr="00E37529">
        <w:t xml:space="preserve"> in selected universities in </w:t>
      </w:r>
      <w:proofErr w:type="spellStart"/>
      <w:r w:rsidRPr="00E37529">
        <w:t>Kwara</w:t>
      </w:r>
      <w:proofErr w:type="spellEnd"/>
      <w:r w:rsidRPr="00E37529">
        <w:t xml:space="preserve"> State, Nigeria. </w:t>
      </w:r>
      <w:r w:rsidRPr="00E37529">
        <w:rPr>
          <w:rStyle w:val="Emphasis"/>
        </w:rPr>
        <w:t>Library Philosophy and Practice (e-journal)</w:t>
      </w:r>
      <w:r w:rsidRPr="00E37529">
        <w:t xml:space="preserve">, Article 1797. Retrieved from </w:t>
      </w:r>
      <w:hyperlink r:id="rId13" w:tgtFrame="_new" w:history="1">
        <w:r w:rsidRPr="00745FFE">
          <w:rPr>
            <w:rStyle w:val="Hyperlink"/>
            <w:i/>
            <w:u w:val="none"/>
          </w:rPr>
          <w:t>https://digitalcommons.unl.edu/libphilprac/1797</w:t>
        </w:r>
      </w:hyperlink>
    </w:p>
    <w:p w:rsidR="00745FFE" w:rsidRDefault="00745FFE" w:rsidP="00E37529">
      <w:pPr>
        <w:pStyle w:val="NormalWeb"/>
        <w:spacing w:before="0" w:beforeAutospacing="0" w:after="0" w:afterAutospacing="0"/>
        <w:jc w:val="both"/>
      </w:pPr>
    </w:p>
    <w:p w:rsidR="00745FFE" w:rsidRDefault="00E37529" w:rsidP="00E37529">
      <w:pPr>
        <w:pStyle w:val="NormalWeb"/>
        <w:spacing w:before="0" w:beforeAutospacing="0" w:after="0" w:afterAutospacing="0"/>
        <w:jc w:val="both"/>
      </w:pPr>
      <w:r w:rsidRPr="00E37529">
        <w:t xml:space="preserve">World Health Organization. (2019). </w:t>
      </w:r>
      <w:r w:rsidRPr="00E37529">
        <w:rPr>
          <w:rStyle w:val="Emphasis"/>
        </w:rPr>
        <w:t>Digital health: A framework for action</w:t>
      </w:r>
      <w:r w:rsidRPr="00E37529">
        <w:t xml:space="preserve">. Geneva, Switzerland: </w:t>
      </w:r>
    </w:p>
    <w:p w:rsidR="00E37529" w:rsidRDefault="00745FFE" w:rsidP="00E37529">
      <w:pPr>
        <w:pStyle w:val="NormalWeb"/>
        <w:spacing w:before="0" w:beforeAutospacing="0" w:after="0" w:afterAutospacing="0"/>
        <w:jc w:val="both"/>
      </w:pPr>
      <w:r>
        <w:tab/>
      </w:r>
      <w:r w:rsidR="00E37529" w:rsidRPr="00E37529">
        <w:t>Author.</w:t>
      </w:r>
    </w:p>
    <w:p w:rsidR="00745FFE" w:rsidRPr="00E37529" w:rsidRDefault="00745FFE" w:rsidP="00E37529">
      <w:pPr>
        <w:pStyle w:val="NormalWeb"/>
        <w:spacing w:before="0" w:beforeAutospacing="0" w:after="0" w:afterAutospacing="0"/>
        <w:jc w:val="both"/>
      </w:pPr>
    </w:p>
    <w:p w:rsidR="00745FFE" w:rsidRDefault="00E37529" w:rsidP="00E37529">
      <w:pPr>
        <w:pStyle w:val="NormalWeb"/>
        <w:spacing w:before="0" w:beforeAutospacing="0" w:after="0" w:afterAutospacing="0"/>
        <w:jc w:val="both"/>
      </w:pPr>
      <w:r w:rsidRPr="00E37529">
        <w:t xml:space="preserve">Yusuf, H. O. (2013). Assessment of the availability, utilization and management of ICT facilities </w:t>
      </w:r>
    </w:p>
    <w:p w:rsidR="00E57FDF" w:rsidRPr="00246118" w:rsidRDefault="00E37529" w:rsidP="007006F8">
      <w:pPr>
        <w:pStyle w:val="NormalWeb"/>
        <w:spacing w:before="0" w:beforeAutospacing="0" w:after="0" w:afterAutospacing="0"/>
        <w:ind w:left="720"/>
        <w:jc w:val="both"/>
      </w:pPr>
      <w:proofErr w:type="gramStart"/>
      <w:r w:rsidRPr="00E37529">
        <w:t>in</w:t>
      </w:r>
      <w:proofErr w:type="gramEnd"/>
      <w:r w:rsidRPr="00E37529">
        <w:t xml:space="preserve"> teaching English language in secondary schools in Kaduna State, Nigeria. </w:t>
      </w:r>
      <w:r w:rsidRPr="00E37529">
        <w:rPr>
          <w:rStyle w:val="Emphasis"/>
        </w:rPr>
        <w:t>Advances in Language and Literary Studies, 4</w:t>
      </w:r>
      <w:r w:rsidRPr="00E37529">
        <w:t>(1), 20–26. doi:10.7575/aiac.alls.v.4n.1p.20</w:t>
      </w:r>
      <w:r w:rsidR="007006F8">
        <w:t>.</w:t>
      </w:r>
    </w:p>
    <w:sectPr w:rsidR="00E57FDF" w:rsidRPr="00246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86FD1"/>
    <w:multiLevelType w:val="hybridMultilevel"/>
    <w:tmpl w:val="BBECFDAC"/>
    <w:lvl w:ilvl="0" w:tplc="5232C42E">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011A14"/>
    <w:multiLevelType w:val="multilevel"/>
    <w:tmpl w:val="38603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5F321C"/>
    <w:multiLevelType w:val="hybridMultilevel"/>
    <w:tmpl w:val="8796F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35361E"/>
    <w:multiLevelType w:val="hybridMultilevel"/>
    <w:tmpl w:val="130E6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90"/>
    <w:rsid w:val="000742ED"/>
    <w:rsid w:val="000F45A1"/>
    <w:rsid w:val="001A1BDC"/>
    <w:rsid w:val="001D0260"/>
    <w:rsid w:val="00246118"/>
    <w:rsid w:val="002B5BAF"/>
    <w:rsid w:val="00361A8D"/>
    <w:rsid w:val="003B0F1E"/>
    <w:rsid w:val="003D4F91"/>
    <w:rsid w:val="005A6328"/>
    <w:rsid w:val="005D07BC"/>
    <w:rsid w:val="006468F3"/>
    <w:rsid w:val="007006F8"/>
    <w:rsid w:val="00740EEA"/>
    <w:rsid w:val="00745FFE"/>
    <w:rsid w:val="00765890"/>
    <w:rsid w:val="00786C53"/>
    <w:rsid w:val="00792E80"/>
    <w:rsid w:val="008D661E"/>
    <w:rsid w:val="00912268"/>
    <w:rsid w:val="00AA0A4F"/>
    <w:rsid w:val="00C14815"/>
    <w:rsid w:val="00C570CE"/>
    <w:rsid w:val="00D00B48"/>
    <w:rsid w:val="00D7544E"/>
    <w:rsid w:val="00DE7306"/>
    <w:rsid w:val="00E37529"/>
    <w:rsid w:val="00E57FDF"/>
    <w:rsid w:val="00F12480"/>
    <w:rsid w:val="00F14400"/>
    <w:rsid w:val="00F8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DF"/>
    <w:rPr>
      <w:rFonts w:ascii="Calibri" w:eastAsia="Calibri" w:hAnsi="Calibri" w:cs="SimSun"/>
    </w:rPr>
  </w:style>
  <w:style w:type="paragraph" w:styleId="Heading3">
    <w:name w:val="heading 3"/>
    <w:basedOn w:val="Normal"/>
    <w:link w:val="Heading3Char"/>
    <w:uiPriority w:val="9"/>
    <w:qFormat/>
    <w:rsid w:val="00792E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FDF"/>
    <w:pPr>
      <w:spacing w:after="200" w:line="276" w:lineRule="auto"/>
      <w:ind w:left="720"/>
      <w:contextualSpacing/>
    </w:pPr>
    <w:rPr>
      <w:rFonts w:eastAsia="SimSun" w:cs="Times New Roman"/>
      <w:lang w:eastAsia="zh-CN"/>
    </w:rPr>
  </w:style>
  <w:style w:type="table" w:customStyle="1" w:styleId="ListTable6Colorful">
    <w:name w:val="List Table 6 Colorful"/>
    <w:basedOn w:val="TableNormal"/>
    <w:uiPriority w:val="51"/>
    <w:rsid w:val="001D0260"/>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dq2pgselectionanchorcontainer">
    <w:name w:val="pdq2pg_selectionanchorcontainer"/>
    <w:basedOn w:val="Normal"/>
    <w:rsid w:val="00DE730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E73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92E80"/>
    <w:rPr>
      <w:rFonts w:ascii="Times New Roman" w:eastAsia="Times New Roman" w:hAnsi="Times New Roman" w:cs="Times New Roman"/>
      <w:b/>
      <w:bCs/>
      <w:sz w:val="27"/>
      <w:szCs w:val="27"/>
    </w:rPr>
  </w:style>
  <w:style w:type="character" w:styleId="Strong">
    <w:name w:val="Strong"/>
    <w:basedOn w:val="DefaultParagraphFont"/>
    <w:uiPriority w:val="22"/>
    <w:qFormat/>
    <w:rsid w:val="00792E80"/>
    <w:rPr>
      <w:b/>
      <w:bCs/>
    </w:rPr>
  </w:style>
  <w:style w:type="paragraph" w:styleId="z-TopofForm">
    <w:name w:val="HTML Top of Form"/>
    <w:basedOn w:val="Normal"/>
    <w:next w:val="Normal"/>
    <w:link w:val="z-TopofFormChar"/>
    <w:hidden/>
    <w:uiPriority w:val="99"/>
    <w:semiHidden/>
    <w:unhideWhenUsed/>
    <w:rsid w:val="00792E8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92E80"/>
    <w:rPr>
      <w:rFonts w:ascii="Arial" w:eastAsia="Times New Roman" w:hAnsi="Arial" w:cs="Arial"/>
      <w:vanish/>
      <w:sz w:val="16"/>
      <w:szCs w:val="16"/>
    </w:rPr>
  </w:style>
  <w:style w:type="paragraph" w:customStyle="1" w:styleId="placeholder">
    <w:name w:val="placeholder"/>
    <w:basedOn w:val="Normal"/>
    <w:rsid w:val="00792E80"/>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792E8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92E80"/>
    <w:rPr>
      <w:rFonts w:ascii="Arial" w:eastAsia="Times New Roman" w:hAnsi="Arial" w:cs="Arial"/>
      <w:vanish/>
      <w:sz w:val="16"/>
      <w:szCs w:val="16"/>
    </w:rPr>
  </w:style>
  <w:style w:type="character" w:styleId="Hyperlink">
    <w:name w:val="Hyperlink"/>
    <w:basedOn w:val="DefaultParagraphFont"/>
    <w:uiPriority w:val="99"/>
    <w:unhideWhenUsed/>
    <w:rsid w:val="006468F3"/>
    <w:rPr>
      <w:color w:val="0563C1" w:themeColor="hyperlink"/>
      <w:u w:val="single"/>
    </w:rPr>
  </w:style>
  <w:style w:type="character" w:styleId="Emphasis">
    <w:name w:val="Emphasis"/>
    <w:basedOn w:val="DefaultParagraphFont"/>
    <w:uiPriority w:val="20"/>
    <w:qFormat/>
    <w:rsid w:val="006468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DF"/>
    <w:rPr>
      <w:rFonts w:ascii="Calibri" w:eastAsia="Calibri" w:hAnsi="Calibri" w:cs="SimSun"/>
    </w:rPr>
  </w:style>
  <w:style w:type="paragraph" w:styleId="Heading3">
    <w:name w:val="heading 3"/>
    <w:basedOn w:val="Normal"/>
    <w:link w:val="Heading3Char"/>
    <w:uiPriority w:val="9"/>
    <w:qFormat/>
    <w:rsid w:val="00792E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FDF"/>
    <w:pPr>
      <w:spacing w:after="200" w:line="276" w:lineRule="auto"/>
      <w:ind w:left="720"/>
      <w:contextualSpacing/>
    </w:pPr>
    <w:rPr>
      <w:rFonts w:eastAsia="SimSun" w:cs="Times New Roman"/>
      <w:lang w:eastAsia="zh-CN"/>
    </w:rPr>
  </w:style>
  <w:style w:type="table" w:customStyle="1" w:styleId="ListTable6Colorful">
    <w:name w:val="List Table 6 Colorful"/>
    <w:basedOn w:val="TableNormal"/>
    <w:uiPriority w:val="51"/>
    <w:rsid w:val="001D0260"/>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dq2pgselectionanchorcontainer">
    <w:name w:val="pdq2pg_selectionanchorcontainer"/>
    <w:basedOn w:val="Normal"/>
    <w:rsid w:val="00DE730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E73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92E80"/>
    <w:rPr>
      <w:rFonts w:ascii="Times New Roman" w:eastAsia="Times New Roman" w:hAnsi="Times New Roman" w:cs="Times New Roman"/>
      <w:b/>
      <w:bCs/>
      <w:sz w:val="27"/>
      <w:szCs w:val="27"/>
    </w:rPr>
  </w:style>
  <w:style w:type="character" w:styleId="Strong">
    <w:name w:val="Strong"/>
    <w:basedOn w:val="DefaultParagraphFont"/>
    <w:uiPriority w:val="22"/>
    <w:qFormat/>
    <w:rsid w:val="00792E80"/>
    <w:rPr>
      <w:b/>
      <w:bCs/>
    </w:rPr>
  </w:style>
  <w:style w:type="paragraph" w:styleId="z-TopofForm">
    <w:name w:val="HTML Top of Form"/>
    <w:basedOn w:val="Normal"/>
    <w:next w:val="Normal"/>
    <w:link w:val="z-TopofFormChar"/>
    <w:hidden/>
    <w:uiPriority w:val="99"/>
    <w:semiHidden/>
    <w:unhideWhenUsed/>
    <w:rsid w:val="00792E8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92E80"/>
    <w:rPr>
      <w:rFonts w:ascii="Arial" w:eastAsia="Times New Roman" w:hAnsi="Arial" w:cs="Arial"/>
      <w:vanish/>
      <w:sz w:val="16"/>
      <w:szCs w:val="16"/>
    </w:rPr>
  </w:style>
  <w:style w:type="paragraph" w:customStyle="1" w:styleId="placeholder">
    <w:name w:val="placeholder"/>
    <w:basedOn w:val="Normal"/>
    <w:rsid w:val="00792E80"/>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792E8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92E80"/>
    <w:rPr>
      <w:rFonts w:ascii="Arial" w:eastAsia="Times New Roman" w:hAnsi="Arial" w:cs="Arial"/>
      <w:vanish/>
      <w:sz w:val="16"/>
      <w:szCs w:val="16"/>
    </w:rPr>
  </w:style>
  <w:style w:type="character" w:styleId="Hyperlink">
    <w:name w:val="Hyperlink"/>
    <w:basedOn w:val="DefaultParagraphFont"/>
    <w:uiPriority w:val="99"/>
    <w:unhideWhenUsed/>
    <w:rsid w:val="006468F3"/>
    <w:rPr>
      <w:color w:val="0563C1" w:themeColor="hyperlink"/>
      <w:u w:val="single"/>
    </w:rPr>
  </w:style>
  <w:style w:type="character" w:styleId="Emphasis">
    <w:name w:val="Emphasis"/>
    <w:basedOn w:val="DefaultParagraphFont"/>
    <w:uiPriority w:val="20"/>
    <w:qFormat/>
    <w:rsid w:val="006468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192405">
      <w:bodyDiv w:val="1"/>
      <w:marLeft w:val="0"/>
      <w:marRight w:val="0"/>
      <w:marTop w:val="0"/>
      <w:marBottom w:val="0"/>
      <w:divBdr>
        <w:top w:val="none" w:sz="0" w:space="0" w:color="auto"/>
        <w:left w:val="none" w:sz="0" w:space="0" w:color="auto"/>
        <w:bottom w:val="none" w:sz="0" w:space="0" w:color="auto"/>
        <w:right w:val="none" w:sz="0" w:space="0" w:color="auto"/>
      </w:divBdr>
    </w:div>
    <w:div w:id="2084794134">
      <w:bodyDiv w:val="1"/>
      <w:marLeft w:val="0"/>
      <w:marRight w:val="0"/>
      <w:marTop w:val="0"/>
      <w:marBottom w:val="0"/>
      <w:divBdr>
        <w:top w:val="none" w:sz="0" w:space="0" w:color="auto"/>
        <w:left w:val="none" w:sz="0" w:space="0" w:color="auto"/>
        <w:bottom w:val="none" w:sz="0" w:space="0" w:color="auto"/>
        <w:right w:val="none" w:sz="0" w:space="0" w:color="auto"/>
      </w:divBdr>
      <w:divsChild>
        <w:div w:id="265121716">
          <w:marLeft w:val="0"/>
          <w:marRight w:val="0"/>
          <w:marTop w:val="0"/>
          <w:marBottom w:val="0"/>
          <w:divBdr>
            <w:top w:val="none" w:sz="0" w:space="0" w:color="auto"/>
            <w:left w:val="none" w:sz="0" w:space="0" w:color="auto"/>
            <w:bottom w:val="none" w:sz="0" w:space="0" w:color="auto"/>
            <w:right w:val="none" w:sz="0" w:space="0" w:color="auto"/>
          </w:divBdr>
          <w:divsChild>
            <w:div w:id="1042167589">
              <w:marLeft w:val="0"/>
              <w:marRight w:val="0"/>
              <w:marTop w:val="0"/>
              <w:marBottom w:val="0"/>
              <w:divBdr>
                <w:top w:val="none" w:sz="0" w:space="0" w:color="auto"/>
                <w:left w:val="none" w:sz="0" w:space="0" w:color="auto"/>
                <w:bottom w:val="none" w:sz="0" w:space="0" w:color="auto"/>
                <w:right w:val="none" w:sz="0" w:space="0" w:color="auto"/>
              </w:divBdr>
              <w:divsChild>
                <w:div w:id="770853958">
                  <w:marLeft w:val="0"/>
                  <w:marRight w:val="0"/>
                  <w:marTop w:val="0"/>
                  <w:marBottom w:val="0"/>
                  <w:divBdr>
                    <w:top w:val="none" w:sz="0" w:space="0" w:color="auto"/>
                    <w:left w:val="none" w:sz="0" w:space="0" w:color="auto"/>
                    <w:bottom w:val="none" w:sz="0" w:space="0" w:color="auto"/>
                    <w:right w:val="none" w:sz="0" w:space="0" w:color="auto"/>
                  </w:divBdr>
                  <w:divsChild>
                    <w:div w:id="333186877">
                      <w:marLeft w:val="0"/>
                      <w:marRight w:val="0"/>
                      <w:marTop w:val="0"/>
                      <w:marBottom w:val="0"/>
                      <w:divBdr>
                        <w:top w:val="none" w:sz="0" w:space="0" w:color="auto"/>
                        <w:left w:val="none" w:sz="0" w:space="0" w:color="auto"/>
                        <w:bottom w:val="none" w:sz="0" w:space="0" w:color="auto"/>
                        <w:right w:val="none" w:sz="0" w:space="0" w:color="auto"/>
                      </w:divBdr>
                      <w:divsChild>
                        <w:div w:id="1959675122">
                          <w:marLeft w:val="0"/>
                          <w:marRight w:val="0"/>
                          <w:marTop w:val="0"/>
                          <w:marBottom w:val="0"/>
                          <w:divBdr>
                            <w:top w:val="none" w:sz="0" w:space="0" w:color="auto"/>
                            <w:left w:val="none" w:sz="0" w:space="0" w:color="auto"/>
                            <w:bottom w:val="none" w:sz="0" w:space="0" w:color="auto"/>
                            <w:right w:val="none" w:sz="0" w:space="0" w:color="auto"/>
                          </w:divBdr>
                          <w:divsChild>
                            <w:div w:id="1388190658">
                              <w:marLeft w:val="0"/>
                              <w:marRight w:val="0"/>
                              <w:marTop w:val="0"/>
                              <w:marBottom w:val="0"/>
                              <w:divBdr>
                                <w:top w:val="none" w:sz="0" w:space="0" w:color="auto"/>
                                <w:left w:val="none" w:sz="0" w:space="0" w:color="auto"/>
                                <w:bottom w:val="none" w:sz="0" w:space="0" w:color="auto"/>
                                <w:right w:val="none" w:sz="0" w:space="0" w:color="auto"/>
                              </w:divBdr>
                              <w:divsChild>
                                <w:div w:id="1337266643">
                                  <w:marLeft w:val="0"/>
                                  <w:marRight w:val="0"/>
                                  <w:marTop w:val="0"/>
                                  <w:marBottom w:val="0"/>
                                  <w:divBdr>
                                    <w:top w:val="none" w:sz="0" w:space="0" w:color="auto"/>
                                    <w:left w:val="none" w:sz="0" w:space="0" w:color="auto"/>
                                    <w:bottom w:val="none" w:sz="0" w:space="0" w:color="auto"/>
                                    <w:right w:val="none" w:sz="0" w:space="0" w:color="auto"/>
                                  </w:divBdr>
                                  <w:divsChild>
                                    <w:div w:id="993799090">
                                      <w:marLeft w:val="0"/>
                                      <w:marRight w:val="0"/>
                                      <w:marTop w:val="0"/>
                                      <w:marBottom w:val="0"/>
                                      <w:divBdr>
                                        <w:top w:val="none" w:sz="0" w:space="0" w:color="auto"/>
                                        <w:left w:val="none" w:sz="0" w:space="0" w:color="auto"/>
                                        <w:bottom w:val="none" w:sz="0" w:space="0" w:color="auto"/>
                                        <w:right w:val="none" w:sz="0" w:space="0" w:color="auto"/>
                                      </w:divBdr>
                                      <w:divsChild>
                                        <w:div w:id="1280843616">
                                          <w:marLeft w:val="0"/>
                                          <w:marRight w:val="0"/>
                                          <w:marTop w:val="0"/>
                                          <w:marBottom w:val="0"/>
                                          <w:divBdr>
                                            <w:top w:val="none" w:sz="0" w:space="0" w:color="auto"/>
                                            <w:left w:val="none" w:sz="0" w:space="0" w:color="auto"/>
                                            <w:bottom w:val="none" w:sz="0" w:space="0" w:color="auto"/>
                                            <w:right w:val="none" w:sz="0" w:space="0" w:color="auto"/>
                                          </w:divBdr>
                                          <w:divsChild>
                                            <w:div w:id="1618179529">
                                              <w:marLeft w:val="0"/>
                                              <w:marRight w:val="0"/>
                                              <w:marTop w:val="0"/>
                                              <w:marBottom w:val="0"/>
                                              <w:divBdr>
                                                <w:top w:val="none" w:sz="0" w:space="0" w:color="auto"/>
                                                <w:left w:val="none" w:sz="0" w:space="0" w:color="auto"/>
                                                <w:bottom w:val="none" w:sz="0" w:space="0" w:color="auto"/>
                                                <w:right w:val="none" w:sz="0" w:space="0" w:color="auto"/>
                                              </w:divBdr>
                                              <w:divsChild>
                                                <w:div w:id="1794984653">
                                                  <w:marLeft w:val="0"/>
                                                  <w:marRight w:val="0"/>
                                                  <w:marTop w:val="0"/>
                                                  <w:marBottom w:val="0"/>
                                                  <w:divBdr>
                                                    <w:top w:val="none" w:sz="0" w:space="0" w:color="auto"/>
                                                    <w:left w:val="none" w:sz="0" w:space="0" w:color="auto"/>
                                                    <w:bottom w:val="none" w:sz="0" w:space="0" w:color="auto"/>
                                                    <w:right w:val="none" w:sz="0" w:space="0" w:color="auto"/>
                                                  </w:divBdr>
                                                  <w:divsChild>
                                                    <w:div w:id="935600553">
                                                      <w:marLeft w:val="0"/>
                                                      <w:marRight w:val="0"/>
                                                      <w:marTop w:val="0"/>
                                                      <w:marBottom w:val="0"/>
                                                      <w:divBdr>
                                                        <w:top w:val="none" w:sz="0" w:space="0" w:color="auto"/>
                                                        <w:left w:val="none" w:sz="0" w:space="0" w:color="auto"/>
                                                        <w:bottom w:val="none" w:sz="0" w:space="0" w:color="auto"/>
                                                        <w:right w:val="none" w:sz="0" w:space="0" w:color="auto"/>
                                                      </w:divBdr>
                                                      <w:divsChild>
                                                        <w:div w:id="600798428">
                                                          <w:marLeft w:val="0"/>
                                                          <w:marRight w:val="0"/>
                                                          <w:marTop w:val="0"/>
                                                          <w:marBottom w:val="0"/>
                                                          <w:divBdr>
                                                            <w:top w:val="none" w:sz="0" w:space="0" w:color="auto"/>
                                                            <w:left w:val="none" w:sz="0" w:space="0" w:color="auto"/>
                                                            <w:bottom w:val="none" w:sz="0" w:space="0" w:color="auto"/>
                                                            <w:right w:val="none" w:sz="0" w:space="0" w:color="auto"/>
                                                          </w:divBdr>
                                                          <w:divsChild>
                                                            <w:div w:id="584345535">
                                                              <w:marLeft w:val="0"/>
                                                              <w:marRight w:val="0"/>
                                                              <w:marTop w:val="0"/>
                                                              <w:marBottom w:val="0"/>
                                                              <w:divBdr>
                                                                <w:top w:val="none" w:sz="0" w:space="0" w:color="auto"/>
                                                                <w:left w:val="none" w:sz="0" w:space="0" w:color="auto"/>
                                                                <w:bottom w:val="none" w:sz="0" w:space="0" w:color="auto"/>
                                                                <w:right w:val="none" w:sz="0" w:space="0" w:color="auto"/>
                                                              </w:divBdr>
                                                              <w:divsChild>
                                                                <w:div w:id="1713192154">
                                                                  <w:marLeft w:val="0"/>
                                                                  <w:marRight w:val="0"/>
                                                                  <w:marTop w:val="0"/>
                                                                  <w:marBottom w:val="0"/>
                                                                  <w:divBdr>
                                                                    <w:top w:val="none" w:sz="0" w:space="0" w:color="auto"/>
                                                                    <w:left w:val="none" w:sz="0" w:space="0" w:color="auto"/>
                                                                    <w:bottom w:val="none" w:sz="0" w:space="0" w:color="auto"/>
                                                                    <w:right w:val="none" w:sz="0" w:space="0" w:color="auto"/>
                                                                  </w:divBdr>
                                                                  <w:divsChild>
                                                                    <w:div w:id="306861772">
                                                                      <w:marLeft w:val="0"/>
                                                                      <w:marRight w:val="0"/>
                                                                      <w:marTop w:val="0"/>
                                                                      <w:marBottom w:val="0"/>
                                                                      <w:divBdr>
                                                                        <w:top w:val="none" w:sz="0" w:space="0" w:color="auto"/>
                                                                        <w:left w:val="none" w:sz="0" w:space="0" w:color="auto"/>
                                                                        <w:bottom w:val="none" w:sz="0" w:space="0" w:color="auto"/>
                                                                        <w:right w:val="none" w:sz="0" w:space="0" w:color="auto"/>
                                                                      </w:divBdr>
                                                                      <w:divsChild>
                                                                        <w:div w:id="1410276007">
                                                                          <w:marLeft w:val="0"/>
                                                                          <w:marRight w:val="0"/>
                                                                          <w:marTop w:val="0"/>
                                                                          <w:marBottom w:val="0"/>
                                                                          <w:divBdr>
                                                                            <w:top w:val="none" w:sz="0" w:space="0" w:color="auto"/>
                                                                            <w:left w:val="none" w:sz="0" w:space="0" w:color="auto"/>
                                                                            <w:bottom w:val="none" w:sz="0" w:space="0" w:color="auto"/>
                                                                            <w:right w:val="none" w:sz="0" w:space="0" w:color="auto"/>
                                                                          </w:divBdr>
                                                                          <w:divsChild>
                                                                            <w:div w:id="1924214256">
                                                                              <w:marLeft w:val="0"/>
                                                                              <w:marRight w:val="0"/>
                                                                              <w:marTop w:val="0"/>
                                                                              <w:marBottom w:val="0"/>
                                                                              <w:divBdr>
                                                                                <w:top w:val="none" w:sz="0" w:space="0" w:color="auto"/>
                                                                                <w:left w:val="none" w:sz="0" w:space="0" w:color="auto"/>
                                                                                <w:bottom w:val="none" w:sz="0" w:space="0" w:color="auto"/>
                                                                                <w:right w:val="none" w:sz="0" w:space="0" w:color="auto"/>
                                                                              </w:divBdr>
                                                                              <w:divsChild>
                                                                                <w:div w:id="580798068">
                                                                                  <w:marLeft w:val="0"/>
                                                                                  <w:marRight w:val="0"/>
                                                                                  <w:marTop w:val="0"/>
                                                                                  <w:marBottom w:val="0"/>
                                                                                  <w:divBdr>
                                                                                    <w:top w:val="none" w:sz="0" w:space="0" w:color="auto"/>
                                                                                    <w:left w:val="none" w:sz="0" w:space="0" w:color="auto"/>
                                                                                    <w:bottom w:val="none" w:sz="0" w:space="0" w:color="auto"/>
                                                                                    <w:right w:val="none" w:sz="0" w:space="0" w:color="auto"/>
                                                                                  </w:divBdr>
                                                                                  <w:divsChild>
                                                                                    <w:div w:id="8685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757428">
                                                  <w:marLeft w:val="0"/>
                                                  <w:marRight w:val="0"/>
                                                  <w:marTop w:val="0"/>
                                                  <w:marBottom w:val="0"/>
                                                  <w:divBdr>
                                                    <w:top w:val="none" w:sz="0" w:space="0" w:color="auto"/>
                                                    <w:left w:val="none" w:sz="0" w:space="0" w:color="auto"/>
                                                    <w:bottom w:val="none" w:sz="0" w:space="0" w:color="auto"/>
                                                    <w:right w:val="none" w:sz="0" w:space="0" w:color="auto"/>
                                                  </w:divBdr>
                                                  <w:divsChild>
                                                    <w:div w:id="182670902">
                                                      <w:marLeft w:val="0"/>
                                                      <w:marRight w:val="0"/>
                                                      <w:marTop w:val="0"/>
                                                      <w:marBottom w:val="0"/>
                                                      <w:divBdr>
                                                        <w:top w:val="none" w:sz="0" w:space="0" w:color="auto"/>
                                                        <w:left w:val="none" w:sz="0" w:space="0" w:color="auto"/>
                                                        <w:bottom w:val="none" w:sz="0" w:space="0" w:color="auto"/>
                                                        <w:right w:val="none" w:sz="0" w:space="0" w:color="auto"/>
                                                      </w:divBdr>
                                                      <w:divsChild>
                                                        <w:div w:id="1112822860">
                                                          <w:marLeft w:val="0"/>
                                                          <w:marRight w:val="0"/>
                                                          <w:marTop w:val="0"/>
                                                          <w:marBottom w:val="0"/>
                                                          <w:divBdr>
                                                            <w:top w:val="none" w:sz="0" w:space="0" w:color="auto"/>
                                                            <w:left w:val="none" w:sz="0" w:space="0" w:color="auto"/>
                                                            <w:bottom w:val="none" w:sz="0" w:space="0" w:color="auto"/>
                                                            <w:right w:val="none" w:sz="0" w:space="0" w:color="auto"/>
                                                          </w:divBdr>
                                                          <w:divsChild>
                                                            <w:div w:id="506987832">
                                                              <w:marLeft w:val="0"/>
                                                              <w:marRight w:val="0"/>
                                                              <w:marTop w:val="0"/>
                                                              <w:marBottom w:val="0"/>
                                                              <w:divBdr>
                                                                <w:top w:val="none" w:sz="0" w:space="0" w:color="auto"/>
                                                                <w:left w:val="none" w:sz="0" w:space="0" w:color="auto"/>
                                                                <w:bottom w:val="none" w:sz="0" w:space="0" w:color="auto"/>
                                                                <w:right w:val="none" w:sz="0" w:space="0" w:color="auto"/>
                                                              </w:divBdr>
                                                              <w:divsChild>
                                                                <w:div w:id="431517688">
                                                                  <w:marLeft w:val="0"/>
                                                                  <w:marRight w:val="0"/>
                                                                  <w:marTop w:val="0"/>
                                                                  <w:marBottom w:val="0"/>
                                                                  <w:divBdr>
                                                                    <w:top w:val="none" w:sz="0" w:space="0" w:color="auto"/>
                                                                    <w:left w:val="none" w:sz="0" w:space="0" w:color="auto"/>
                                                                    <w:bottom w:val="none" w:sz="0" w:space="0" w:color="auto"/>
                                                                    <w:right w:val="none" w:sz="0" w:space="0" w:color="auto"/>
                                                                  </w:divBdr>
                                                                  <w:divsChild>
                                                                    <w:div w:id="2083485685">
                                                                      <w:marLeft w:val="0"/>
                                                                      <w:marRight w:val="0"/>
                                                                      <w:marTop w:val="0"/>
                                                                      <w:marBottom w:val="0"/>
                                                                      <w:divBdr>
                                                                        <w:top w:val="none" w:sz="0" w:space="0" w:color="auto"/>
                                                                        <w:left w:val="none" w:sz="0" w:space="0" w:color="auto"/>
                                                                        <w:bottom w:val="none" w:sz="0" w:space="0" w:color="auto"/>
                                                                        <w:right w:val="none" w:sz="0" w:space="0" w:color="auto"/>
                                                                      </w:divBdr>
                                                                      <w:divsChild>
                                                                        <w:div w:id="475344138">
                                                                          <w:marLeft w:val="0"/>
                                                                          <w:marRight w:val="0"/>
                                                                          <w:marTop w:val="0"/>
                                                                          <w:marBottom w:val="0"/>
                                                                          <w:divBdr>
                                                                            <w:top w:val="none" w:sz="0" w:space="0" w:color="auto"/>
                                                                            <w:left w:val="none" w:sz="0" w:space="0" w:color="auto"/>
                                                                            <w:bottom w:val="none" w:sz="0" w:space="0" w:color="auto"/>
                                                                            <w:right w:val="none" w:sz="0" w:space="0" w:color="auto"/>
                                                                          </w:divBdr>
                                                                          <w:divsChild>
                                                                            <w:div w:id="339477001">
                                                                              <w:marLeft w:val="0"/>
                                                                              <w:marRight w:val="0"/>
                                                                              <w:marTop w:val="0"/>
                                                                              <w:marBottom w:val="0"/>
                                                                              <w:divBdr>
                                                                                <w:top w:val="none" w:sz="0" w:space="0" w:color="auto"/>
                                                                                <w:left w:val="none" w:sz="0" w:space="0" w:color="auto"/>
                                                                                <w:bottom w:val="none" w:sz="0" w:space="0" w:color="auto"/>
                                                                                <w:right w:val="none" w:sz="0" w:space="0" w:color="auto"/>
                                                                              </w:divBdr>
                                                                              <w:divsChild>
                                                                                <w:div w:id="773984014">
                                                                                  <w:marLeft w:val="0"/>
                                                                                  <w:marRight w:val="0"/>
                                                                                  <w:marTop w:val="0"/>
                                                                                  <w:marBottom w:val="0"/>
                                                                                  <w:divBdr>
                                                                                    <w:top w:val="none" w:sz="0" w:space="0" w:color="auto"/>
                                                                                    <w:left w:val="none" w:sz="0" w:space="0" w:color="auto"/>
                                                                                    <w:bottom w:val="none" w:sz="0" w:space="0" w:color="auto"/>
                                                                                    <w:right w:val="none" w:sz="0" w:space="0" w:color="auto"/>
                                                                                  </w:divBdr>
                                                                                  <w:divsChild>
                                                                                    <w:div w:id="1075930404">
                                                                                      <w:marLeft w:val="0"/>
                                                                                      <w:marRight w:val="0"/>
                                                                                      <w:marTop w:val="0"/>
                                                                                      <w:marBottom w:val="0"/>
                                                                                      <w:divBdr>
                                                                                        <w:top w:val="none" w:sz="0" w:space="0" w:color="auto"/>
                                                                                        <w:left w:val="none" w:sz="0" w:space="0" w:color="auto"/>
                                                                                        <w:bottom w:val="none" w:sz="0" w:space="0" w:color="auto"/>
                                                                                        <w:right w:val="none" w:sz="0" w:space="0" w:color="auto"/>
                                                                                      </w:divBdr>
                                                                                      <w:divsChild>
                                                                                        <w:div w:id="912204974">
                                                                                          <w:marLeft w:val="0"/>
                                                                                          <w:marRight w:val="0"/>
                                                                                          <w:marTop w:val="0"/>
                                                                                          <w:marBottom w:val="0"/>
                                                                                          <w:divBdr>
                                                                                            <w:top w:val="none" w:sz="0" w:space="0" w:color="auto"/>
                                                                                            <w:left w:val="none" w:sz="0" w:space="0" w:color="auto"/>
                                                                                            <w:bottom w:val="none" w:sz="0" w:space="0" w:color="auto"/>
                                                                                            <w:right w:val="none" w:sz="0" w:space="0" w:color="auto"/>
                                                                                          </w:divBdr>
                                                                                          <w:divsChild>
                                                                                            <w:div w:id="2098207927">
                                                                                              <w:marLeft w:val="0"/>
                                                                                              <w:marRight w:val="0"/>
                                                                                              <w:marTop w:val="0"/>
                                                                                              <w:marBottom w:val="0"/>
                                                                                              <w:divBdr>
                                                                                                <w:top w:val="none" w:sz="0" w:space="0" w:color="auto"/>
                                                                                                <w:left w:val="none" w:sz="0" w:space="0" w:color="auto"/>
                                                                                                <w:bottom w:val="none" w:sz="0" w:space="0" w:color="auto"/>
                                                                                                <w:right w:val="none" w:sz="0" w:space="0" w:color="auto"/>
                                                                                              </w:divBdr>
                                                                                              <w:divsChild>
                                                                                                <w:div w:id="11406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7019842">
      <w:bodyDiv w:val="1"/>
      <w:marLeft w:val="0"/>
      <w:marRight w:val="0"/>
      <w:marTop w:val="0"/>
      <w:marBottom w:val="0"/>
      <w:divBdr>
        <w:top w:val="none" w:sz="0" w:space="0" w:color="auto"/>
        <w:left w:val="none" w:sz="0" w:space="0" w:color="auto"/>
        <w:bottom w:val="none" w:sz="0" w:space="0" w:color="auto"/>
        <w:right w:val="none" w:sz="0" w:space="0" w:color="auto"/>
      </w:divBdr>
      <w:divsChild>
        <w:div w:id="2107648513">
          <w:marLeft w:val="0"/>
          <w:marRight w:val="0"/>
          <w:marTop w:val="0"/>
          <w:marBottom w:val="0"/>
          <w:divBdr>
            <w:top w:val="none" w:sz="0" w:space="0" w:color="auto"/>
            <w:left w:val="none" w:sz="0" w:space="0" w:color="auto"/>
            <w:bottom w:val="none" w:sz="0" w:space="0" w:color="auto"/>
            <w:right w:val="none" w:sz="0" w:space="0" w:color="auto"/>
          </w:divBdr>
          <w:divsChild>
            <w:div w:id="916138037">
              <w:marLeft w:val="0"/>
              <w:marRight w:val="0"/>
              <w:marTop w:val="0"/>
              <w:marBottom w:val="0"/>
              <w:divBdr>
                <w:top w:val="none" w:sz="0" w:space="0" w:color="auto"/>
                <w:left w:val="none" w:sz="0" w:space="0" w:color="auto"/>
                <w:bottom w:val="none" w:sz="0" w:space="0" w:color="auto"/>
                <w:right w:val="none" w:sz="0" w:space="0" w:color="auto"/>
              </w:divBdr>
              <w:divsChild>
                <w:div w:id="1164390758">
                  <w:marLeft w:val="0"/>
                  <w:marRight w:val="0"/>
                  <w:marTop w:val="0"/>
                  <w:marBottom w:val="0"/>
                  <w:divBdr>
                    <w:top w:val="none" w:sz="0" w:space="0" w:color="auto"/>
                    <w:left w:val="none" w:sz="0" w:space="0" w:color="auto"/>
                    <w:bottom w:val="none" w:sz="0" w:space="0" w:color="auto"/>
                    <w:right w:val="none" w:sz="0" w:space="0" w:color="auto"/>
                  </w:divBdr>
                  <w:divsChild>
                    <w:div w:id="1742756445">
                      <w:marLeft w:val="0"/>
                      <w:marRight w:val="0"/>
                      <w:marTop w:val="0"/>
                      <w:marBottom w:val="0"/>
                      <w:divBdr>
                        <w:top w:val="none" w:sz="0" w:space="0" w:color="auto"/>
                        <w:left w:val="none" w:sz="0" w:space="0" w:color="auto"/>
                        <w:bottom w:val="none" w:sz="0" w:space="0" w:color="auto"/>
                        <w:right w:val="none" w:sz="0" w:space="0" w:color="auto"/>
                      </w:divBdr>
                      <w:divsChild>
                        <w:div w:id="1398092152">
                          <w:marLeft w:val="0"/>
                          <w:marRight w:val="0"/>
                          <w:marTop w:val="0"/>
                          <w:marBottom w:val="0"/>
                          <w:divBdr>
                            <w:top w:val="none" w:sz="0" w:space="0" w:color="auto"/>
                            <w:left w:val="none" w:sz="0" w:space="0" w:color="auto"/>
                            <w:bottom w:val="none" w:sz="0" w:space="0" w:color="auto"/>
                            <w:right w:val="none" w:sz="0" w:space="0" w:color="auto"/>
                          </w:divBdr>
                          <w:divsChild>
                            <w:div w:id="1546142597">
                              <w:marLeft w:val="0"/>
                              <w:marRight w:val="0"/>
                              <w:marTop w:val="0"/>
                              <w:marBottom w:val="0"/>
                              <w:divBdr>
                                <w:top w:val="none" w:sz="0" w:space="0" w:color="auto"/>
                                <w:left w:val="none" w:sz="0" w:space="0" w:color="auto"/>
                                <w:bottom w:val="none" w:sz="0" w:space="0" w:color="auto"/>
                                <w:right w:val="none" w:sz="0" w:space="0" w:color="auto"/>
                              </w:divBdr>
                              <w:divsChild>
                                <w:div w:id="7828307">
                                  <w:marLeft w:val="0"/>
                                  <w:marRight w:val="0"/>
                                  <w:marTop w:val="0"/>
                                  <w:marBottom w:val="0"/>
                                  <w:divBdr>
                                    <w:top w:val="none" w:sz="0" w:space="0" w:color="auto"/>
                                    <w:left w:val="none" w:sz="0" w:space="0" w:color="auto"/>
                                    <w:bottom w:val="none" w:sz="0" w:space="0" w:color="auto"/>
                                    <w:right w:val="none" w:sz="0" w:space="0" w:color="auto"/>
                                  </w:divBdr>
                                  <w:divsChild>
                                    <w:div w:id="15879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umihechika1000@gmail.com" TargetMode="External"/><Relationship Id="rId13" Type="http://schemas.openxmlformats.org/officeDocument/2006/relationships/hyperlink" Target="https://digitalcommons.unl.edu/libphilprac/1797" TargetMode="External"/><Relationship Id="rId3" Type="http://schemas.microsoft.com/office/2007/relationships/stylesWithEffects" Target="stylesWithEffects.xml"/><Relationship Id="rId7" Type="http://schemas.openxmlformats.org/officeDocument/2006/relationships/hyperlink" Target="mailto:felixaja616@gmail.com" TargetMode="External"/><Relationship Id="rId12" Type="http://schemas.openxmlformats.org/officeDocument/2006/relationships/hyperlink" Target="http://www.ijrls.in/wp-content/uploads/2016/08/ICT-Skillsfor-LIS-Professional-in-the-Digital-Environm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anyasonpip@gmail.com" TargetMode="External"/><Relationship Id="rId11" Type="http://schemas.openxmlformats.org/officeDocument/2006/relationships/hyperlink" Target="https://www.itu.int/en/ITU-D/Statistics/Documents/publications/mis2012/MIS2012_without_Annex_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wuagwutobechi@gmail.com" TargetMode="External"/><Relationship Id="rId4" Type="http://schemas.openxmlformats.org/officeDocument/2006/relationships/settings" Target="settings.xml"/><Relationship Id="rId9" Type="http://schemas.openxmlformats.org/officeDocument/2006/relationships/hyperlink" Target="mailto:onyemablessing10@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18</Pages>
  <Words>5618</Words>
  <Characters>32023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2026-06-25T12:34:00Z</dcterms:created>
  <dcterms:modified xsi:type="dcterms:W3CDTF">2026-08-14T20:29:00Z</dcterms:modified>
</cp:coreProperties>
</file>