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7BB" w:rsidRPr="003973D4" w:rsidRDefault="00DA07BB" w:rsidP="003973D4">
      <w:pPr>
        <w:spacing w:after="0" w:line="240" w:lineRule="auto"/>
        <w:jc w:val="center"/>
        <w:rPr>
          <w:rFonts w:ascii="Times New Roman" w:hAnsi="Times New Roman" w:cs="Times New Roman"/>
          <w:b/>
          <w:sz w:val="28"/>
        </w:rPr>
      </w:pPr>
      <w:r w:rsidRPr="003973D4">
        <w:rPr>
          <w:rFonts w:ascii="Times New Roman" w:hAnsi="Times New Roman" w:cs="Times New Roman"/>
          <w:b/>
          <w:sz w:val="28"/>
        </w:rPr>
        <w:t>A Data-Driven Approach to Managing Individualised Education Program</w:t>
      </w:r>
      <w:r w:rsidR="007B4EFD" w:rsidRPr="003973D4">
        <w:rPr>
          <w:rFonts w:ascii="Times New Roman" w:hAnsi="Times New Roman" w:cs="Times New Roman"/>
          <w:b/>
          <w:sz w:val="28"/>
        </w:rPr>
        <w:t>me</w:t>
      </w:r>
      <w:r w:rsidRPr="003973D4">
        <w:rPr>
          <w:rFonts w:ascii="Times New Roman" w:hAnsi="Times New Roman" w:cs="Times New Roman"/>
          <w:b/>
          <w:sz w:val="28"/>
        </w:rPr>
        <w:t xml:space="preserve"> Records in Polytechnic Education through </w:t>
      </w:r>
      <w:r w:rsidR="00EC592F" w:rsidRPr="003973D4">
        <w:rPr>
          <w:rFonts w:ascii="Times New Roman" w:hAnsi="Times New Roman" w:cs="Times New Roman"/>
          <w:b/>
          <w:sz w:val="28"/>
        </w:rPr>
        <w:t xml:space="preserve">Students' </w:t>
      </w:r>
      <w:r w:rsidRPr="003973D4">
        <w:rPr>
          <w:rFonts w:ascii="Times New Roman" w:hAnsi="Times New Roman" w:cs="Times New Roman"/>
          <w:b/>
          <w:sz w:val="28"/>
        </w:rPr>
        <w:t>I</w:t>
      </w:r>
      <w:r w:rsidR="00EC592F" w:rsidRPr="003973D4">
        <w:rPr>
          <w:rFonts w:ascii="Times New Roman" w:hAnsi="Times New Roman" w:cs="Times New Roman"/>
          <w:b/>
          <w:sz w:val="28"/>
        </w:rPr>
        <w:t xml:space="preserve">nformation </w:t>
      </w:r>
      <w:r w:rsidRPr="003973D4">
        <w:rPr>
          <w:rFonts w:ascii="Times New Roman" w:hAnsi="Times New Roman" w:cs="Times New Roman"/>
          <w:b/>
          <w:sz w:val="28"/>
        </w:rPr>
        <w:t>S</w:t>
      </w:r>
      <w:r w:rsidR="00EC592F" w:rsidRPr="003973D4">
        <w:rPr>
          <w:rFonts w:ascii="Times New Roman" w:hAnsi="Times New Roman" w:cs="Times New Roman"/>
          <w:b/>
          <w:sz w:val="28"/>
        </w:rPr>
        <w:t>ystems</w:t>
      </w:r>
      <w:r w:rsidRPr="003973D4">
        <w:rPr>
          <w:rFonts w:ascii="Times New Roman" w:hAnsi="Times New Roman" w:cs="Times New Roman"/>
          <w:b/>
          <w:sz w:val="28"/>
        </w:rPr>
        <w:t xml:space="preserve"> and L</w:t>
      </w:r>
      <w:r w:rsidR="00EC592F" w:rsidRPr="003973D4">
        <w:rPr>
          <w:rFonts w:ascii="Times New Roman" w:hAnsi="Times New Roman" w:cs="Times New Roman"/>
          <w:b/>
          <w:sz w:val="28"/>
        </w:rPr>
        <w:t xml:space="preserve">earning </w:t>
      </w:r>
      <w:r w:rsidRPr="003973D4">
        <w:rPr>
          <w:rFonts w:ascii="Times New Roman" w:hAnsi="Times New Roman" w:cs="Times New Roman"/>
          <w:b/>
          <w:sz w:val="28"/>
        </w:rPr>
        <w:t>M</w:t>
      </w:r>
      <w:r w:rsidR="00EC592F" w:rsidRPr="003973D4">
        <w:rPr>
          <w:rFonts w:ascii="Times New Roman" w:hAnsi="Times New Roman" w:cs="Times New Roman"/>
          <w:b/>
          <w:sz w:val="28"/>
        </w:rPr>
        <w:t xml:space="preserve">anagement </w:t>
      </w:r>
      <w:r w:rsidRPr="003973D4">
        <w:rPr>
          <w:rFonts w:ascii="Times New Roman" w:hAnsi="Times New Roman" w:cs="Times New Roman"/>
          <w:b/>
          <w:sz w:val="28"/>
        </w:rPr>
        <w:t>S</w:t>
      </w:r>
      <w:r w:rsidR="00EC592F" w:rsidRPr="003973D4">
        <w:rPr>
          <w:rFonts w:ascii="Times New Roman" w:hAnsi="Times New Roman" w:cs="Times New Roman"/>
          <w:b/>
          <w:sz w:val="28"/>
        </w:rPr>
        <w:t>ystems</w:t>
      </w:r>
      <w:r w:rsidRPr="003973D4">
        <w:rPr>
          <w:rFonts w:ascii="Times New Roman" w:hAnsi="Times New Roman" w:cs="Times New Roman"/>
          <w:b/>
          <w:sz w:val="28"/>
        </w:rPr>
        <w:t xml:space="preserve"> Integration</w:t>
      </w:r>
    </w:p>
    <w:p w:rsidR="00DA07BB" w:rsidRPr="003973D4" w:rsidRDefault="00DA07BB" w:rsidP="003973D4">
      <w:pPr>
        <w:spacing w:after="0" w:line="240" w:lineRule="auto"/>
        <w:jc w:val="center"/>
        <w:rPr>
          <w:rFonts w:ascii="Times New Roman" w:hAnsi="Times New Roman" w:cs="Times New Roman"/>
          <w:b/>
          <w:sz w:val="28"/>
        </w:rPr>
      </w:pPr>
    </w:p>
    <w:p w:rsidR="0040118D" w:rsidRDefault="00DA07BB" w:rsidP="003973D4">
      <w:pPr>
        <w:pStyle w:val="Default"/>
        <w:jc w:val="center"/>
        <w:rPr>
          <w:lang w:val="en-GB"/>
        </w:rPr>
      </w:pPr>
      <w:r w:rsidRPr="007F62EF">
        <w:t>Habib Shehu</w:t>
      </w:r>
      <w:r w:rsidR="00757F79">
        <w:rPr>
          <w:lang w:val="en-GB"/>
        </w:rPr>
        <w:t>*</w:t>
      </w:r>
      <w:r w:rsidRPr="007F62EF">
        <w:t xml:space="preserve"> </w:t>
      </w:r>
      <w:r w:rsidRPr="007F62EF">
        <w:rPr>
          <w:vertAlign w:val="superscript"/>
        </w:rPr>
        <w:t>1</w:t>
      </w:r>
      <w:r w:rsidR="00757F79">
        <w:rPr>
          <w:vertAlign w:val="superscript"/>
          <w:lang w:val="en-GB"/>
        </w:rPr>
        <w:t>,</w:t>
      </w:r>
      <w:r w:rsidR="003228C0">
        <w:rPr>
          <w:vertAlign w:val="superscript"/>
          <w:lang w:val="en-GB"/>
        </w:rPr>
        <w:t>7</w:t>
      </w:r>
      <w:r w:rsidRPr="007F62EF">
        <w:t xml:space="preserve">, Justina Ekwutosi Ogbonna </w:t>
      </w:r>
      <w:r w:rsidR="000764D8">
        <w:rPr>
          <w:vertAlign w:val="superscript"/>
          <w:lang w:val="en-GB"/>
        </w:rPr>
        <w:t>2</w:t>
      </w:r>
      <w:r w:rsidRPr="007F62EF">
        <w:t xml:space="preserve">, Ramadhan Malinga </w:t>
      </w:r>
      <w:r w:rsidR="000764D8">
        <w:rPr>
          <w:vertAlign w:val="superscript"/>
          <w:lang w:val="en-GB"/>
        </w:rPr>
        <w:t>3</w:t>
      </w:r>
      <w:r w:rsidR="00A620B4">
        <w:t xml:space="preserve">, </w:t>
      </w:r>
      <w:r w:rsidR="0040118D">
        <w:rPr>
          <w:lang w:val="en-GB"/>
        </w:rPr>
        <w:t xml:space="preserve">Margaret </w:t>
      </w:r>
      <w:proofErr w:type="spellStart"/>
      <w:r w:rsidR="0040118D">
        <w:rPr>
          <w:lang w:val="en-GB"/>
        </w:rPr>
        <w:t>Kareyo</w:t>
      </w:r>
      <w:proofErr w:type="spellEnd"/>
      <w:r w:rsidR="0040118D">
        <w:rPr>
          <w:lang w:val="en-GB"/>
        </w:rPr>
        <w:t xml:space="preserve"> </w:t>
      </w:r>
      <w:r w:rsidR="0040118D">
        <w:rPr>
          <w:vertAlign w:val="superscript"/>
          <w:lang w:val="en-GB"/>
        </w:rPr>
        <w:t>4</w:t>
      </w:r>
      <w:r w:rsidR="0040118D">
        <w:rPr>
          <w:lang w:val="en-GB"/>
        </w:rPr>
        <w:t>,</w:t>
      </w:r>
    </w:p>
    <w:p w:rsidR="00FC6EAE" w:rsidRDefault="0040118D" w:rsidP="003973D4">
      <w:pPr>
        <w:pStyle w:val="Default"/>
        <w:jc w:val="center"/>
        <w:rPr>
          <w:vertAlign w:val="superscript"/>
          <w:lang w:val="en-GB"/>
        </w:rPr>
      </w:pPr>
      <w:r>
        <w:rPr>
          <w:lang w:val="en-GB"/>
        </w:rPr>
        <w:t xml:space="preserve"> </w:t>
      </w:r>
      <w:r w:rsidR="00972EF3" w:rsidRPr="00972EF3">
        <w:rPr>
          <w:lang w:val="en-GB"/>
        </w:rPr>
        <w:t xml:space="preserve">Michael </w:t>
      </w:r>
      <w:proofErr w:type="spellStart"/>
      <w:r w:rsidR="00972EF3" w:rsidRPr="00972EF3">
        <w:rPr>
          <w:lang w:val="en-GB"/>
        </w:rPr>
        <w:t>Adelani</w:t>
      </w:r>
      <w:proofErr w:type="spellEnd"/>
      <w:r w:rsidR="00972EF3" w:rsidRPr="00972EF3">
        <w:rPr>
          <w:lang w:val="en-GB"/>
        </w:rPr>
        <w:t xml:space="preserve"> </w:t>
      </w:r>
      <w:proofErr w:type="spellStart"/>
      <w:r w:rsidR="00972EF3" w:rsidRPr="00972EF3">
        <w:rPr>
          <w:lang w:val="en-GB"/>
        </w:rPr>
        <w:t>Adewusi</w:t>
      </w:r>
      <w:proofErr w:type="spellEnd"/>
      <w:r w:rsidR="00246480">
        <w:rPr>
          <w:lang w:val="en-GB"/>
        </w:rPr>
        <w:t xml:space="preserve"> </w:t>
      </w:r>
      <w:r w:rsidR="00246480">
        <w:rPr>
          <w:vertAlign w:val="superscript"/>
          <w:lang w:val="en-GB"/>
        </w:rPr>
        <w:t>5</w:t>
      </w:r>
      <w:r w:rsidR="00246480">
        <w:rPr>
          <w:lang w:val="en-GB"/>
        </w:rPr>
        <w:t xml:space="preserve">, </w:t>
      </w:r>
      <w:r w:rsidR="00F06B9E">
        <w:t xml:space="preserve">Isa Ismail Ibrahim </w:t>
      </w:r>
      <w:r w:rsidR="00246480">
        <w:rPr>
          <w:vertAlign w:val="superscript"/>
          <w:lang w:val="en-GB"/>
        </w:rPr>
        <w:t>6</w:t>
      </w:r>
      <w:r w:rsidR="00A620B4">
        <w:t>, Moses Sugbaza Megida</w:t>
      </w:r>
      <w:r w:rsidR="000764D8">
        <w:rPr>
          <w:lang w:val="en-GB"/>
        </w:rPr>
        <w:t xml:space="preserve"> </w:t>
      </w:r>
      <w:r w:rsidR="00246480">
        <w:rPr>
          <w:vertAlign w:val="superscript"/>
          <w:lang w:val="en-GB"/>
        </w:rPr>
        <w:t>7</w:t>
      </w:r>
    </w:p>
    <w:p w:rsidR="003973D4" w:rsidRPr="000764D8" w:rsidRDefault="003973D4" w:rsidP="003973D4">
      <w:pPr>
        <w:pStyle w:val="Default"/>
        <w:jc w:val="center"/>
        <w:rPr>
          <w:vertAlign w:val="superscript"/>
          <w:lang w:val="en-GB"/>
        </w:rPr>
      </w:pPr>
    </w:p>
    <w:p w:rsidR="00FC6EAE" w:rsidRDefault="00FC6EAE" w:rsidP="006277C5">
      <w:pPr>
        <w:spacing w:after="0" w:line="240" w:lineRule="auto"/>
        <w:jc w:val="center"/>
        <w:rPr>
          <w:rFonts w:ascii="Times New Roman" w:hAnsi="Times New Roman" w:cs="Times New Roman"/>
          <w:sz w:val="20"/>
        </w:rPr>
      </w:pPr>
      <w:r w:rsidRPr="00FC6EAE">
        <w:rPr>
          <w:rFonts w:ascii="Times New Roman" w:hAnsi="Times New Roman" w:cs="Times New Roman"/>
          <w:sz w:val="20"/>
          <w:vertAlign w:val="superscript"/>
        </w:rPr>
        <w:t>1</w:t>
      </w:r>
      <w:r w:rsidR="00AE3C5F">
        <w:rPr>
          <w:rFonts w:ascii="Times New Roman" w:hAnsi="Times New Roman" w:cs="Times New Roman"/>
          <w:sz w:val="20"/>
          <w:vertAlign w:val="superscript"/>
        </w:rPr>
        <w:t>,2,3</w:t>
      </w:r>
      <w:r w:rsidR="0040118D">
        <w:rPr>
          <w:rFonts w:ascii="Times New Roman" w:hAnsi="Times New Roman" w:cs="Times New Roman"/>
          <w:sz w:val="20"/>
          <w:vertAlign w:val="superscript"/>
        </w:rPr>
        <w:t>,4</w:t>
      </w:r>
      <w:r w:rsidR="008B653D">
        <w:rPr>
          <w:rFonts w:ascii="Times New Roman" w:hAnsi="Times New Roman" w:cs="Times New Roman"/>
          <w:sz w:val="20"/>
          <w:vertAlign w:val="superscript"/>
        </w:rPr>
        <w:t xml:space="preserve">,5 </w:t>
      </w:r>
      <w:r w:rsidRPr="00FC6EAE">
        <w:rPr>
          <w:rFonts w:ascii="Times New Roman" w:hAnsi="Times New Roman" w:cs="Times New Roman"/>
          <w:sz w:val="20"/>
        </w:rPr>
        <w:t>Department of Information Technology, Kampala International University, Kampala, Uganda</w:t>
      </w:r>
    </w:p>
    <w:p w:rsidR="00F06B9E" w:rsidRDefault="008B653D" w:rsidP="006277C5">
      <w:pPr>
        <w:spacing w:after="0" w:line="240" w:lineRule="auto"/>
        <w:jc w:val="center"/>
        <w:rPr>
          <w:rFonts w:ascii="Times New Roman" w:hAnsi="Times New Roman" w:cs="Times New Roman"/>
          <w:sz w:val="20"/>
        </w:rPr>
      </w:pPr>
      <w:r>
        <w:rPr>
          <w:rFonts w:ascii="Times New Roman" w:hAnsi="Times New Roman" w:cs="Times New Roman"/>
          <w:sz w:val="20"/>
          <w:vertAlign w:val="superscript"/>
        </w:rPr>
        <w:t>6</w:t>
      </w:r>
      <w:r w:rsidR="00F06B9E" w:rsidRPr="00F06B9E">
        <w:rPr>
          <w:rFonts w:ascii="Times New Roman" w:hAnsi="Times New Roman" w:cs="Times New Roman"/>
          <w:sz w:val="20"/>
          <w:vertAlign w:val="superscript"/>
        </w:rPr>
        <w:t xml:space="preserve"> </w:t>
      </w:r>
      <w:r w:rsidR="00F06B9E" w:rsidRPr="00F06B9E">
        <w:rPr>
          <w:rFonts w:ascii="Times New Roman" w:hAnsi="Times New Roman" w:cs="Times New Roman"/>
          <w:sz w:val="20"/>
        </w:rPr>
        <w:t xml:space="preserve">Department </w:t>
      </w:r>
      <w:r w:rsidR="00F06B9E">
        <w:rPr>
          <w:rFonts w:ascii="Times New Roman" w:hAnsi="Times New Roman" w:cs="Times New Roman"/>
          <w:sz w:val="20"/>
        </w:rPr>
        <w:t>of Library and Information Science, International Islamic University, Gombak, Malaysia</w:t>
      </w:r>
    </w:p>
    <w:p w:rsidR="00F06B9E" w:rsidRDefault="00AE3C5F" w:rsidP="006277C5">
      <w:pPr>
        <w:spacing w:after="0" w:line="240" w:lineRule="auto"/>
        <w:jc w:val="center"/>
        <w:rPr>
          <w:rFonts w:ascii="Times New Roman" w:hAnsi="Times New Roman" w:cs="Times New Roman"/>
          <w:sz w:val="20"/>
        </w:rPr>
      </w:pPr>
      <w:r>
        <w:rPr>
          <w:rFonts w:ascii="Times New Roman" w:hAnsi="Times New Roman" w:cs="Times New Roman"/>
          <w:sz w:val="20"/>
          <w:vertAlign w:val="superscript"/>
        </w:rPr>
        <w:t>1,</w:t>
      </w:r>
      <w:r w:rsidR="008B653D">
        <w:rPr>
          <w:rFonts w:ascii="Times New Roman" w:hAnsi="Times New Roman" w:cs="Times New Roman"/>
          <w:sz w:val="20"/>
          <w:vertAlign w:val="superscript"/>
        </w:rPr>
        <w:t>7</w:t>
      </w:r>
      <w:r>
        <w:rPr>
          <w:rFonts w:ascii="Times New Roman" w:hAnsi="Times New Roman" w:cs="Times New Roman"/>
          <w:sz w:val="20"/>
          <w:vertAlign w:val="superscript"/>
        </w:rPr>
        <w:t xml:space="preserve"> </w:t>
      </w:r>
      <w:r w:rsidRPr="00155FF5">
        <w:rPr>
          <w:rFonts w:ascii="Times New Roman" w:hAnsi="Times New Roman" w:cs="Times New Roman"/>
          <w:sz w:val="20"/>
        </w:rPr>
        <w:t>Department of Library and Information Science, Federal Polytechnic, Nasarawa, Nigeria</w:t>
      </w:r>
    </w:p>
    <w:p w:rsidR="006277C5" w:rsidRPr="006D1622" w:rsidRDefault="006277C5" w:rsidP="006277C5">
      <w:pPr>
        <w:spacing w:after="0" w:line="240" w:lineRule="auto"/>
        <w:jc w:val="center"/>
        <w:rPr>
          <w:rFonts w:ascii="Times New Roman" w:hAnsi="Times New Roman" w:cs="Times New Roman"/>
          <w:sz w:val="20"/>
        </w:rPr>
      </w:pPr>
    </w:p>
    <w:p w:rsidR="00DA07BB" w:rsidRPr="00990D86" w:rsidRDefault="00DA07BB" w:rsidP="006277C5">
      <w:pPr>
        <w:spacing w:after="0" w:line="240" w:lineRule="auto"/>
        <w:jc w:val="center"/>
        <w:rPr>
          <w:rStyle w:val="Hyperlink"/>
          <w:rFonts w:ascii="Times New Roman" w:hAnsi="Times New Roman" w:cs="Times New Roman"/>
          <w:color w:val="auto"/>
          <w:u w:val="none"/>
        </w:rPr>
      </w:pPr>
      <w:r>
        <w:rPr>
          <w:rFonts w:ascii="Times New Roman" w:hAnsi="Times New Roman" w:cs="Times New Roman"/>
          <w:sz w:val="20"/>
        </w:rPr>
        <w:t>*</w:t>
      </w:r>
      <w:hyperlink r:id="rId7" w:history="1">
        <w:r w:rsidRPr="006D1622">
          <w:rPr>
            <w:rStyle w:val="Hyperlink"/>
            <w:rFonts w:ascii="Times New Roman" w:hAnsi="Times New Roman" w:cs="Times New Roman"/>
            <w:sz w:val="20"/>
            <w:u w:val="none"/>
          </w:rPr>
          <w:t>habib.shehu@studmc.kiu.ac.u</w:t>
        </w:r>
        <w:r w:rsidRPr="00C43800">
          <w:rPr>
            <w:rStyle w:val="Hyperlink"/>
            <w:rFonts w:ascii="Times New Roman" w:hAnsi="Times New Roman" w:cs="Times New Roman"/>
            <w:sz w:val="20"/>
          </w:rPr>
          <w:t>g</w:t>
        </w:r>
      </w:hyperlink>
      <w:r w:rsidRPr="007D3ED7">
        <w:rPr>
          <w:rFonts w:ascii="Times New Roman" w:hAnsi="Times New Roman" w:cs="Times New Roman"/>
          <w:sz w:val="20"/>
        </w:rPr>
        <w:t xml:space="preserve"> | </w:t>
      </w:r>
      <w:hyperlink r:id="rId8" w:history="1">
        <w:r w:rsidR="00757B47" w:rsidRPr="003E2342">
          <w:rPr>
            <w:rStyle w:val="Hyperlink"/>
            <w:rFonts w:ascii="Times New Roman" w:hAnsi="Times New Roman" w:cs="Times New Roman"/>
            <w:sz w:val="20"/>
          </w:rPr>
          <w:t>shehabib@gmail.com</w:t>
        </w:r>
      </w:hyperlink>
    </w:p>
    <w:p w:rsidR="00DA07BB" w:rsidRDefault="00DA07BB" w:rsidP="00FC6EAE">
      <w:pPr>
        <w:spacing w:after="0" w:line="240" w:lineRule="auto"/>
        <w:rPr>
          <w:rFonts w:ascii="Times New Roman" w:hAnsi="Times New Roman" w:cs="Times New Roman"/>
          <w:sz w:val="20"/>
        </w:rPr>
      </w:pPr>
    </w:p>
    <w:p w:rsidR="00DA07BB" w:rsidRDefault="00DA07BB" w:rsidP="00DA07BB">
      <w:pPr>
        <w:spacing w:after="0"/>
        <w:jc w:val="both"/>
        <w:rPr>
          <w:rFonts w:ascii="Times New Roman" w:hAnsi="Times New Roman" w:cs="Times New Roman"/>
          <w:b/>
          <w:sz w:val="24"/>
        </w:rPr>
      </w:pPr>
    </w:p>
    <w:p w:rsidR="00DA07BB" w:rsidRPr="00DA07BB" w:rsidRDefault="00DA07BB" w:rsidP="00DA07BB">
      <w:pPr>
        <w:spacing w:after="0"/>
        <w:jc w:val="both"/>
        <w:rPr>
          <w:rFonts w:ascii="Times New Roman" w:hAnsi="Times New Roman" w:cs="Times New Roman"/>
          <w:b/>
          <w:sz w:val="24"/>
        </w:rPr>
      </w:pPr>
      <w:r w:rsidRPr="00DA07BB">
        <w:rPr>
          <w:rFonts w:ascii="Times New Roman" w:hAnsi="Times New Roman" w:cs="Times New Roman"/>
          <w:b/>
          <w:sz w:val="24"/>
        </w:rPr>
        <w:t>Abstract</w:t>
      </w:r>
    </w:p>
    <w:p w:rsidR="007D0C3F" w:rsidRPr="007D0C3F" w:rsidRDefault="007D0C3F" w:rsidP="007D0C3F">
      <w:pPr>
        <w:spacing w:after="0" w:line="240" w:lineRule="auto"/>
        <w:jc w:val="both"/>
        <w:rPr>
          <w:rFonts w:ascii="Times New Roman" w:hAnsi="Times New Roman" w:cs="Times New Roman"/>
          <w:sz w:val="24"/>
        </w:rPr>
      </w:pPr>
      <w:r w:rsidRPr="007D0C3F">
        <w:rPr>
          <w:rFonts w:ascii="Times New Roman" w:hAnsi="Times New Roman" w:cs="Times New Roman"/>
          <w:sz w:val="24"/>
        </w:rPr>
        <w:t xml:space="preserve">This study investigates the integration of Student Information Systems (SIS) and Learning Management Systems (LMS) to enhance the management of Individualised Education Programme (IEP) records in Nigerian polytechnics, promoting inclusivity and operational efficiency. Conducted across six polytechnics in North Central Nigeria, the research employed a mixed-methods approach, involving surveys, interviews, and document analysis with 100 stakeholders, including SIS administrators, LMS staff, academic instructors, and records officers. Findings indicate that whilst 78% of institutions </w:t>
      </w:r>
      <w:proofErr w:type="spellStart"/>
      <w:r w:rsidRPr="007D0C3F">
        <w:rPr>
          <w:rFonts w:ascii="Times New Roman" w:hAnsi="Times New Roman" w:cs="Times New Roman"/>
          <w:sz w:val="24"/>
        </w:rPr>
        <w:t>utilise</w:t>
      </w:r>
      <w:proofErr w:type="spellEnd"/>
      <w:r w:rsidRPr="007D0C3F">
        <w:rPr>
          <w:rFonts w:ascii="Times New Roman" w:hAnsi="Times New Roman" w:cs="Times New Roman"/>
          <w:sz w:val="24"/>
        </w:rPr>
        <w:t xml:space="preserve"> SIS and 65% use LMS, only 23% have integrated these systems, resulting in inefficient workflows. Major barriers include technical incompatibilities (89%), inadequate training (94%), and budget constraints (91%). However, successful integration led to a 40–60% reduction in record retrieval time and improved student support services. Significant correlations were found between training (r = 0.74, p &lt; 0.001), leadership support (r = 0.68, p &lt; 0.01), and system reliability (r = 0.71, p &lt; 0.001) with integration success, highlighting the importance of human-centred strategies. Notably, smaller polytechnics achieved comparable outcomes to larger ones when provided with sufficient support, challenging resource-driven assumptions. Aligned with Nigeria’s National Digital Economy Policy and Strategy (Federal Ministry of Communications and Digital Economy, 2019), the study recommends </w:t>
      </w:r>
      <w:proofErr w:type="spellStart"/>
      <w:r w:rsidRPr="007D0C3F">
        <w:rPr>
          <w:rFonts w:ascii="Times New Roman" w:hAnsi="Times New Roman" w:cs="Times New Roman"/>
          <w:sz w:val="24"/>
        </w:rPr>
        <w:t>prioritising</w:t>
      </w:r>
      <w:proofErr w:type="spellEnd"/>
      <w:r w:rsidRPr="007D0C3F">
        <w:rPr>
          <w:rFonts w:ascii="Times New Roman" w:hAnsi="Times New Roman" w:cs="Times New Roman"/>
          <w:sz w:val="24"/>
        </w:rPr>
        <w:t xml:space="preserve"> comprehensive training, appointing integration coordinators, and establishing national IEP data standards to foster equitable and digitally empowered educational environments.</w:t>
      </w:r>
    </w:p>
    <w:p w:rsidR="007D0C3F" w:rsidRPr="007D0C3F" w:rsidRDefault="007D0C3F" w:rsidP="007D0C3F">
      <w:pPr>
        <w:spacing w:after="0" w:line="240" w:lineRule="auto"/>
        <w:jc w:val="both"/>
        <w:rPr>
          <w:rFonts w:ascii="Times New Roman" w:hAnsi="Times New Roman" w:cs="Times New Roman"/>
          <w:sz w:val="24"/>
        </w:rPr>
      </w:pPr>
    </w:p>
    <w:p w:rsidR="00F512CC" w:rsidRPr="007D0C3F" w:rsidRDefault="007D0C3F" w:rsidP="007D0C3F">
      <w:pPr>
        <w:spacing w:after="0" w:line="240" w:lineRule="auto"/>
        <w:jc w:val="both"/>
        <w:rPr>
          <w:rFonts w:ascii="Times New Roman" w:hAnsi="Times New Roman" w:cs="Times New Roman"/>
          <w:sz w:val="24"/>
        </w:rPr>
      </w:pPr>
      <w:r w:rsidRPr="007D0C3F">
        <w:rPr>
          <w:rFonts w:ascii="Times New Roman" w:hAnsi="Times New Roman" w:cs="Times New Roman"/>
          <w:b/>
          <w:sz w:val="24"/>
        </w:rPr>
        <w:t>Keywords</w:t>
      </w:r>
      <w:r w:rsidRPr="007D0C3F">
        <w:rPr>
          <w:rFonts w:ascii="Times New Roman" w:hAnsi="Times New Roman" w:cs="Times New Roman"/>
          <w:sz w:val="24"/>
        </w:rPr>
        <w:t>: SIS, LMS, Individualised Education Programmes, Polytechnic Education, Records Management, Data-Driven Integration</w:t>
      </w:r>
    </w:p>
    <w:p w:rsidR="00BA3409" w:rsidRPr="007D0C3F" w:rsidRDefault="00BA3409" w:rsidP="007D0C3F">
      <w:pPr>
        <w:spacing w:after="0" w:line="240" w:lineRule="auto"/>
        <w:jc w:val="both"/>
        <w:rPr>
          <w:rFonts w:ascii="Times New Roman" w:hAnsi="Times New Roman" w:cs="Times New Roman"/>
          <w:sz w:val="24"/>
        </w:rPr>
      </w:pPr>
    </w:p>
    <w:p w:rsidR="0029614F" w:rsidRPr="00C37E6B" w:rsidRDefault="00C37E6B" w:rsidP="0029614F">
      <w:pPr>
        <w:spacing w:after="0"/>
        <w:jc w:val="both"/>
        <w:rPr>
          <w:rFonts w:ascii="Times New Roman" w:hAnsi="Times New Roman" w:cs="Times New Roman"/>
          <w:b/>
          <w:sz w:val="24"/>
        </w:rPr>
      </w:pPr>
      <w:r w:rsidRPr="00C37E6B">
        <w:rPr>
          <w:rFonts w:ascii="Times New Roman" w:hAnsi="Times New Roman" w:cs="Times New Roman"/>
          <w:b/>
          <w:sz w:val="24"/>
        </w:rPr>
        <w:t>Introduction</w:t>
      </w:r>
    </w:p>
    <w:p w:rsidR="0029614F" w:rsidRPr="0029614F" w:rsidRDefault="0029614F" w:rsidP="0029614F">
      <w:pPr>
        <w:spacing w:after="0"/>
        <w:jc w:val="both"/>
        <w:rPr>
          <w:rFonts w:ascii="Times New Roman" w:hAnsi="Times New Roman" w:cs="Times New Roman"/>
          <w:sz w:val="24"/>
        </w:rPr>
      </w:pPr>
      <w:r w:rsidRPr="0029614F">
        <w:rPr>
          <w:rFonts w:ascii="Times New Roman" w:hAnsi="Times New Roman" w:cs="Times New Roman"/>
          <w:sz w:val="24"/>
        </w:rPr>
        <w:t xml:space="preserve">The global shift towards data-driven decision-making is transforming higher education, with institutions increasingly leveraging digital technologies to enhance administrative efficiency and provide tailored learning experiences (Bates, 2019; </w:t>
      </w:r>
      <w:proofErr w:type="spellStart"/>
      <w:r w:rsidRPr="0029614F">
        <w:rPr>
          <w:rFonts w:ascii="Times New Roman" w:hAnsi="Times New Roman" w:cs="Times New Roman"/>
          <w:sz w:val="24"/>
        </w:rPr>
        <w:t>Atlan</w:t>
      </w:r>
      <w:proofErr w:type="spellEnd"/>
      <w:r w:rsidRPr="0029614F">
        <w:rPr>
          <w:rFonts w:ascii="Times New Roman" w:hAnsi="Times New Roman" w:cs="Times New Roman"/>
          <w:sz w:val="24"/>
        </w:rPr>
        <w:t xml:space="preserve">, 2023). A key development in this transformation is the integration of Student Information Systems (SIS) and Learning Management Systems (LMS), which offers a robust platform for managing Individualised Education Programme (IEP) records. These records are vital for supporting students with diverse learning </w:t>
      </w:r>
      <w:r w:rsidRPr="0029614F">
        <w:rPr>
          <w:rFonts w:ascii="Times New Roman" w:hAnsi="Times New Roman" w:cs="Times New Roman"/>
          <w:sz w:val="24"/>
        </w:rPr>
        <w:lastRenderedPageBreak/>
        <w:t xml:space="preserve">needs, particularly those with disabilities, ensuring equitable access to education (Smith &amp; Basham, 2021; UNESCO, 2020). In Nigerian polytechnics, which focus on vocational and technical training, managing </w:t>
      </w:r>
      <w:proofErr w:type="spellStart"/>
      <w:r w:rsidRPr="0029614F">
        <w:rPr>
          <w:rFonts w:ascii="Times New Roman" w:hAnsi="Times New Roman" w:cs="Times New Roman"/>
          <w:sz w:val="24"/>
        </w:rPr>
        <w:t>IEPs</w:t>
      </w:r>
      <w:proofErr w:type="spellEnd"/>
      <w:r w:rsidRPr="0029614F">
        <w:rPr>
          <w:rFonts w:ascii="Times New Roman" w:hAnsi="Times New Roman" w:cs="Times New Roman"/>
          <w:sz w:val="24"/>
        </w:rPr>
        <w:t xml:space="preserve"> is complex due to the unique blend of theoretical and practical instruction required by their curricula (</w:t>
      </w:r>
      <w:proofErr w:type="spellStart"/>
      <w:r w:rsidRPr="0029614F">
        <w:rPr>
          <w:rFonts w:ascii="Times New Roman" w:hAnsi="Times New Roman" w:cs="Times New Roman"/>
          <w:sz w:val="24"/>
        </w:rPr>
        <w:t>Adedipupo</w:t>
      </w:r>
      <w:proofErr w:type="spellEnd"/>
      <w:r w:rsidRPr="0029614F">
        <w:rPr>
          <w:rFonts w:ascii="Times New Roman" w:hAnsi="Times New Roman" w:cs="Times New Roman"/>
          <w:sz w:val="24"/>
        </w:rPr>
        <w:t xml:space="preserve"> et al., 2024). Integrating SIS and LMS can create interoperable digital ecosystems that streamline administrative processes, reduce duplication, and enable real-time data access to support inclusive pedagogy (Garrison &amp; Vaughan, 2008). This integration aligns with Nigeria’s broader digital transformation goals, as outlined in the National Digital Economy Policy and Strategy (Federal Ministry of Communications and Digital Economy, 2019).</w:t>
      </w:r>
    </w:p>
    <w:p w:rsidR="0029614F" w:rsidRPr="0029614F" w:rsidRDefault="0029614F" w:rsidP="0029614F">
      <w:pPr>
        <w:spacing w:after="0"/>
        <w:jc w:val="both"/>
        <w:rPr>
          <w:rFonts w:ascii="Times New Roman" w:hAnsi="Times New Roman" w:cs="Times New Roman"/>
          <w:sz w:val="24"/>
        </w:rPr>
      </w:pPr>
    </w:p>
    <w:p w:rsidR="00BA3409" w:rsidRDefault="0029614F" w:rsidP="0029614F">
      <w:pPr>
        <w:spacing w:after="0"/>
        <w:jc w:val="both"/>
        <w:rPr>
          <w:rFonts w:ascii="Times New Roman" w:hAnsi="Times New Roman" w:cs="Times New Roman"/>
          <w:sz w:val="24"/>
        </w:rPr>
      </w:pPr>
      <w:r w:rsidRPr="0029614F">
        <w:rPr>
          <w:rFonts w:ascii="Times New Roman" w:hAnsi="Times New Roman" w:cs="Times New Roman"/>
          <w:sz w:val="24"/>
        </w:rPr>
        <w:t>Despite global advancements in integrated digital systems, their application in Nigerian polytechnics for IEP management remains underexplored (</w:t>
      </w:r>
      <w:proofErr w:type="spellStart"/>
      <w:r w:rsidRPr="0029614F">
        <w:rPr>
          <w:rFonts w:ascii="Times New Roman" w:hAnsi="Times New Roman" w:cs="Times New Roman"/>
          <w:sz w:val="24"/>
        </w:rPr>
        <w:t>Adedipupo</w:t>
      </w:r>
      <w:proofErr w:type="spellEnd"/>
      <w:r w:rsidRPr="0029614F">
        <w:rPr>
          <w:rFonts w:ascii="Times New Roman" w:hAnsi="Times New Roman" w:cs="Times New Roman"/>
          <w:sz w:val="24"/>
        </w:rPr>
        <w:t xml:space="preserve"> et al., 2024). This study addresses this gap by investigating how SIS-LMS integration can enhance IEP record management, fostering inclusive and efficient educational environments. Anchored in the Technological Pedagogical Content Knowledge (</w:t>
      </w:r>
      <w:proofErr w:type="spellStart"/>
      <w:r w:rsidRPr="0029614F">
        <w:rPr>
          <w:rFonts w:ascii="Times New Roman" w:hAnsi="Times New Roman" w:cs="Times New Roman"/>
          <w:sz w:val="24"/>
        </w:rPr>
        <w:t>TPACK</w:t>
      </w:r>
      <w:proofErr w:type="spellEnd"/>
      <w:r w:rsidRPr="0029614F">
        <w:rPr>
          <w:rFonts w:ascii="Times New Roman" w:hAnsi="Times New Roman" w:cs="Times New Roman"/>
          <w:sz w:val="24"/>
        </w:rPr>
        <w:t>) framework (Mishra &amp; Koehler, 2006) and UNESCO’s inclusive education vision (UNESCO, 2020), the research offers actionable insights for Nigerian polytechnics and similar Sub-Saharan African contexts, contributing to the discourse on digital innovation in vocational education.</w:t>
      </w:r>
    </w:p>
    <w:p w:rsidR="00306A09" w:rsidRDefault="00306A09" w:rsidP="0029614F">
      <w:pPr>
        <w:spacing w:after="0"/>
        <w:jc w:val="both"/>
        <w:rPr>
          <w:rFonts w:ascii="Times New Roman" w:hAnsi="Times New Roman" w:cs="Times New Roman"/>
          <w:sz w:val="24"/>
        </w:rPr>
      </w:pPr>
    </w:p>
    <w:p w:rsidR="00306A09" w:rsidRPr="00306A09" w:rsidRDefault="00306A09" w:rsidP="0029614F">
      <w:pPr>
        <w:spacing w:after="0"/>
        <w:jc w:val="both"/>
        <w:rPr>
          <w:rFonts w:ascii="Times New Roman" w:hAnsi="Times New Roman" w:cs="Times New Roman"/>
          <w:b/>
          <w:sz w:val="24"/>
        </w:rPr>
      </w:pPr>
      <w:r w:rsidRPr="00306A09">
        <w:rPr>
          <w:rFonts w:ascii="Times New Roman" w:hAnsi="Times New Roman" w:cs="Times New Roman"/>
          <w:b/>
          <w:sz w:val="24"/>
        </w:rPr>
        <w:t>Statement of the Problem</w:t>
      </w:r>
    </w:p>
    <w:p w:rsidR="00306A09" w:rsidRDefault="00306A09" w:rsidP="00306A09">
      <w:pPr>
        <w:spacing w:after="0"/>
        <w:jc w:val="both"/>
        <w:rPr>
          <w:rFonts w:ascii="Times New Roman" w:hAnsi="Times New Roman" w:cs="Times New Roman"/>
          <w:sz w:val="24"/>
        </w:rPr>
      </w:pPr>
      <w:r w:rsidRPr="00306A09">
        <w:rPr>
          <w:rFonts w:ascii="Times New Roman" w:hAnsi="Times New Roman" w:cs="Times New Roman"/>
          <w:sz w:val="24"/>
        </w:rPr>
        <w:t>Nigerian polytechnics play a critical role in providing vocational and technical education, serving diverse student populations with unique academic and practical training needs (</w:t>
      </w:r>
      <w:proofErr w:type="spellStart"/>
      <w:r w:rsidRPr="00306A09">
        <w:rPr>
          <w:rFonts w:ascii="Times New Roman" w:hAnsi="Times New Roman" w:cs="Times New Roman"/>
          <w:sz w:val="24"/>
        </w:rPr>
        <w:t>Adedipupo</w:t>
      </w:r>
      <w:proofErr w:type="spellEnd"/>
      <w:r w:rsidRPr="00306A09">
        <w:rPr>
          <w:rFonts w:ascii="Times New Roman" w:hAnsi="Times New Roman" w:cs="Times New Roman"/>
          <w:sz w:val="24"/>
        </w:rPr>
        <w:t xml:space="preserve"> et al., 2024). However, the management of Individualised Education Programme (IEP) records, essential for supporting students with disabilities or special learning needs, remains inefficient due to fragmented and outdated administrative systems (Smith &amp; Basham, 2021; UNESCO, 2020). While Student Information Systems (SIS) and Learning Management Systems (LMS) are increasingly adopted in Nigerian polytechnics, their integration is rare, leading to disjointed workflows, manual data transfers, and delays in accessing critical IEP information (</w:t>
      </w:r>
      <w:proofErr w:type="spellStart"/>
      <w:r w:rsidRPr="00306A09">
        <w:rPr>
          <w:rFonts w:ascii="Times New Roman" w:hAnsi="Times New Roman" w:cs="Times New Roman"/>
          <w:sz w:val="24"/>
        </w:rPr>
        <w:t>Komljenovic</w:t>
      </w:r>
      <w:proofErr w:type="spellEnd"/>
      <w:r w:rsidRPr="00306A09">
        <w:rPr>
          <w:rFonts w:ascii="Times New Roman" w:hAnsi="Times New Roman" w:cs="Times New Roman"/>
          <w:sz w:val="24"/>
        </w:rPr>
        <w:t xml:space="preserve"> et al., 2024).</w:t>
      </w:r>
      <w:r>
        <w:rPr>
          <w:rFonts w:ascii="Times New Roman" w:hAnsi="Times New Roman" w:cs="Times New Roman"/>
          <w:sz w:val="24"/>
        </w:rPr>
        <w:t xml:space="preserve"> </w:t>
      </w:r>
      <w:r w:rsidRPr="00306A09">
        <w:rPr>
          <w:rFonts w:ascii="Times New Roman" w:hAnsi="Times New Roman" w:cs="Times New Roman"/>
          <w:sz w:val="24"/>
        </w:rPr>
        <w:t>These inefficiencies hinder instructors’ ability to access real-time data on student accommodations, compromising the delivery of inclusive education (</w:t>
      </w:r>
      <w:proofErr w:type="spellStart"/>
      <w:r w:rsidRPr="00306A09">
        <w:rPr>
          <w:rFonts w:ascii="Times New Roman" w:hAnsi="Times New Roman" w:cs="Times New Roman"/>
          <w:sz w:val="24"/>
        </w:rPr>
        <w:t>Adedipupo</w:t>
      </w:r>
      <w:proofErr w:type="spellEnd"/>
      <w:r w:rsidRPr="00306A09">
        <w:rPr>
          <w:rFonts w:ascii="Times New Roman" w:hAnsi="Times New Roman" w:cs="Times New Roman"/>
          <w:sz w:val="24"/>
        </w:rPr>
        <w:t xml:space="preserve"> et al., 2024; Smith &amp; Basham, 2021). Technical challenges, such as system incompatibilities and poor internet connectivity, combined with human factors like inadequate training and resistance to change, further exacerbate the problem (Bachmann et al., 2022). Despite Nigeria’s commitment to digital transformation in education, as outlined in the National Digital Economy Policy and Strategy (Federal Ministry of Communications and Digital Economy, 2019), the lack of integrated SIS-LMS systems limits the potential for equitable and responsive education in polytechnics. This study seeks to address these gaps by </w:t>
      </w:r>
      <w:r w:rsidR="003105F7">
        <w:rPr>
          <w:rFonts w:ascii="Times New Roman" w:hAnsi="Times New Roman" w:cs="Times New Roman"/>
          <w:sz w:val="24"/>
        </w:rPr>
        <w:t>investigat</w:t>
      </w:r>
      <w:r w:rsidRPr="00306A09">
        <w:rPr>
          <w:rFonts w:ascii="Times New Roman" w:hAnsi="Times New Roman" w:cs="Times New Roman"/>
          <w:sz w:val="24"/>
        </w:rPr>
        <w:t>ing how SIS-LMS integration can enhance IEP record management, thereby fostering inclusive and efficient educational practices in Nigerian polytechnics.</w:t>
      </w:r>
    </w:p>
    <w:p w:rsidR="004A3C8F" w:rsidRDefault="004A3C8F" w:rsidP="00306A09">
      <w:pPr>
        <w:spacing w:after="0"/>
        <w:jc w:val="both"/>
        <w:rPr>
          <w:rFonts w:ascii="Times New Roman" w:hAnsi="Times New Roman" w:cs="Times New Roman"/>
          <w:sz w:val="24"/>
        </w:rPr>
      </w:pPr>
    </w:p>
    <w:p w:rsidR="00C37E6B" w:rsidRDefault="00C37E6B" w:rsidP="0029614F">
      <w:pPr>
        <w:spacing w:after="0"/>
        <w:jc w:val="both"/>
        <w:rPr>
          <w:rFonts w:ascii="Times New Roman" w:hAnsi="Times New Roman" w:cs="Times New Roman"/>
          <w:sz w:val="24"/>
        </w:rPr>
      </w:pPr>
    </w:p>
    <w:p w:rsidR="00797ECD" w:rsidRDefault="005E703B" w:rsidP="0029614F">
      <w:pPr>
        <w:spacing w:after="0"/>
        <w:jc w:val="both"/>
        <w:rPr>
          <w:rFonts w:ascii="Times New Roman" w:hAnsi="Times New Roman" w:cs="Times New Roman"/>
          <w:b/>
          <w:sz w:val="24"/>
        </w:rPr>
      </w:pPr>
      <w:r>
        <w:rPr>
          <w:rFonts w:ascii="Times New Roman" w:hAnsi="Times New Roman" w:cs="Times New Roman"/>
          <w:b/>
          <w:sz w:val="24"/>
        </w:rPr>
        <w:t>Research Question</w:t>
      </w:r>
      <w:r w:rsidR="00797ECD" w:rsidRPr="00797ECD">
        <w:rPr>
          <w:rFonts w:ascii="Times New Roman" w:hAnsi="Times New Roman" w:cs="Times New Roman"/>
          <w:b/>
          <w:sz w:val="24"/>
        </w:rPr>
        <w:t>s</w:t>
      </w:r>
    </w:p>
    <w:p w:rsidR="00797ECD" w:rsidRPr="00797ECD" w:rsidRDefault="00797ECD" w:rsidP="00797ECD">
      <w:pPr>
        <w:spacing w:after="0"/>
        <w:jc w:val="both"/>
        <w:rPr>
          <w:rFonts w:ascii="Times New Roman" w:hAnsi="Times New Roman" w:cs="Times New Roman"/>
          <w:sz w:val="24"/>
        </w:rPr>
      </w:pPr>
      <w:bookmarkStart w:id="0" w:name="_Hlk208758249"/>
      <w:r w:rsidRPr="00797ECD">
        <w:rPr>
          <w:rFonts w:ascii="Times New Roman" w:hAnsi="Times New Roman" w:cs="Times New Roman"/>
          <w:sz w:val="24"/>
        </w:rPr>
        <w:t>Based on the identified problem of inefficient management of Individualised Education Programme (IEP) records in Nigerian polytechnics due to fragmented Student Information Systems (SIS) and Learning Management Systems (LMS), this study addresses the following research questions:</w:t>
      </w:r>
    </w:p>
    <w:p w:rsidR="00797ECD" w:rsidRPr="00797ECD" w:rsidRDefault="00797ECD" w:rsidP="00797ECD">
      <w:pPr>
        <w:spacing w:after="0"/>
        <w:jc w:val="both"/>
        <w:rPr>
          <w:rFonts w:ascii="Times New Roman" w:hAnsi="Times New Roman" w:cs="Times New Roman"/>
          <w:sz w:val="24"/>
        </w:rPr>
      </w:pPr>
    </w:p>
    <w:p w:rsidR="00797ECD" w:rsidRPr="00A92291" w:rsidRDefault="00797ECD" w:rsidP="00A92291">
      <w:pPr>
        <w:pStyle w:val="ListParagraph"/>
        <w:numPr>
          <w:ilvl w:val="0"/>
          <w:numId w:val="1"/>
        </w:numPr>
        <w:spacing w:after="0"/>
        <w:jc w:val="both"/>
        <w:rPr>
          <w:rFonts w:ascii="Times New Roman" w:hAnsi="Times New Roman" w:cs="Times New Roman"/>
          <w:sz w:val="24"/>
        </w:rPr>
      </w:pPr>
      <w:r w:rsidRPr="00A92291">
        <w:rPr>
          <w:rFonts w:ascii="Times New Roman" w:hAnsi="Times New Roman" w:cs="Times New Roman"/>
          <w:sz w:val="24"/>
        </w:rPr>
        <w:t>How can the integration of SIS and LMS enhance the management of IEP records in Nigerian polytechnics to support inclusive education?</w:t>
      </w:r>
    </w:p>
    <w:p w:rsidR="00797ECD" w:rsidRPr="00A92291" w:rsidRDefault="00797ECD" w:rsidP="00A92291">
      <w:pPr>
        <w:pStyle w:val="ListParagraph"/>
        <w:numPr>
          <w:ilvl w:val="0"/>
          <w:numId w:val="1"/>
        </w:numPr>
        <w:spacing w:after="0"/>
        <w:jc w:val="both"/>
        <w:rPr>
          <w:rFonts w:ascii="Times New Roman" w:hAnsi="Times New Roman" w:cs="Times New Roman"/>
          <w:sz w:val="24"/>
        </w:rPr>
      </w:pPr>
      <w:r w:rsidRPr="00A92291">
        <w:rPr>
          <w:rFonts w:ascii="Times New Roman" w:hAnsi="Times New Roman" w:cs="Times New Roman"/>
          <w:sz w:val="24"/>
        </w:rPr>
        <w:t>What are the primary barriers to implementing effective SIS-LMS integration for IEP record management in Nigerian polytechnics?</w:t>
      </w:r>
    </w:p>
    <w:p w:rsidR="00797ECD" w:rsidRPr="00A92291" w:rsidRDefault="00797ECD" w:rsidP="00A92291">
      <w:pPr>
        <w:pStyle w:val="ListParagraph"/>
        <w:numPr>
          <w:ilvl w:val="0"/>
          <w:numId w:val="1"/>
        </w:numPr>
        <w:spacing w:after="0"/>
        <w:jc w:val="both"/>
        <w:rPr>
          <w:rFonts w:ascii="Times New Roman" w:hAnsi="Times New Roman" w:cs="Times New Roman"/>
          <w:sz w:val="24"/>
        </w:rPr>
      </w:pPr>
      <w:r w:rsidRPr="00A92291">
        <w:rPr>
          <w:rFonts w:ascii="Times New Roman" w:hAnsi="Times New Roman" w:cs="Times New Roman"/>
          <w:sz w:val="24"/>
        </w:rPr>
        <w:t>What strategies and best practices can facilitate successful SIS-LMS integration to improve administrative efficiency and pedagogical responsiveness in managing IEP records?</w:t>
      </w:r>
    </w:p>
    <w:p w:rsidR="00797ECD" w:rsidRPr="00797ECD" w:rsidRDefault="00797ECD" w:rsidP="00797ECD">
      <w:pPr>
        <w:spacing w:after="0"/>
        <w:jc w:val="both"/>
        <w:rPr>
          <w:rFonts w:ascii="Times New Roman" w:hAnsi="Times New Roman" w:cs="Times New Roman"/>
          <w:sz w:val="24"/>
        </w:rPr>
      </w:pPr>
    </w:p>
    <w:p w:rsidR="00797ECD" w:rsidRDefault="00797ECD" w:rsidP="00797ECD">
      <w:pPr>
        <w:spacing w:after="0"/>
        <w:jc w:val="both"/>
        <w:rPr>
          <w:rFonts w:ascii="Times New Roman" w:hAnsi="Times New Roman" w:cs="Times New Roman"/>
          <w:sz w:val="24"/>
        </w:rPr>
      </w:pPr>
      <w:r w:rsidRPr="00797ECD">
        <w:rPr>
          <w:rFonts w:ascii="Times New Roman" w:hAnsi="Times New Roman" w:cs="Times New Roman"/>
          <w:sz w:val="24"/>
        </w:rPr>
        <w:t xml:space="preserve">These questions guide the mixed-methods investigation, leveraging quantitative data on system usage and qualitative insights from stakeholders to </w:t>
      </w:r>
      <w:r w:rsidR="00A92291">
        <w:rPr>
          <w:rFonts w:ascii="Times New Roman" w:hAnsi="Times New Roman" w:cs="Times New Roman"/>
          <w:sz w:val="24"/>
        </w:rPr>
        <w:t>investigat</w:t>
      </w:r>
      <w:r w:rsidRPr="00797ECD">
        <w:rPr>
          <w:rFonts w:ascii="Times New Roman" w:hAnsi="Times New Roman" w:cs="Times New Roman"/>
          <w:sz w:val="24"/>
        </w:rPr>
        <w:t xml:space="preserve">e opportunities, challenges, and actionable solutions for enhancing IEP record management through SIS-LMS integration (Creswell &amp; Plano Clark, 2018; Smith &amp; Basham, 2021; </w:t>
      </w:r>
      <w:proofErr w:type="spellStart"/>
      <w:r w:rsidRPr="00797ECD">
        <w:rPr>
          <w:rFonts w:ascii="Times New Roman" w:hAnsi="Times New Roman" w:cs="Times New Roman"/>
          <w:sz w:val="24"/>
        </w:rPr>
        <w:t>Adedipupo</w:t>
      </w:r>
      <w:proofErr w:type="spellEnd"/>
      <w:r w:rsidRPr="00797ECD">
        <w:rPr>
          <w:rFonts w:ascii="Times New Roman" w:hAnsi="Times New Roman" w:cs="Times New Roman"/>
          <w:sz w:val="24"/>
        </w:rPr>
        <w:t xml:space="preserve"> et al., 2024).</w:t>
      </w:r>
    </w:p>
    <w:p w:rsidR="005E703B" w:rsidRDefault="005E703B" w:rsidP="00797ECD">
      <w:pPr>
        <w:spacing w:after="0"/>
        <w:jc w:val="both"/>
        <w:rPr>
          <w:rFonts w:ascii="Times New Roman" w:hAnsi="Times New Roman" w:cs="Times New Roman"/>
          <w:sz w:val="24"/>
        </w:rPr>
      </w:pPr>
    </w:p>
    <w:p w:rsidR="005E703B" w:rsidRPr="005A0537" w:rsidRDefault="005E703B" w:rsidP="00436015">
      <w:pPr>
        <w:spacing w:after="0" w:line="240" w:lineRule="auto"/>
        <w:jc w:val="both"/>
        <w:rPr>
          <w:rFonts w:ascii="Times New Roman" w:hAnsi="Times New Roman" w:cs="Times New Roman"/>
          <w:b/>
          <w:sz w:val="24"/>
        </w:rPr>
      </w:pPr>
      <w:r w:rsidRPr="005A0537">
        <w:rPr>
          <w:rFonts w:ascii="Times New Roman" w:hAnsi="Times New Roman" w:cs="Times New Roman"/>
          <w:b/>
          <w:sz w:val="24"/>
        </w:rPr>
        <w:t>Conceptual Framework</w:t>
      </w:r>
      <w:r w:rsidR="00436015">
        <w:rPr>
          <w:rFonts w:ascii="Times New Roman" w:hAnsi="Times New Roman" w:cs="Times New Roman"/>
          <w:b/>
          <w:sz w:val="24"/>
        </w:rPr>
        <w:t xml:space="preserve"> for SIS-LMS Integration in Managing IEP Records</w:t>
      </w:r>
    </w:p>
    <w:p w:rsidR="00797ECD" w:rsidRDefault="00436015" w:rsidP="00436015">
      <w:pPr>
        <w:spacing w:after="0" w:line="240" w:lineRule="auto"/>
        <w:jc w:val="both"/>
        <w:rPr>
          <w:rFonts w:ascii="Times New Roman" w:hAnsi="Times New Roman" w:cs="Times New Roman"/>
          <w:sz w:val="24"/>
        </w:rPr>
      </w:pPr>
      <w:r w:rsidRPr="00436015">
        <w:rPr>
          <w:rFonts w:ascii="Times New Roman" w:hAnsi="Times New Roman" w:cs="Times New Roman"/>
          <w:noProof/>
          <w:sz w:val="24"/>
        </w:rPr>
        <w:drawing>
          <wp:inline distT="0" distB="0" distL="0" distR="0" wp14:anchorId="39573FFF" wp14:editId="0099864C">
            <wp:extent cx="5996704" cy="38290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2272" cy="3845376"/>
                    </a:xfrm>
                    <a:prstGeom prst="rect">
                      <a:avLst/>
                    </a:prstGeom>
                  </pic:spPr>
                </pic:pic>
              </a:graphicData>
            </a:graphic>
          </wp:inline>
        </w:drawing>
      </w:r>
    </w:p>
    <w:p w:rsidR="00436015" w:rsidRDefault="00436015" w:rsidP="00436015">
      <w:pPr>
        <w:spacing w:after="0" w:line="240" w:lineRule="auto"/>
        <w:jc w:val="both"/>
        <w:rPr>
          <w:rFonts w:ascii="Times New Roman" w:hAnsi="Times New Roman" w:cs="Times New Roman"/>
          <w:sz w:val="20"/>
        </w:rPr>
      </w:pPr>
      <w:r w:rsidRPr="00436015">
        <w:rPr>
          <w:rFonts w:ascii="Times New Roman" w:hAnsi="Times New Roman" w:cs="Times New Roman"/>
          <w:sz w:val="20"/>
        </w:rPr>
        <w:t>Figure 1</w:t>
      </w:r>
      <w:r w:rsidR="00F21968">
        <w:rPr>
          <w:rFonts w:ascii="Times New Roman" w:hAnsi="Times New Roman" w:cs="Times New Roman"/>
          <w:sz w:val="20"/>
        </w:rPr>
        <w:t>.</w:t>
      </w:r>
      <w:r w:rsidRPr="00436015">
        <w:rPr>
          <w:rFonts w:ascii="Times New Roman" w:hAnsi="Times New Roman" w:cs="Times New Roman"/>
          <w:sz w:val="20"/>
        </w:rPr>
        <w:t xml:space="preserve"> </w:t>
      </w:r>
      <w:r w:rsidR="006467F5" w:rsidRPr="006467F5">
        <w:rPr>
          <w:rFonts w:ascii="Times New Roman" w:hAnsi="Times New Roman" w:cs="Times New Roman"/>
          <w:sz w:val="20"/>
        </w:rPr>
        <w:t xml:space="preserve">A </w:t>
      </w:r>
      <w:proofErr w:type="spellStart"/>
      <w:r w:rsidR="006467F5" w:rsidRPr="006467F5">
        <w:rPr>
          <w:rFonts w:ascii="Times New Roman" w:hAnsi="Times New Roman" w:cs="Times New Roman"/>
          <w:sz w:val="20"/>
        </w:rPr>
        <w:t>TPACK</w:t>
      </w:r>
      <w:proofErr w:type="spellEnd"/>
      <w:r w:rsidR="006467F5" w:rsidRPr="006467F5">
        <w:rPr>
          <w:rFonts w:ascii="Times New Roman" w:hAnsi="Times New Roman" w:cs="Times New Roman"/>
          <w:sz w:val="20"/>
        </w:rPr>
        <w:t>-Guided Conceptual Framework for Integrating Student Information Systems and Learning Management Systems in IEP Record Management</w:t>
      </w:r>
    </w:p>
    <w:p w:rsidR="002E2AA8" w:rsidRDefault="002E2AA8" w:rsidP="00436015">
      <w:pPr>
        <w:spacing w:after="0" w:line="240" w:lineRule="auto"/>
        <w:jc w:val="both"/>
        <w:rPr>
          <w:rFonts w:ascii="Times New Roman" w:hAnsi="Times New Roman" w:cs="Times New Roman"/>
          <w:sz w:val="20"/>
        </w:rPr>
      </w:pPr>
      <w:r>
        <w:rPr>
          <w:rFonts w:ascii="Times New Roman" w:hAnsi="Times New Roman" w:cs="Times New Roman"/>
          <w:sz w:val="20"/>
        </w:rPr>
        <w:t xml:space="preserve">Source: </w:t>
      </w:r>
      <w:r w:rsidRPr="002E2AA8">
        <w:rPr>
          <w:rFonts w:ascii="Times New Roman" w:hAnsi="Times New Roman" w:cs="Times New Roman"/>
          <w:sz w:val="20"/>
        </w:rPr>
        <w:t>Mishra, P., &amp; Koehler, M. J. (2006).</w:t>
      </w:r>
    </w:p>
    <w:p w:rsidR="002E2AA8" w:rsidRPr="002E2AA8" w:rsidRDefault="002E2AA8" w:rsidP="00436015">
      <w:pPr>
        <w:spacing w:after="0" w:line="240" w:lineRule="auto"/>
        <w:jc w:val="both"/>
        <w:rPr>
          <w:rFonts w:ascii="Times New Roman" w:hAnsi="Times New Roman" w:cs="Times New Roman"/>
          <w:sz w:val="24"/>
        </w:rPr>
      </w:pPr>
      <w:r w:rsidRPr="002E2AA8">
        <w:rPr>
          <w:rFonts w:ascii="Times New Roman" w:hAnsi="Times New Roman" w:cs="Times New Roman"/>
          <w:b/>
          <w:sz w:val="24"/>
        </w:rPr>
        <w:t>Note.</w:t>
      </w:r>
      <w:r w:rsidRPr="002E2AA8">
        <w:rPr>
          <w:rFonts w:ascii="Times New Roman" w:hAnsi="Times New Roman" w:cs="Times New Roman"/>
          <w:sz w:val="24"/>
        </w:rPr>
        <w:t xml:space="preserve"> The framework illustrates how inputs (technological infrastructure, human capacity, and policy support) enable SIS–LMS integration processes, including interoperability, data </w:t>
      </w:r>
      <w:proofErr w:type="spellStart"/>
      <w:r w:rsidRPr="002E2AA8">
        <w:rPr>
          <w:rFonts w:ascii="Times New Roman" w:hAnsi="Times New Roman" w:cs="Times New Roman"/>
          <w:sz w:val="24"/>
        </w:rPr>
        <w:t>synchronisation</w:t>
      </w:r>
      <w:proofErr w:type="spellEnd"/>
      <w:r w:rsidRPr="002E2AA8">
        <w:rPr>
          <w:rFonts w:ascii="Times New Roman" w:hAnsi="Times New Roman" w:cs="Times New Roman"/>
          <w:sz w:val="24"/>
        </w:rPr>
        <w:t xml:space="preserve">, access management, and pedagogical alignment. Barriers such as technical, </w:t>
      </w:r>
      <w:proofErr w:type="spellStart"/>
      <w:r w:rsidRPr="002E2AA8">
        <w:rPr>
          <w:rFonts w:ascii="Times New Roman" w:hAnsi="Times New Roman" w:cs="Times New Roman"/>
          <w:sz w:val="24"/>
        </w:rPr>
        <w:t>organisational</w:t>
      </w:r>
      <w:proofErr w:type="spellEnd"/>
      <w:r w:rsidRPr="002E2AA8">
        <w:rPr>
          <w:rFonts w:ascii="Times New Roman" w:hAnsi="Times New Roman" w:cs="Times New Roman"/>
          <w:sz w:val="24"/>
        </w:rPr>
        <w:t xml:space="preserve">, resource, and privacy challenges moderate these processes. The outcomes include inclusive education, administrative efficiency, pedagogical responsiveness, and stakeholder collaboration. Guided by the </w:t>
      </w:r>
      <w:proofErr w:type="spellStart"/>
      <w:r w:rsidRPr="002E2AA8">
        <w:rPr>
          <w:rFonts w:ascii="Times New Roman" w:hAnsi="Times New Roman" w:cs="Times New Roman"/>
          <w:sz w:val="24"/>
        </w:rPr>
        <w:t>TPACK</w:t>
      </w:r>
      <w:proofErr w:type="spellEnd"/>
      <w:r w:rsidRPr="002E2AA8">
        <w:rPr>
          <w:rFonts w:ascii="Times New Roman" w:hAnsi="Times New Roman" w:cs="Times New Roman"/>
          <w:sz w:val="24"/>
        </w:rPr>
        <w:t xml:space="preserve"> framework, the model highlights the dynamic interplay of enablers, challenges, and integration mechanisms in managing IEP records in Nigerian polytechnics.</w:t>
      </w:r>
    </w:p>
    <w:p w:rsidR="002E2AA8" w:rsidRDefault="002E2AA8" w:rsidP="00436015">
      <w:pPr>
        <w:spacing w:after="0" w:line="240" w:lineRule="auto"/>
        <w:jc w:val="both"/>
        <w:rPr>
          <w:rFonts w:ascii="Times New Roman" w:hAnsi="Times New Roman" w:cs="Times New Roman"/>
          <w:sz w:val="20"/>
        </w:rPr>
      </w:pPr>
    </w:p>
    <w:p w:rsidR="002A05FD" w:rsidRPr="00D47854" w:rsidRDefault="002A05FD" w:rsidP="002A05FD">
      <w:pPr>
        <w:spacing w:after="0" w:line="240" w:lineRule="auto"/>
        <w:jc w:val="both"/>
        <w:rPr>
          <w:rFonts w:ascii="Times New Roman" w:hAnsi="Times New Roman" w:cs="Times New Roman"/>
          <w:b/>
          <w:sz w:val="24"/>
        </w:rPr>
      </w:pPr>
      <w:r w:rsidRPr="002A05FD">
        <w:rPr>
          <w:rFonts w:ascii="Times New Roman" w:hAnsi="Times New Roman" w:cs="Times New Roman"/>
          <w:b/>
          <w:sz w:val="24"/>
        </w:rPr>
        <w:t>Literature Review</w:t>
      </w:r>
    </w:p>
    <w:p w:rsidR="002A05FD" w:rsidRPr="002A05FD" w:rsidRDefault="002A05FD" w:rsidP="002A05FD">
      <w:pPr>
        <w:spacing w:after="0"/>
        <w:jc w:val="both"/>
        <w:rPr>
          <w:rFonts w:ascii="Times New Roman" w:hAnsi="Times New Roman" w:cs="Times New Roman"/>
          <w:sz w:val="24"/>
        </w:rPr>
      </w:pPr>
      <w:r w:rsidRPr="002A05FD">
        <w:rPr>
          <w:rFonts w:ascii="Times New Roman" w:hAnsi="Times New Roman" w:cs="Times New Roman"/>
          <w:sz w:val="24"/>
        </w:rPr>
        <w:t>The adoption of digital systems for managing student records and learning processes is reshaping higher education, yet in Nigerian polytechnics, where the focus is on producing technically skilled graduates, the integration of administrative and instructional data remains underexplored (Chatterjee et al., 2023). This review examines five thematic areas: polytechnic education in Nigeria, Individualised Education Programmes (</w:t>
      </w:r>
      <w:proofErr w:type="spellStart"/>
      <w:r w:rsidRPr="002A05FD">
        <w:rPr>
          <w:rFonts w:ascii="Times New Roman" w:hAnsi="Times New Roman" w:cs="Times New Roman"/>
          <w:sz w:val="24"/>
        </w:rPr>
        <w:t>IEPs</w:t>
      </w:r>
      <w:proofErr w:type="spellEnd"/>
      <w:r w:rsidRPr="002A05FD">
        <w:rPr>
          <w:rFonts w:ascii="Times New Roman" w:hAnsi="Times New Roman" w:cs="Times New Roman"/>
          <w:sz w:val="24"/>
        </w:rPr>
        <w:t>), Student Information Systems (SIS), Learning Management Systems (LMS), and SIS-LMS integratio</w:t>
      </w:r>
      <w:r w:rsidR="004A5A2C">
        <w:rPr>
          <w:rFonts w:ascii="Times New Roman" w:hAnsi="Times New Roman" w:cs="Times New Roman"/>
          <w:sz w:val="24"/>
        </w:rPr>
        <w:t>n, where</w:t>
      </w:r>
      <w:r w:rsidRPr="002A05FD">
        <w:rPr>
          <w:rFonts w:ascii="Times New Roman" w:hAnsi="Times New Roman" w:cs="Times New Roman"/>
          <w:sz w:val="24"/>
        </w:rPr>
        <w:t xml:space="preserve"> it incorporates a broader range of citations to highlight gaps in empirical research on integrated systems for inclusive education in Nigerian polytechnics.</w:t>
      </w:r>
    </w:p>
    <w:p w:rsidR="002A05FD" w:rsidRPr="002A05FD" w:rsidRDefault="002A05FD" w:rsidP="002A05FD">
      <w:pPr>
        <w:spacing w:after="0" w:line="240" w:lineRule="auto"/>
        <w:jc w:val="both"/>
        <w:rPr>
          <w:rFonts w:ascii="Times New Roman" w:hAnsi="Times New Roman" w:cs="Times New Roman"/>
          <w:sz w:val="20"/>
        </w:rPr>
      </w:pPr>
    </w:p>
    <w:p w:rsidR="002A05FD" w:rsidRPr="004A3C8F" w:rsidRDefault="002A05FD" w:rsidP="002A05FD">
      <w:pPr>
        <w:spacing w:after="0" w:line="240" w:lineRule="auto"/>
        <w:jc w:val="both"/>
        <w:rPr>
          <w:rFonts w:ascii="Times New Roman" w:hAnsi="Times New Roman" w:cs="Times New Roman"/>
          <w:b/>
          <w:sz w:val="24"/>
        </w:rPr>
      </w:pPr>
      <w:r w:rsidRPr="004A3C8F">
        <w:rPr>
          <w:rFonts w:ascii="Times New Roman" w:hAnsi="Times New Roman" w:cs="Times New Roman"/>
          <w:b/>
          <w:sz w:val="24"/>
        </w:rPr>
        <w:t>Polytechnic Education in Nigeria</w:t>
      </w:r>
    </w:p>
    <w:p w:rsidR="002A05FD" w:rsidRPr="002A05FD" w:rsidRDefault="002A05FD" w:rsidP="002A05FD">
      <w:pPr>
        <w:spacing w:after="0"/>
        <w:jc w:val="both"/>
        <w:rPr>
          <w:rFonts w:ascii="Times New Roman" w:hAnsi="Times New Roman" w:cs="Times New Roman"/>
          <w:sz w:val="24"/>
        </w:rPr>
      </w:pPr>
      <w:r w:rsidRPr="002A05FD">
        <w:rPr>
          <w:rFonts w:ascii="Times New Roman" w:hAnsi="Times New Roman" w:cs="Times New Roman"/>
          <w:sz w:val="24"/>
        </w:rPr>
        <w:t>Polytechnic education in Nigeria is pivotal for developing vocational and technical skills, equipping students for industry through a blend of theoretical and practical training (</w:t>
      </w:r>
      <w:proofErr w:type="spellStart"/>
      <w:r w:rsidRPr="002A05FD">
        <w:rPr>
          <w:rFonts w:ascii="Times New Roman" w:hAnsi="Times New Roman" w:cs="Times New Roman"/>
          <w:sz w:val="24"/>
        </w:rPr>
        <w:t>Adedipupo</w:t>
      </w:r>
      <w:proofErr w:type="spellEnd"/>
      <w:r w:rsidRPr="002A05FD">
        <w:rPr>
          <w:rFonts w:ascii="Times New Roman" w:hAnsi="Times New Roman" w:cs="Times New Roman"/>
          <w:sz w:val="24"/>
        </w:rPr>
        <w:t xml:space="preserve"> et al., 2024). The National Digital Economy Policy and Strategy (2019) promotes digital transformation, advocating technology-enabled education to enhance access and quality (Federal Ministry of Communications and Digital Economy, 2019). Approximately 40 polytechnics have adopted blended learning models, reflecting a shift towards digital education (Chatterjee et al., 2023). However, challenges like inadequate ICT infrastructure, unreliable internet, and limited staff digital literacy hinder progress (Bachmann et al., 2022; </w:t>
      </w:r>
      <w:proofErr w:type="spellStart"/>
      <w:r w:rsidRPr="002A05FD">
        <w:rPr>
          <w:rFonts w:ascii="Times New Roman" w:hAnsi="Times New Roman" w:cs="Times New Roman"/>
          <w:sz w:val="24"/>
        </w:rPr>
        <w:t>Adedipupo</w:t>
      </w:r>
      <w:proofErr w:type="spellEnd"/>
      <w:r w:rsidRPr="002A05FD">
        <w:rPr>
          <w:rFonts w:ascii="Times New Roman" w:hAnsi="Times New Roman" w:cs="Times New Roman"/>
          <w:sz w:val="24"/>
        </w:rPr>
        <w:t xml:space="preserve"> et al., 2024). These barriers, evident in low </w:t>
      </w:r>
      <w:proofErr w:type="spellStart"/>
      <w:r w:rsidRPr="002A05FD">
        <w:rPr>
          <w:rFonts w:ascii="Times New Roman" w:hAnsi="Times New Roman" w:cs="Times New Roman"/>
          <w:sz w:val="24"/>
        </w:rPr>
        <w:t>digitisation</w:t>
      </w:r>
      <w:proofErr w:type="spellEnd"/>
      <w:r w:rsidRPr="002A05FD">
        <w:rPr>
          <w:rFonts w:ascii="Times New Roman" w:hAnsi="Times New Roman" w:cs="Times New Roman"/>
          <w:sz w:val="24"/>
        </w:rPr>
        <w:t xml:space="preserve"> levels in institutional systems, limit the alignment of administrative and instructional functions (</w:t>
      </w:r>
      <w:proofErr w:type="spellStart"/>
      <w:r w:rsidRPr="002A05FD">
        <w:rPr>
          <w:rFonts w:ascii="Times New Roman" w:hAnsi="Times New Roman" w:cs="Times New Roman"/>
          <w:sz w:val="24"/>
        </w:rPr>
        <w:t>Arantes</w:t>
      </w:r>
      <w:proofErr w:type="spellEnd"/>
      <w:r w:rsidRPr="002A05FD">
        <w:rPr>
          <w:rFonts w:ascii="Times New Roman" w:hAnsi="Times New Roman" w:cs="Times New Roman"/>
          <w:sz w:val="24"/>
        </w:rPr>
        <w:t>, 2023). The emphasis on data-driven decision-making underscores the need for integrated systems to ensure accessible, accurate records (</w:t>
      </w:r>
      <w:proofErr w:type="spellStart"/>
      <w:r w:rsidRPr="002A05FD">
        <w:rPr>
          <w:rFonts w:ascii="Times New Roman" w:hAnsi="Times New Roman" w:cs="Times New Roman"/>
          <w:sz w:val="24"/>
        </w:rPr>
        <w:t>Atlan</w:t>
      </w:r>
      <w:proofErr w:type="spellEnd"/>
      <w:r w:rsidRPr="002A05FD">
        <w:rPr>
          <w:rFonts w:ascii="Times New Roman" w:hAnsi="Times New Roman" w:cs="Times New Roman"/>
          <w:sz w:val="24"/>
        </w:rPr>
        <w:t>, 2023). Polytechnics must overcome socioeconomic and infrastructural constraints to align with national digital goals, making SIS-LMS integration critical for efficient record management and pedagogical innovation (Federal Ministry of Communications and Digital Economy, 2019; Bates, 2019).</w:t>
      </w:r>
    </w:p>
    <w:p w:rsidR="002A05FD" w:rsidRPr="002A05FD" w:rsidRDefault="002A05FD" w:rsidP="002A05FD">
      <w:pPr>
        <w:spacing w:after="0"/>
        <w:jc w:val="both"/>
        <w:rPr>
          <w:rFonts w:ascii="Times New Roman" w:hAnsi="Times New Roman" w:cs="Times New Roman"/>
          <w:sz w:val="24"/>
        </w:rPr>
      </w:pPr>
    </w:p>
    <w:p w:rsidR="002A05FD" w:rsidRPr="004A5A2C" w:rsidRDefault="002A05FD" w:rsidP="002A05FD">
      <w:pPr>
        <w:spacing w:after="0"/>
        <w:jc w:val="both"/>
        <w:rPr>
          <w:rFonts w:ascii="Times New Roman" w:hAnsi="Times New Roman" w:cs="Times New Roman"/>
          <w:b/>
          <w:sz w:val="24"/>
        </w:rPr>
      </w:pPr>
      <w:r w:rsidRPr="002A05FD">
        <w:rPr>
          <w:rFonts w:ascii="Times New Roman" w:hAnsi="Times New Roman" w:cs="Times New Roman"/>
          <w:b/>
          <w:sz w:val="24"/>
        </w:rPr>
        <w:t>Individualised Education Programmes (</w:t>
      </w:r>
      <w:proofErr w:type="spellStart"/>
      <w:r w:rsidRPr="002A05FD">
        <w:rPr>
          <w:rFonts w:ascii="Times New Roman" w:hAnsi="Times New Roman" w:cs="Times New Roman"/>
          <w:b/>
          <w:sz w:val="24"/>
        </w:rPr>
        <w:t>IEPs</w:t>
      </w:r>
      <w:proofErr w:type="spellEnd"/>
      <w:r w:rsidRPr="002A05FD">
        <w:rPr>
          <w:rFonts w:ascii="Times New Roman" w:hAnsi="Times New Roman" w:cs="Times New Roman"/>
          <w:b/>
          <w:sz w:val="24"/>
        </w:rPr>
        <w:t>)</w:t>
      </w:r>
    </w:p>
    <w:p w:rsidR="002A05FD" w:rsidRPr="002A05FD" w:rsidRDefault="002A05FD" w:rsidP="002A05FD">
      <w:pPr>
        <w:spacing w:after="0"/>
        <w:jc w:val="both"/>
        <w:rPr>
          <w:rFonts w:ascii="Times New Roman" w:hAnsi="Times New Roman" w:cs="Times New Roman"/>
          <w:sz w:val="24"/>
        </w:rPr>
      </w:pPr>
      <w:proofErr w:type="spellStart"/>
      <w:r w:rsidRPr="002A05FD">
        <w:rPr>
          <w:rFonts w:ascii="Times New Roman" w:hAnsi="Times New Roman" w:cs="Times New Roman"/>
          <w:sz w:val="24"/>
        </w:rPr>
        <w:t>IEPs</w:t>
      </w:r>
      <w:proofErr w:type="spellEnd"/>
      <w:r w:rsidRPr="002A05FD">
        <w:rPr>
          <w:rFonts w:ascii="Times New Roman" w:hAnsi="Times New Roman" w:cs="Times New Roman"/>
          <w:sz w:val="24"/>
        </w:rPr>
        <w:t xml:space="preserve"> are globally </w:t>
      </w:r>
      <w:proofErr w:type="spellStart"/>
      <w:r w:rsidRPr="002A05FD">
        <w:rPr>
          <w:rFonts w:ascii="Times New Roman" w:hAnsi="Times New Roman" w:cs="Times New Roman"/>
          <w:sz w:val="24"/>
        </w:rPr>
        <w:t>recognised</w:t>
      </w:r>
      <w:proofErr w:type="spellEnd"/>
      <w:r w:rsidRPr="002A05FD">
        <w:rPr>
          <w:rFonts w:ascii="Times New Roman" w:hAnsi="Times New Roman" w:cs="Times New Roman"/>
          <w:sz w:val="24"/>
        </w:rPr>
        <w:t xml:space="preserve"> tools for tailoring education to students with disabilities, outlining accommodations and strategies for equitable access (Smith &amp; Basham, 2021; UNESCO, 2020). In Nigeria, legal frameworks like the Discrimination Against Persons with Disabilities Act (2018) mandate inclusive education, but implementation in polytechnics is inconsistent due to fragmented record-keeping (</w:t>
      </w:r>
      <w:proofErr w:type="spellStart"/>
      <w:r w:rsidRPr="002A05FD">
        <w:rPr>
          <w:rFonts w:ascii="Times New Roman" w:hAnsi="Times New Roman" w:cs="Times New Roman"/>
          <w:sz w:val="24"/>
        </w:rPr>
        <w:t>Adedipupo</w:t>
      </w:r>
      <w:proofErr w:type="spellEnd"/>
      <w:r w:rsidRPr="002A05FD">
        <w:rPr>
          <w:rFonts w:ascii="Times New Roman" w:hAnsi="Times New Roman" w:cs="Times New Roman"/>
          <w:sz w:val="24"/>
        </w:rPr>
        <w:t xml:space="preserve"> et al., 2024; Brown &amp; Klein, 2020). Effective IEP management requires real-time data access to adapt teaching, yet manual processes cause delays and errors (Smith &amp; Basham, 2021). Polytechnics receive less attention than universities in inclusive education research, despite their diverse student base (UNESCO, 2020). Digital integration of IEP records into SIS and LMS could enable instructors to access accommodations seamlessly, fostering responsive pedagogy (Smith &amp; Basham, 2021; </w:t>
      </w:r>
      <w:proofErr w:type="spellStart"/>
      <w:r w:rsidRPr="002A05FD">
        <w:rPr>
          <w:rFonts w:ascii="Times New Roman" w:hAnsi="Times New Roman" w:cs="Times New Roman"/>
          <w:sz w:val="24"/>
        </w:rPr>
        <w:t>Saqr</w:t>
      </w:r>
      <w:proofErr w:type="spellEnd"/>
      <w:r w:rsidRPr="002A05FD">
        <w:rPr>
          <w:rFonts w:ascii="Times New Roman" w:hAnsi="Times New Roman" w:cs="Times New Roman"/>
          <w:sz w:val="24"/>
        </w:rPr>
        <w:t xml:space="preserve"> et al., 2022). Data privacy concerns in such systems must be addressed to ensure trust (Brown &amp; Klein, 2020). This study explores digital solutions for IEP management, aligning with global inclusivity goals (UNESCO, 2020; Fullan, 2016).</w:t>
      </w:r>
    </w:p>
    <w:p w:rsidR="002A05FD" w:rsidRPr="002A05FD" w:rsidRDefault="002A05FD" w:rsidP="002A05FD">
      <w:pPr>
        <w:spacing w:after="0"/>
        <w:jc w:val="both"/>
        <w:rPr>
          <w:rFonts w:ascii="Times New Roman" w:hAnsi="Times New Roman" w:cs="Times New Roman"/>
          <w:sz w:val="24"/>
        </w:rPr>
      </w:pPr>
    </w:p>
    <w:p w:rsidR="002A05FD" w:rsidRPr="004A5A2C" w:rsidRDefault="002A05FD" w:rsidP="002A05FD">
      <w:pPr>
        <w:spacing w:after="0" w:line="240" w:lineRule="auto"/>
        <w:jc w:val="both"/>
        <w:rPr>
          <w:rFonts w:ascii="Times New Roman" w:hAnsi="Times New Roman" w:cs="Times New Roman"/>
          <w:b/>
          <w:sz w:val="24"/>
        </w:rPr>
      </w:pPr>
      <w:r w:rsidRPr="002A05FD">
        <w:rPr>
          <w:rFonts w:ascii="Times New Roman" w:hAnsi="Times New Roman" w:cs="Times New Roman"/>
          <w:b/>
          <w:sz w:val="24"/>
        </w:rPr>
        <w:t>Student Information Systems (SIS)</w:t>
      </w:r>
    </w:p>
    <w:p w:rsidR="002A05FD" w:rsidRPr="002A05FD" w:rsidRDefault="002A05FD" w:rsidP="002A05FD">
      <w:pPr>
        <w:spacing w:after="0"/>
        <w:jc w:val="both"/>
        <w:rPr>
          <w:rFonts w:ascii="Times New Roman" w:hAnsi="Times New Roman" w:cs="Times New Roman"/>
          <w:sz w:val="24"/>
        </w:rPr>
      </w:pPr>
      <w:r w:rsidRPr="002A05FD">
        <w:rPr>
          <w:rFonts w:ascii="Times New Roman" w:hAnsi="Times New Roman" w:cs="Times New Roman"/>
          <w:sz w:val="24"/>
        </w:rPr>
        <w:t xml:space="preserve">SIS platforms manage student data, including enrolments, grades, and demographics, forming the backbone of academic administration (Edwards, 2022). In Nigerian polytechnics, SIS are used for enrolment and fee tracking but lack capacity for inclusive education data, such as </w:t>
      </w:r>
      <w:proofErr w:type="spellStart"/>
      <w:r w:rsidRPr="002A05FD">
        <w:rPr>
          <w:rFonts w:ascii="Times New Roman" w:hAnsi="Times New Roman" w:cs="Times New Roman"/>
          <w:sz w:val="24"/>
        </w:rPr>
        <w:t>IEPs</w:t>
      </w:r>
      <w:proofErr w:type="spellEnd"/>
      <w:r w:rsidRPr="002A05FD">
        <w:rPr>
          <w:rFonts w:ascii="Times New Roman" w:hAnsi="Times New Roman" w:cs="Times New Roman"/>
          <w:sz w:val="24"/>
        </w:rPr>
        <w:t xml:space="preserve"> (</w:t>
      </w:r>
      <w:proofErr w:type="spellStart"/>
      <w:r w:rsidRPr="002A05FD">
        <w:rPr>
          <w:rFonts w:ascii="Times New Roman" w:hAnsi="Times New Roman" w:cs="Times New Roman"/>
          <w:sz w:val="24"/>
        </w:rPr>
        <w:t>Adedipupo</w:t>
      </w:r>
      <w:proofErr w:type="spellEnd"/>
      <w:r w:rsidRPr="002A05FD">
        <w:rPr>
          <w:rFonts w:ascii="Times New Roman" w:hAnsi="Times New Roman" w:cs="Times New Roman"/>
          <w:sz w:val="24"/>
        </w:rPr>
        <w:t xml:space="preserve"> et al., 2024; </w:t>
      </w:r>
      <w:proofErr w:type="spellStart"/>
      <w:r w:rsidRPr="002A05FD">
        <w:rPr>
          <w:rFonts w:ascii="Times New Roman" w:hAnsi="Times New Roman" w:cs="Times New Roman"/>
          <w:sz w:val="24"/>
        </w:rPr>
        <w:t>Komljenovic</w:t>
      </w:r>
      <w:proofErr w:type="spellEnd"/>
      <w:r w:rsidRPr="002A05FD">
        <w:rPr>
          <w:rFonts w:ascii="Times New Roman" w:hAnsi="Times New Roman" w:cs="Times New Roman"/>
          <w:sz w:val="24"/>
        </w:rPr>
        <w:t xml:space="preserve"> et al., 2025). Fragmented and outdated systems, coupled with low interoperability, limit their role in pedagogical innovation (</w:t>
      </w:r>
      <w:proofErr w:type="spellStart"/>
      <w:r w:rsidRPr="002A05FD">
        <w:rPr>
          <w:rFonts w:ascii="Times New Roman" w:hAnsi="Times New Roman" w:cs="Times New Roman"/>
          <w:sz w:val="24"/>
        </w:rPr>
        <w:t>Komljenovic</w:t>
      </w:r>
      <w:proofErr w:type="spellEnd"/>
      <w:r w:rsidRPr="002A05FD">
        <w:rPr>
          <w:rFonts w:ascii="Times New Roman" w:hAnsi="Times New Roman" w:cs="Times New Roman"/>
          <w:sz w:val="24"/>
        </w:rPr>
        <w:t xml:space="preserve"> et al., 2024; </w:t>
      </w:r>
      <w:proofErr w:type="spellStart"/>
      <w:r w:rsidRPr="002A05FD">
        <w:rPr>
          <w:rFonts w:ascii="Times New Roman" w:hAnsi="Times New Roman" w:cs="Times New Roman"/>
          <w:sz w:val="24"/>
        </w:rPr>
        <w:t>Arantes</w:t>
      </w:r>
      <w:proofErr w:type="spellEnd"/>
      <w:r w:rsidRPr="002A05FD">
        <w:rPr>
          <w:rFonts w:ascii="Times New Roman" w:hAnsi="Times New Roman" w:cs="Times New Roman"/>
          <w:sz w:val="24"/>
        </w:rPr>
        <w:t>, 2023). The national digital policy calls for robust ICT systems, yet many polytechnics struggle with siloed operations (Federal Ministry of Communications and Digital Economy, 2019). Integrating IEP data into SIS and linking with LMS could enhance administrative efficiency and inclusive teaching (Gil et al., 2020; Brown &amp; Klein, 2020). AI-driven SIS analytics could further identify student needs, but adoption lags due to infrastructure constraints (Knox et al., 2020). This gap highlights the need for system redesign to support Nigeria’s digital education vision (</w:t>
      </w:r>
      <w:proofErr w:type="spellStart"/>
      <w:r w:rsidRPr="002A05FD">
        <w:rPr>
          <w:rFonts w:ascii="Times New Roman" w:hAnsi="Times New Roman" w:cs="Times New Roman"/>
          <w:sz w:val="24"/>
        </w:rPr>
        <w:t>Atlan</w:t>
      </w:r>
      <w:proofErr w:type="spellEnd"/>
      <w:r w:rsidRPr="002A05FD">
        <w:rPr>
          <w:rFonts w:ascii="Times New Roman" w:hAnsi="Times New Roman" w:cs="Times New Roman"/>
          <w:sz w:val="24"/>
        </w:rPr>
        <w:t>, 2023).</w:t>
      </w:r>
    </w:p>
    <w:p w:rsidR="002A05FD" w:rsidRPr="002A05FD" w:rsidRDefault="002A05FD" w:rsidP="002A05FD">
      <w:pPr>
        <w:spacing w:after="0" w:line="240" w:lineRule="auto"/>
        <w:jc w:val="both"/>
        <w:rPr>
          <w:rFonts w:ascii="Times New Roman" w:hAnsi="Times New Roman" w:cs="Times New Roman"/>
          <w:sz w:val="20"/>
        </w:rPr>
      </w:pPr>
    </w:p>
    <w:p w:rsidR="002A05FD" w:rsidRPr="002A05FD" w:rsidRDefault="002A05FD" w:rsidP="002A05FD">
      <w:pPr>
        <w:spacing w:after="0" w:line="240" w:lineRule="auto"/>
        <w:jc w:val="both"/>
        <w:rPr>
          <w:rFonts w:ascii="Times New Roman" w:hAnsi="Times New Roman" w:cs="Times New Roman"/>
          <w:b/>
          <w:sz w:val="24"/>
        </w:rPr>
      </w:pPr>
      <w:r w:rsidRPr="002A05FD">
        <w:rPr>
          <w:rFonts w:ascii="Times New Roman" w:hAnsi="Times New Roman" w:cs="Times New Roman"/>
          <w:b/>
          <w:sz w:val="24"/>
        </w:rPr>
        <w:t>Learning Management Systems (LMS)</w:t>
      </w:r>
    </w:p>
    <w:p w:rsidR="002A05FD" w:rsidRDefault="002A05FD" w:rsidP="002A05FD">
      <w:pPr>
        <w:spacing w:after="0"/>
        <w:jc w:val="both"/>
        <w:rPr>
          <w:rFonts w:ascii="Times New Roman" w:hAnsi="Times New Roman" w:cs="Times New Roman"/>
          <w:sz w:val="24"/>
        </w:rPr>
      </w:pPr>
      <w:r w:rsidRPr="002A05FD">
        <w:rPr>
          <w:rFonts w:ascii="Times New Roman" w:hAnsi="Times New Roman" w:cs="Times New Roman"/>
          <w:sz w:val="24"/>
        </w:rPr>
        <w:t>LMS platforms facilitate content delivery, assessments, and learner interaction, central to blended learning (Garrison &amp; Vaughan, 2008). In Nigeria, LMS adoption surged during the COVID-19 pandemic, but poor connectivity, power instability, and inadequate training limit effectiveness (Bachmann et al., 2022; Chatterjee et al., 2023). Usage is often restricted to basic functions like note uploads, with minimal integration of administrative data (Ouyang et al., 2023). Linking LMS with SIS could enable real-time access to IEP data, transforming them into adaptive teaching tools (</w:t>
      </w:r>
      <w:proofErr w:type="spellStart"/>
      <w:r w:rsidRPr="002A05FD">
        <w:rPr>
          <w:rFonts w:ascii="Times New Roman" w:hAnsi="Times New Roman" w:cs="Times New Roman"/>
          <w:sz w:val="24"/>
        </w:rPr>
        <w:t>Sajja</w:t>
      </w:r>
      <w:proofErr w:type="spellEnd"/>
      <w:r w:rsidRPr="002A05FD">
        <w:rPr>
          <w:rFonts w:ascii="Times New Roman" w:hAnsi="Times New Roman" w:cs="Times New Roman"/>
          <w:sz w:val="24"/>
        </w:rPr>
        <w:t xml:space="preserve"> et al., 2023; Smith &amp; Basham, 2021). AI-enhanced LMS can track engagement, but Nigerian polytechnics face implementation barriers (</w:t>
      </w:r>
      <w:proofErr w:type="spellStart"/>
      <w:r w:rsidRPr="002A05FD">
        <w:rPr>
          <w:rFonts w:ascii="Times New Roman" w:hAnsi="Times New Roman" w:cs="Times New Roman"/>
          <w:sz w:val="24"/>
        </w:rPr>
        <w:t>Alam</w:t>
      </w:r>
      <w:proofErr w:type="spellEnd"/>
      <w:r w:rsidRPr="002A05FD">
        <w:rPr>
          <w:rFonts w:ascii="Times New Roman" w:hAnsi="Times New Roman" w:cs="Times New Roman"/>
          <w:sz w:val="24"/>
        </w:rPr>
        <w:t>, 2021). Addressing these challenges is crucial for aligning with national digital education goals and enhancing inclusivity (Federal Ministry of Communications and Digital Economy, 2019; Bates, 2019).</w:t>
      </w:r>
    </w:p>
    <w:p w:rsidR="002A05FD" w:rsidRPr="002A05FD" w:rsidRDefault="002A05FD" w:rsidP="002A05FD">
      <w:pPr>
        <w:spacing w:after="0" w:line="240" w:lineRule="auto"/>
        <w:jc w:val="both"/>
        <w:rPr>
          <w:rFonts w:ascii="Times New Roman" w:hAnsi="Times New Roman" w:cs="Times New Roman"/>
          <w:sz w:val="20"/>
        </w:rPr>
      </w:pPr>
    </w:p>
    <w:p w:rsidR="002A05FD" w:rsidRPr="004A5A2C" w:rsidRDefault="002A05FD" w:rsidP="002A05FD">
      <w:pPr>
        <w:spacing w:after="0" w:line="240" w:lineRule="auto"/>
        <w:jc w:val="both"/>
        <w:rPr>
          <w:rFonts w:ascii="Times New Roman" w:hAnsi="Times New Roman" w:cs="Times New Roman"/>
          <w:b/>
          <w:sz w:val="24"/>
        </w:rPr>
      </w:pPr>
      <w:r w:rsidRPr="002A05FD">
        <w:rPr>
          <w:rFonts w:ascii="Times New Roman" w:hAnsi="Times New Roman" w:cs="Times New Roman"/>
          <w:b/>
          <w:sz w:val="24"/>
        </w:rPr>
        <w:t>SIS-LMS Integration</w:t>
      </w:r>
    </w:p>
    <w:p w:rsidR="002E2AA8" w:rsidRPr="002A05FD" w:rsidRDefault="002A05FD" w:rsidP="002A05FD">
      <w:pPr>
        <w:spacing w:after="0"/>
        <w:jc w:val="both"/>
        <w:rPr>
          <w:rFonts w:ascii="Times New Roman" w:hAnsi="Times New Roman" w:cs="Times New Roman"/>
          <w:sz w:val="24"/>
        </w:rPr>
      </w:pPr>
      <w:r w:rsidRPr="002A05FD">
        <w:rPr>
          <w:rFonts w:ascii="Times New Roman" w:hAnsi="Times New Roman" w:cs="Times New Roman"/>
          <w:sz w:val="24"/>
        </w:rPr>
        <w:t>SIS-LMS integration streamlines workflows, reduces data duplication, and enhances responsiveness to student needs, particularly for inclusive education (Gil et al., 2020; Smith &amp; Basham, 2021). Globally, integrated systems enable seamless IEP data access during teaching (</w:t>
      </w:r>
      <w:proofErr w:type="spellStart"/>
      <w:r w:rsidRPr="002A05FD">
        <w:rPr>
          <w:rFonts w:ascii="Times New Roman" w:hAnsi="Times New Roman" w:cs="Times New Roman"/>
          <w:sz w:val="24"/>
        </w:rPr>
        <w:t>Sajja</w:t>
      </w:r>
      <w:proofErr w:type="spellEnd"/>
      <w:r w:rsidRPr="002A05FD">
        <w:rPr>
          <w:rFonts w:ascii="Times New Roman" w:hAnsi="Times New Roman" w:cs="Times New Roman"/>
          <w:sz w:val="24"/>
        </w:rPr>
        <w:t xml:space="preserve"> et al., 2024; Ouyang et al., 2023). In Nigeria, integration is rare due to technical incompatibilities, limited infrastructure, and resistance to change (</w:t>
      </w:r>
      <w:proofErr w:type="spellStart"/>
      <w:r w:rsidRPr="002A05FD">
        <w:rPr>
          <w:rFonts w:ascii="Times New Roman" w:hAnsi="Times New Roman" w:cs="Times New Roman"/>
          <w:sz w:val="24"/>
        </w:rPr>
        <w:t>Adedipupo</w:t>
      </w:r>
      <w:proofErr w:type="spellEnd"/>
      <w:r w:rsidRPr="002A05FD">
        <w:rPr>
          <w:rFonts w:ascii="Times New Roman" w:hAnsi="Times New Roman" w:cs="Times New Roman"/>
          <w:sz w:val="24"/>
        </w:rPr>
        <w:t xml:space="preserve"> et al., 2024; </w:t>
      </w:r>
      <w:proofErr w:type="spellStart"/>
      <w:r w:rsidRPr="002A05FD">
        <w:rPr>
          <w:rFonts w:ascii="Times New Roman" w:hAnsi="Times New Roman" w:cs="Times New Roman"/>
          <w:sz w:val="24"/>
        </w:rPr>
        <w:t>Komljenovic</w:t>
      </w:r>
      <w:proofErr w:type="spellEnd"/>
      <w:r w:rsidRPr="002A05FD">
        <w:rPr>
          <w:rFonts w:ascii="Times New Roman" w:hAnsi="Times New Roman" w:cs="Times New Roman"/>
          <w:sz w:val="24"/>
        </w:rPr>
        <w:t xml:space="preserve"> et al., 2024). Progress in individual SIS and LMS adoption exists, but interoperability lags (Chatterjee et al., 2023; </w:t>
      </w:r>
      <w:proofErr w:type="spellStart"/>
      <w:r w:rsidRPr="002A05FD">
        <w:rPr>
          <w:rFonts w:ascii="Times New Roman" w:hAnsi="Times New Roman" w:cs="Times New Roman"/>
          <w:sz w:val="24"/>
        </w:rPr>
        <w:t>Komljenovic</w:t>
      </w:r>
      <w:proofErr w:type="spellEnd"/>
      <w:r w:rsidRPr="002A05FD">
        <w:rPr>
          <w:rFonts w:ascii="Times New Roman" w:hAnsi="Times New Roman" w:cs="Times New Roman"/>
          <w:sz w:val="24"/>
        </w:rPr>
        <w:t xml:space="preserve"> et al., 2025). The national digital policy emphasizes integrated systems for quality education (Federal Ministry of Communications and Digital Economy, 2019). This study addresses the gap in empirical research on SIS-LMS integration in Nigerian polytechnics, exploring its potential to enhance IEP management and promote equitable education (UNESCO, 2020; Fullan, 2016).</w:t>
      </w:r>
    </w:p>
    <w:bookmarkEnd w:id="0"/>
    <w:p w:rsidR="00BB7AE9" w:rsidRDefault="00BB7AE9" w:rsidP="00386D3A">
      <w:pPr>
        <w:spacing w:after="0"/>
        <w:jc w:val="both"/>
        <w:rPr>
          <w:rFonts w:ascii="Times New Roman" w:hAnsi="Times New Roman" w:cs="Times New Roman"/>
          <w:sz w:val="24"/>
        </w:rPr>
      </w:pPr>
    </w:p>
    <w:p w:rsidR="005964D3" w:rsidRPr="005964D3" w:rsidRDefault="005964D3" w:rsidP="005964D3">
      <w:pPr>
        <w:spacing w:after="0"/>
        <w:jc w:val="both"/>
        <w:rPr>
          <w:rFonts w:ascii="Times New Roman" w:hAnsi="Times New Roman" w:cs="Times New Roman"/>
          <w:b/>
          <w:sz w:val="24"/>
        </w:rPr>
      </w:pPr>
      <w:r w:rsidRPr="005964D3">
        <w:rPr>
          <w:rFonts w:ascii="Times New Roman" w:hAnsi="Times New Roman" w:cs="Times New Roman"/>
          <w:b/>
          <w:sz w:val="24"/>
        </w:rPr>
        <w:t>Methodology</w:t>
      </w:r>
    </w:p>
    <w:p w:rsidR="0025650C" w:rsidRDefault="005964D3" w:rsidP="005964D3">
      <w:pPr>
        <w:spacing w:after="0"/>
        <w:jc w:val="both"/>
        <w:rPr>
          <w:rFonts w:ascii="Times New Roman" w:hAnsi="Times New Roman" w:cs="Times New Roman"/>
          <w:sz w:val="24"/>
        </w:rPr>
      </w:pPr>
      <w:r w:rsidRPr="005964D3">
        <w:rPr>
          <w:rFonts w:ascii="Times New Roman" w:hAnsi="Times New Roman" w:cs="Times New Roman"/>
          <w:sz w:val="24"/>
        </w:rPr>
        <w:t>This study employed a mixed-methods design to investigate the integration of Student Information Systems (SIS) and Learning Management Systems (LMS) for managing Individualised Education Programme (IEP) records in Nigerian polytechnics, combining quantitative and qualitative methods to ensure robust insights through triangulation (Creswell &amp; Plano Clark, 2018; Johnson &amp; Onwuegbuzie, 2004). Conducted across six public polytechnics in North Central Nigeria, selected for their diverse urban and rural profiles, the study targeted a representative sample of vocational education institutions (</w:t>
      </w:r>
      <w:proofErr w:type="spellStart"/>
      <w:r w:rsidRPr="005964D3">
        <w:rPr>
          <w:rFonts w:ascii="Times New Roman" w:hAnsi="Times New Roman" w:cs="Times New Roman"/>
          <w:sz w:val="24"/>
        </w:rPr>
        <w:t>Adedipupo</w:t>
      </w:r>
      <w:proofErr w:type="spellEnd"/>
      <w:r w:rsidRPr="005964D3">
        <w:rPr>
          <w:rFonts w:ascii="Times New Roman" w:hAnsi="Times New Roman" w:cs="Times New Roman"/>
          <w:sz w:val="24"/>
        </w:rPr>
        <w:t xml:space="preserve"> et al., 2024; Chatterjee et al., 2023). Participants included 18 SIS administrators, 12 LMS support staff, 60 academic staff delivering </w:t>
      </w:r>
      <w:proofErr w:type="spellStart"/>
      <w:r w:rsidRPr="005964D3">
        <w:rPr>
          <w:rFonts w:ascii="Times New Roman" w:hAnsi="Times New Roman" w:cs="Times New Roman"/>
          <w:sz w:val="24"/>
        </w:rPr>
        <w:t>IEPs</w:t>
      </w:r>
      <w:proofErr w:type="spellEnd"/>
      <w:r w:rsidRPr="005964D3">
        <w:rPr>
          <w:rFonts w:ascii="Times New Roman" w:hAnsi="Times New Roman" w:cs="Times New Roman"/>
          <w:sz w:val="24"/>
        </w:rPr>
        <w:t xml:space="preserve">, and 10 records officers (N=100), chosen via stratified purposive sampling to ensure balanced representation across roles, enhancing data reliability (Palinkas et al., 2015; </w:t>
      </w:r>
      <w:proofErr w:type="spellStart"/>
      <w:r w:rsidRPr="005964D3">
        <w:rPr>
          <w:rFonts w:ascii="Times New Roman" w:hAnsi="Times New Roman" w:cs="Times New Roman"/>
          <w:sz w:val="24"/>
        </w:rPr>
        <w:t>Etikan</w:t>
      </w:r>
      <w:proofErr w:type="spellEnd"/>
      <w:r w:rsidRPr="005964D3">
        <w:rPr>
          <w:rFonts w:ascii="Times New Roman" w:hAnsi="Times New Roman" w:cs="Times New Roman"/>
          <w:sz w:val="24"/>
        </w:rPr>
        <w:t xml:space="preserve"> et al., 2015). Data collection involved structured questionnaires, adapted from validated educational technology tools, to assess SIS and LMS usage, integration readiness, and challenges, alongside semi-structured interviews to capture stakeholders’ experiences and document analysis of IEP reports, SIS logs, and LMS dashboards to validate findings (Bowen, 2009; </w:t>
      </w:r>
      <w:proofErr w:type="spellStart"/>
      <w:r w:rsidRPr="005964D3">
        <w:rPr>
          <w:rFonts w:ascii="Times New Roman" w:hAnsi="Times New Roman" w:cs="Times New Roman"/>
          <w:sz w:val="24"/>
        </w:rPr>
        <w:t>Komljenovic</w:t>
      </w:r>
      <w:proofErr w:type="spellEnd"/>
      <w:r w:rsidRPr="005964D3">
        <w:rPr>
          <w:rFonts w:ascii="Times New Roman" w:hAnsi="Times New Roman" w:cs="Times New Roman"/>
          <w:sz w:val="24"/>
        </w:rPr>
        <w:t xml:space="preserve"> et al., 2024). Quantitative data were </w:t>
      </w:r>
      <w:proofErr w:type="spellStart"/>
      <w:r w:rsidRPr="005964D3">
        <w:rPr>
          <w:rFonts w:ascii="Times New Roman" w:hAnsi="Times New Roman" w:cs="Times New Roman"/>
          <w:sz w:val="24"/>
        </w:rPr>
        <w:t>analysed</w:t>
      </w:r>
      <w:proofErr w:type="spellEnd"/>
      <w:r w:rsidRPr="005964D3">
        <w:rPr>
          <w:rFonts w:ascii="Times New Roman" w:hAnsi="Times New Roman" w:cs="Times New Roman"/>
          <w:sz w:val="24"/>
        </w:rPr>
        <w:t xml:space="preserve"> using SPSS </w:t>
      </w:r>
      <w:proofErr w:type="spellStart"/>
      <w:r w:rsidRPr="005964D3">
        <w:rPr>
          <w:rFonts w:ascii="Times New Roman" w:hAnsi="Times New Roman" w:cs="Times New Roman"/>
          <w:sz w:val="24"/>
        </w:rPr>
        <w:t>v27</w:t>
      </w:r>
      <w:proofErr w:type="spellEnd"/>
      <w:r w:rsidRPr="005964D3">
        <w:rPr>
          <w:rFonts w:ascii="Times New Roman" w:hAnsi="Times New Roman" w:cs="Times New Roman"/>
          <w:sz w:val="24"/>
        </w:rPr>
        <w:t>, employing descriptive statistics and correlation analysis to identify usage patterns and integration factors, while qualitative data underwent thematic analysis in NVivo, with inductive coding revealing themes such as system interoperability, training needs, and policy alignment (Braun &amp; Clarke, 2019; Nowell et al., 2017; Creswell &amp; Creswell, 2023). This multi-method approach, aligned with Nigeria’s digital education goals, provided statistically robust and contextually relevant insights for enhancing IEP management through SIS-LMS integration (Federal Ministry of Communications and Digital Economy, 2019; Fullan, 2016).</w:t>
      </w:r>
    </w:p>
    <w:p w:rsidR="000D2A16" w:rsidRDefault="000D2A16" w:rsidP="005964D3">
      <w:pPr>
        <w:spacing w:after="0"/>
        <w:jc w:val="both"/>
        <w:rPr>
          <w:rFonts w:ascii="Times New Roman" w:hAnsi="Times New Roman" w:cs="Times New Roman"/>
          <w:sz w:val="24"/>
        </w:rPr>
      </w:pPr>
    </w:p>
    <w:p w:rsidR="00AD0E3A" w:rsidRDefault="000D2A16" w:rsidP="005964D3">
      <w:pPr>
        <w:spacing w:after="0"/>
        <w:jc w:val="both"/>
        <w:rPr>
          <w:rFonts w:ascii="Times New Roman" w:hAnsi="Times New Roman" w:cs="Times New Roman"/>
          <w:b/>
          <w:sz w:val="24"/>
        </w:rPr>
      </w:pPr>
      <w:r w:rsidRPr="000D2A16">
        <w:rPr>
          <w:rFonts w:ascii="Times New Roman" w:hAnsi="Times New Roman" w:cs="Times New Roman"/>
          <w:b/>
          <w:sz w:val="24"/>
        </w:rPr>
        <w:t xml:space="preserve">Table 1 </w:t>
      </w:r>
    </w:p>
    <w:p w:rsidR="000D2A16" w:rsidRDefault="000D2A16" w:rsidP="005964D3">
      <w:pPr>
        <w:spacing w:after="0"/>
        <w:jc w:val="both"/>
        <w:rPr>
          <w:rFonts w:ascii="Times New Roman" w:eastAsia="Times New Roman" w:hAnsi="Times New Roman" w:cs="Times New Roman"/>
          <w:b/>
          <w:i/>
          <w:iCs/>
          <w:color w:val="0F1115"/>
          <w:szCs w:val="24"/>
          <w:lang w:val="en-LR" w:eastAsia="en-LR"/>
        </w:rPr>
      </w:pPr>
      <w:r w:rsidRPr="007E7E41">
        <w:rPr>
          <w:rFonts w:ascii="Times New Roman" w:eastAsia="Times New Roman" w:hAnsi="Times New Roman" w:cs="Times New Roman"/>
          <w:b/>
          <w:i/>
          <w:iCs/>
          <w:color w:val="0F1115"/>
          <w:szCs w:val="24"/>
          <w:lang w:val="en-LR" w:eastAsia="en-LR"/>
        </w:rPr>
        <w:t>Study Respondent Sample by Stakeholder Role</w:t>
      </w:r>
    </w:p>
    <w:p w:rsidR="00395B3E" w:rsidRPr="007E7E41" w:rsidRDefault="00395B3E" w:rsidP="005964D3">
      <w:pPr>
        <w:spacing w:after="0"/>
        <w:jc w:val="both"/>
        <w:rPr>
          <w:rFonts w:ascii="Times New Roman" w:hAnsi="Times New Roman" w:cs="Times New Roman"/>
          <w:b/>
        </w:rPr>
      </w:pPr>
    </w:p>
    <w:p w:rsidR="00921C4E" w:rsidRPr="007E7E41" w:rsidRDefault="00F95381" w:rsidP="000D2A16">
      <w:pPr>
        <w:spacing w:after="0"/>
        <w:jc w:val="both"/>
        <w:rPr>
          <w:rFonts w:ascii="Times New Roman" w:hAnsi="Times New Roman" w:cs="Times New Roman"/>
          <w:b/>
        </w:rPr>
      </w:pPr>
      <w:r w:rsidRPr="007E7E41">
        <w:rPr>
          <w:rFonts w:ascii="Times New Roman" w:hAnsi="Times New Roman" w:cs="Times New Roman"/>
          <w:b/>
          <w:szCs w:val="24"/>
        </w:rPr>
        <w:t xml:space="preserve">S/N </w:t>
      </w:r>
      <w:r w:rsidRPr="007E7E41">
        <w:rPr>
          <w:rFonts w:ascii="Times New Roman" w:hAnsi="Times New Roman" w:cs="Times New Roman"/>
          <w:b/>
          <w:szCs w:val="24"/>
        </w:rPr>
        <w:tab/>
      </w:r>
      <w:r w:rsidRPr="007E7E41">
        <w:rPr>
          <w:rFonts w:ascii="Times New Roman" w:hAnsi="Times New Roman" w:cs="Times New Roman"/>
          <w:b/>
          <w:szCs w:val="24"/>
        </w:rPr>
        <w:tab/>
        <w:t xml:space="preserve">Stakeholder Rate </w:t>
      </w:r>
      <w:r w:rsidRPr="007E7E41">
        <w:rPr>
          <w:rFonts w:ascii="Times New Roman" w:hAnsi="Times New Roman" w:cs="Times New Roman"/>
          <w:b/>
          <w:szCs w:val="24"/>
        </w:rPr>
        <w:tab/>
      </w:r>
      <w:r w:rsidRPr="007E7E41">
        <w:rPr>
          <w:rFonts w:ascii="Times New Roman" w:hAnsi="Times New Roman" w:cs="Times New Roman"/>
          <w:b/>
          <w:szCs w:val="24"/>
        </w:rPr>
        <w:tab/>
      </w:r>
      <w:r w:rsidRPr="007E7E41">
        <w:rPr>
          <w:rFonts w:ascii="Times New Roman" w:hAnsi="Times New Roman" w:cs="Times New Roman"/>
          <w:b/>
          <w:szCs w:val="24"/>
        </w:rPr>
        <w:tab/>
      </w:r>
      <w:r w:rsidRPr="007E7E41">
        <w:rPr>
          <w:rFonts w:ascii="Times New Roman" w:hAnsi="Times New Roman" w:cs="Times New Roman"/>
          <w:b/>
          <w:szCs w:val="24"/>
        </w:rPr>
        <w:tab/>
        <w:t>Number of Participants</w:t>
      </w:r>
    </w:p>
    <w:p w:rsidR="00F95381" w:rsidRPr="007E7E41" w:rsidRDefault="00F95381" w:rsidP="00AE69BD">
      <w:pPr>
        <w:spacing w:after="0" w:line="240" w:lineRule="auto"/>
        <w:jc w:val="both"/>
        <w:rPr>
          <w:rFonts w:ascii="Times New Roman" w:hAnsi="Times New Roman" w:cs="Times New Roman"/>
          <w:szCs w:val="24"/>
        </w:rPr>
      </w:pPr>
      <w:r w:rsidRPr="007E7E41">
        <w:rPr>
          <w:rFonts w:ascii="Times New Roman" w:hAnsi="Times New Roman" w:cs="Times New Roman"/>
          <w:szCs w:val="24"/>
        </w:rPr>
        <w:t>1</w:t>
      </w:r>
      <w:r w:rsidRPr="007E7E41">
        <w:rPr>
          <w:rFonts w:ascii="Times New Roman" w:hAnsi="Times New Roman" w:cs="Times New Roman"/>
          <w:szCs w:val="24"/>
        </w:rPr>
        <w:tab/>
      </w:r>
      <w:r w:rsidRPr="007E7E41">
        <w:rPr>
          <w:rFonts w:ascii="Times New Roman" w:hAnsi="Times New Roman" w:cs="Times New Roman"/>
          <w:szCs w:val="24"/>
        </w:rPr>
        <w:tab/>
        <w:t>SIS Administrators</w:t>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t>18</w:t>
      </w:r>
    </w:p>
    <w:p w:rsidR="00F95381" w:rsidRPr="007E7E41" w:rsidRDefault="00F95381" w:rsidP="00AE69BD">
      <w:pPr>
        <w:spacing w:after="0" w:line="240" w:lineRule="auto"/>
        <w:jc w:val="both"/>
        <w:rPr>
          <w:rFonts w:ascii="Times New Roman" w:hAnsi="Times New Roman" w:cs="Times New Roman"/>
          <w:szCs w:val="24"/>
        </w:rPr>
      </w:pPr>
      <w:r w:rsidRPr="007E7E41">
        <w:rPr>
          <w:rFonts w:ascii="Times New Roman" w:hAnsi="Times New Roman" w:cs="Times New Roman"/>
          <w:szCs w:val="24"/>
        </w:rPr>
        <w:t>2</w:t>
      </w:r>
      <w:r w:rsidRPr="007E7E41">
        <w:rPr>
          <w:rFonts w:ascii="Times New Roman" w:hAnsi="Times New Roman" w:cs="Times New Roman"/>
          <w:szCs w:val="24"/>
        </w:rPr>
        <w:tab/>
      </w:r>
      <w:r w:rsidRPr="007E7E41">
        <w:rPr>
          <w:rFonts w:ascii="Times New Roman" w:hAnsi="Times New Roman" w:cs="Times New Roman"/>
          <w:szCs w:val="24"/>
        </w:rPr>
        <w:tab/>
        <w:t>LMS Support Staff</w:t>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t>12</w:t>
      </w:r>
    </w:p>
    <w:p w:rsidR="00F95381" w:rsidRPr="007E7E41" w:rsidRDefault="00F95381" w:rsidP="00AE69BD">
      <w:pPr>
        <w:spacing w:after="0" w:line="240" w:lineRule="auto"/>
        <w:jc w:val="both"/>
        <w:rPr>
          <w:rFonts w:ascii="Times New Roman" w:hAnsi="Times New Roman" w:cs="Times New Roman"/>
          <w:szCs w:val="24"/>
        </w:rPr>
      </w:pPr>
      <w:r w:rsidRPr="007E7E41">
        <w:rPr>
          <w:rFonts w:ascii="Times New Roman" w:hAnsi="Times New Roman" w:cs="Times New Roman"/>
          <w:szCs w:val="24"/>
        </w:rPr>
        <w:t>3</w:t>
      </w:r>
      <w:r w:rsidRPr="007E7E41">
        <w:rPr>
          <w:rFonts w:ascii="Times New Roman" w:hAnsi="Times New Roman" w:cs="Times New Roman"/>
          <w:szCs w:val="24"/>
        </w:rPr>
        <w:tab/>
      </w:r>
      <w:r w:rsidRPr="007E7E41">
        <w:rPr>
          <w:rFonts w:ascii="Times New Roman" w:hAnsi="Times New Roman" w:cs="Times New Roman"/>
          <w:szCs w:val="24"/>
        </w:rPr>
        <w:tab/>
        <w:t xml:space="preserve">Academic Staff Delivering </w:t>
      </w:r>
      <w:proofErr w:type="spellStart"/>
      <w:r w:rsidRPr="007E7E41">
        <w:rPr>
          <w:rFonts w:ascii="Times New Roman" w:hAnsi="Times New Roman" w:cs="Times New Roman"/>
          <w:szCs w:val="24"/>
        </w:rPr>
        <w:t>IEPs</w:t>
      </w:r>
      <w:proofErr w:type="spellEnd"/>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007E7E41">
        <w:rPr>
          <w:rFonts w:ascii="Times New Roman" w:hAnsi="Times New Roman" w:cs="Times New Roman"/>
          <w:szCs w:val="24"/>
        </w:rPr>
        <w:tab/>
      </w:r>
      <w:r w:rsidRPr="007E7E41">
        <w:rPr>
          <w:rFonts w:ascii="Times New Roman" w:hAnsi="Times New Roman" w:cs="Times New Roman"/>
          <w:szCs w:val="24"/>
        </w:rPr>
        <w:t>60</w:t>
      </w:r>
    </w:p>
    <w:p w:rsidR="00F95381" w:rsidRPr="007E7E41" w:rsidRDefault="00F95381" w:rsidP="00AE69BD">
      <w:pPr>
        <w:spacing w:after="0" w:line="240" w:lineRule="auto"/>
        <w:jc w:val="both"/>
        <w:rPr>
          <w:rFonts w:ascii="Times New Roman" w:hAnsi="Times New Roman" w:cs="Times New Roman"/>
          <w:szCs w:val="24"/>
        </w:rPr>
      </w:pPr>
      <w:r w:rsidRPr="007E7E41">
        <w:rPr>
          <w:rFonts w:ascii="Times New Roman" w:hAnsi="Times New Roman" w:cs="Times New Roman"/>
          <w:szCs w:val="24"/>
        </w:rPr>
        <w:t>4</w:t>
      </w:r>
      <w:r w:rsidRPr="007E7E41">
        <w:rPr>
          <w:rFonts w:ascii="Times New Roman" w:hAnsi="Times New Roman" w:cs="Times New Roman"/>
          <w:szCs w:val="24"/>
        </w:rPr>
        <w:tab/>
      </w:r>
      <w:r w:rsidRPr="007E7E41">
        <w:rPr>
          <w:rFonts w:ascii="Times New Roman" w:hAnsi="Times New Roman" w:cs="Times New Roman"/>
          <w:szCs w:val="24"/>
        </w:rPr>
        <w:tab/>
        <w:t>Records Officers</w:t>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t>10</w:t>
      </w:r>
    </w:p>
    <w:p w:rsidR="00F95381" w:rsidRPr="007E7E41" w:rsidRDefault="00F95381" w:rsidP="00AE69BD">
      <w:pPr>
        <w:spacing w:after="0" w:line="240" w:lineRule="auto"/>
        <w:jc w:val="both"/>
        <w:rPr>
          <w:rFonts w:ascii="Times New Roman" w:hAnsi="Times New Roman" w:cs="Times New Roman"/>
          <w:szCs w:val="24"/>
        </w:rPr>
      </w:pPr>
      <w:r w:rsidRPr="007E7E41">
        <w:rPr>
          <w:rFonts w:ascii="Times New Roman" w:hAnsi="Times New Roman" w:cs="Times New Roman"/>
          <w:szCs w:val="24"/>
        </w:rPr>
        <w:tab/>
      </w:r>
      <w:r w:rsidRPr="007E7E41">
        <w:rPr>
          <w:rFonts w:ascii="Times New Roman" w:hAnsi="Times New Roman" w:cs="Times New Roman"/>
          <w:szCs w:val="24"/>
        </w:rPr>
        <w:tab/>
        <w:t xml:space="preserve">Total </w:t>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r>
      <w:r w:rsidRPr="007E7E41">
        <w:rPr>
          <w:rFonts w:ascii="Times New Roman" w:hAnsi="Times New Roman" w:cs="Times New Roman"/>
          <w:szCs w:val="24"/>
        </w:rPr>
        <w:tab/>
        <w:t>100</w:t>
      </w:r>
    </w:p>
    <w:p w:rsidR="00F95381" w:rsidRDefault="00F95381" w:rsidP="00F95381">
      <w:pPr>
        <w:spacing w:after="0"/>
        <w:jc w:val="both"/>
        <w:rPr>
          <w:rFonts w:ascii="Times New Roman" w:hAnsi="Times New Roman" w:cs="Times New Roman"/>
          <w:sz w:val="24"/>
          <w:szCs w:val="24"/>
        </w:rPr>
      </w:pPr>
      <w:r w:rsidRPr="00F95381">
        <w:rPr>
          <w:rFonts w:ascii="Times New Roman" w:hAnsi="Times New Roman" w:cs="Times New Roman"/>
          <w:sz w:val="24"/>
          <w:szCs w:val="24"/>
        </w:rPr>
        <w:tab/>
      </w:r>
      <w:r w:rsidRPr="00F95381">
        <w:rPr>
          <w:rFonts w:ascii="Times New Roman" w:hAnsi="Times New Roman" w:cs="Times New Roman"/>
          <w:sz w:val="24"/>
          <w:szCs w:val="24"/>
        </w:rPr>
        <w:tab/>
      </w:r>
      <w:r w:rsidRPr="000D2A16">
        <w:rPr>
          <w:rFonts w:ascii="Times New Roman" w:hAnsi="Times New Roman" w:cs="Times New Roman"/>
          <w:sz w:val="20"/>
          <w:szCs w:val="24"/>
        </w:rPr>
        <w:t>Source: Researchers, 2025</w:t>
      </w:r>
    </w:p>
    <w:p w:rsidR="00F95381" w:rsidRPr="00F95381" w:rsidRDefault="00F95381" w:rsidP="00F95381">
      <w:pPr>
        <w:spacing w:after="0"/>
        <w:jc w:val="both"/>
        <w:rPr>
          <w:rFonts w:ascii="Times New Roman" w:hAnsi="Times New Roman" w:cs="Times New Roman"/>
        </w:rPr>
      </w:pPr>
      <w:r w:rsidRPr="00F95381">
        <w:rPr>
          <w:rFonts w:ascii="Times New Roman" w:hAnsi="Times New Roman" w:cs="Times New Roman"/>
          <w:b/>
        </w:rPr>
        <w:t>Note.</w:t>
      </w:r>
      <w:r w:rsidRPr="00F95381">
        <w:rPr>
          <w:rFonts w:ascii="Times New Roman" w:hAnsi="Times New Roman" w:cs="Times New Roman"/>
        </w:rPr>
        <w:t xml:space="preserve"> N = 100. Participants were selected using stratified purposive sampling to ensure representation from all key roles involved in Student Information System (SIS), Learning Management System (LMS), and Individualised Education Programme (IEP) management.</w:t>
      </w:r>
    </w:p>
    <w:p w:rsidR="00921C4E" w:rsidRDefault="00921C4E" w:rsidP="00AE69BD">
      <w:pPr>
        <w:spacing w:after="0" w:line="240" w:lineRule="auto"/>
        <w:jc w:val="both"/>
        <w:rPr>
          <w:rFonts w:ascii="Times New Roman" w:hAnsi="Times New Roman" w:cs="Times New Roman"/>
          <w:b/>
          <w:sz w:val="24"/>
        </w:rPr>
      </w:pPr>
    </w:p>
    <w:p w:rsidR="009759AE" w:rsidRDefault="009759AE" w:rsidP="00AE69BD">
      <w:pPr>
        <w:spacing w:after="0" w:line="240" w:lineRule="auto"/>
        <w:jc w:val="both"/>
        <w:rPr>
          <w:rFonts w:ascii="Times New Roman" w:hAnsi="Times New Roman" w:cs="Times New Roman"/>
          <w:b/>
          <w:sz w:val="24"/>
        </w:rPr>
      </w:pPr>
      <w:r w:rsidRPr="009759AE">
        <w:rPr>
          <w:rFonts w:ascii="Times New Roman" w:hAnsi="Times New Roman" w:cs="Times New Roman"/>
          <w:b/>
          <w:sz w:val="24"/>
        </w:rPr>
        <w:t>Current State of SIS and LMS Usage</w:t>
      </w:r>
    </w:p>
    <w:p w:rsidR="009759AE" w:rsidRPr="009759AE" w:rsidRDefault="009759AE" w:rsidP="00AE69BD">
      <w:pPr>
        <w:spacing w:after="0" w:line="240" w:lineRule="auto"/>
        <w:jc w:val="both"/>
        <w:rPr>
          <w:rFonts w:ascii="Times New Roman" w:hAnsi="Times New Roman" w:cs="Times New Roman"/>
          <w:b/>
          <w:sz w:val="24"/>
        </w:rPr>
      </w:pPr>
      <w:r w:rsidRPr="009759AE">
        <w:rPr>
          <w:rFonts w:ascii="Times New Roman" w:hAnsi="Times New Roman" w:cs="Times New Roman"/>
          <w:b/>
          <w:noProof/>
          <w:sz w:val="24"/>
        </w:rPr>
        <w:drawing>
          <wp:inline distT="0" distB="0" distL="0" distR="0" wp14:anchorId="191C6683" wp14:editId="3F7D11EB">
            <wp:extent cx="5943600" cy="1677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677670"/>
                    </a:xfrm>
                    <a:prstGeom prst="rect">
                      <a:avLst/>
                    </a:prstGeom>
                  </pic:spPr>
                </pic:pic>
              </a:graphicData>
            </a:graphic>
          </wp:inline>
        </w:drawing>
      </w:r>
    </w:p>
    <w:p w:rsidR="009759AE" w:rsidRDefault="009759AE" w:rsidP="00AE69BD">
      <w:pPr>
        <w:spacing w:after="0" w:line="240" w:lineRule="auto"/>
        <w:jc w:val="both"/>
        <w:rPr>
          <w:rFonts w:ascii="Times New Roman" w:hAnsi="Times New Roman" w:cs="Times New Roman"/>
          <w:sz w:val="18"/>
        </w:rPr>
      </w:pPr>
      <w:r w:rsidRPr="009759AE">
        <w:rPr>
          <w:rFonts w:ascii="Times New Roman" w:hAnsi="Times New Roman" w:cs="Times New Roman"/>
          <w:sz w:val="18"/>
        </w:rPr>
        <w:t>Fig</w:t>
      </w:r>
      <w:r w:rsidR="00AE2B8D">
        <w:rPr>
          <w:rFonts w:ascii="Times New Roman" w:hAnsi="Times New Roman" w:cs="Times New Roman"/>
          <w:sz w:val="18"/>
        </w:rPr>
        <w:t>ure</w:t>
      </w:r>
      <w:r w:rsidRPr="009759AE">
        <w:rPr>
          <w:rFonts w:ascii="Times New Roman" w:hAnsi="Times New Roman" w:cs="Times New Roman"/>
          <w:sz w:val="18"/>
        </w:rPr>
        <w:t xml:space="preserve"> </w:t>
      </w:r>
      <w:r w:rsidR="00EE3DCA">
        <w:rPr>
          <w:rFonts w:ascii="Times New Roman" w:hAnsi="Times New Roman" w:cs="Times New Roman"/>
          <w:sz w:val="18"/>
        </w:rPr>
        <w:t>2</w:t>
      </w:r>
      <w:r w:rsidRPr="009759AE">
        <w:rPr>
          <w:rFonts w:ascii="Times New Roman" w:hAnsi="Times New Roman" w:cs="Times New Roman"/>
          <w:sz w:val="18"/>
        </w:rPr>
        <w:t>. Current State of SIS and LMS Usage</w:t>
      </w:r>
    </w:p>
    <w:p w:rsidR="003B5C52" w:rsidRPr="009759AE" w:rsidRDefault="003B5C52" w:rsidP="00AE69BD">
      <w:pPr>
        <w:spacing w:after="0" w:line="240" w:lineRule="auto"/>
        <w:jc w:val="both"/>
        <w:rPr>
          <w:rFonts w:ascii="Times New Roman" w:hAnsi="Times New Roman" w:cs="Times New Roman"/>
          <w:sz w:val="18"/>
        </w:rPr>
      </w:pPr>
    </w:p>
    <w:p w:rsidR="009759AE" w:rsidRDefault="00AE69BD" w:rsidP="00AE69BD">
      <w:pPr>
        <w:spacing w:after="0" w:line="240" w:lineRule="auto"/>
        <w:jc w:val="both"/>
        <w:rPr>
          <w:rFonts w:ascii="Times New Roman" w:hAnsi="Times New Roman" w:cs="Times New Roman"/>
          <w:sz w:val="20"/>
        </w:rPr>
      </w:pPr>
      <w:r w:rsidRPr="00AE69BD">
        <w:rPr>
          <w:rFonts w:ascii="Times New Roman" w:hAnsi="Times New Roman" w:cs="Times New Roman"/>
          <w:sz w:val="20"/>
        </w:rPr>
        <w:t>Findings revealed significant disconnects between Student Information Systems (SIS) and Learning Management Systems (LMS) in practice. A Records Officer described the operational challenges: We have the systems, but they don't talk to each other. I spend hours every week manually transferring student information between platforms. This statement reflects the inefficient workflows resulting from non-integrated systems that were commonly reported across institutions.</w:t>
      </w:r>
    </w:p>
    <w:p w:rsidR="00A10879" w:rsidRDefault="00A10879" w:rsidP="00AE69BD">
      <w:pPr>
        <w:spacing w:after="0" w:line="240" w:lineRule="auto"/>
        <w:jc w:val="both"/>
        <w:rPr>
          <w:rFonts w:ascii="Times New Roman" w:hAnsi="Times New Roman" w:cs="Times New Roman"/>
          <w:sz w:val="20"/>
        </w:rPr>
      </w:pPr>
    </w:p>
    <w:p w:rsidR="00AE69BD" w:rsidRPr="00AE69BD" w:rsidRDefault="00AE69BD" w:rsidP="00AE69BD">
      <w:pPr>
        <w:spacing w:after="0" w:line="240" w:lineRule="auto"/>
        <w:jc w:val="both"/>
        <w:rPr>
          <w:rFonts w:ascii="Times New Roman" w:hAnsi="Times New Roman" w:cs="Times New Roman"/>
          <w:sz w:val="20"/>
        </w:rPr>
      </w:pPr>
    </w:p>
    <w:p w:rsidR="004B2ADC" w:rsidRPr="004B2ADC" w:rsidRDefault="004B2ADC" w:rsidP="004B2ADC">
      <w:pPr>
        <w:spacing w:after="0" w:line="240" w:lineRule="auto"/>
        <w:jc w:val="both"/>
        <w:rPr>
          <w:rFonts w:ascii="Times New Roman" w:hAnsi="Times New Roman" w:cs="Times New Roman"/>
          <w:b/>
          <w:sz w:val="24"/>
        </w:rPr>
      </w:pPr>
      <w:r w:rsidRPr="004B2ADC">
        <w:rPr>
          <w:rFonts w:ascii="Times New Roman" w:hAnsi="Times New Roman" w:cs="Times New Roman"/>
          <w:b/>
          <w:sz w:val="24"/>
        </w:rPr>
        <w:t>Integration Challenges and Barriers</w:t>
      </w:r>
    </w:p>
    <w:p w:rsidR="004B2ADC" w:rsidRDefault="004B2ADC" w:rsidP="00BD5160">
      <w:pPr>
        <w:spacing w:after="0" w:line="360" w:lineRule="auto"/>
        <w:jc w:val="both"/>
        <w:rPr>
          <w:rFonts w:ascii="Times New Roman" w:hAnsi="Times New Roman" w:cs="Times New Roman"/>
          <w:sz w:val="24"/>
        </w:rPr>
      </w:pPr>
      <w:r w:rsidRPr="004B2ADC">
        <w:rPr>
          <w:rFonts w:ascii="Times New Roman" w:hAnsi="Times New Roman" w:cs="Times New Roman"/>
          <w:sz w:val="24"/>
        </w:rPr>
        <w:t xml:space="preserve">The study identified several key challenges hindering the integration of Student Information Systems (SIS) and Learning Management Systems (LMS) in polytechnic institutions. These challenges were </w:t>
      </w:r>
      <w:r w:rsidR="008E35A0">
        <w:rPr>
          <w:rFonts w:ascii="Times New Roman" w:hAnsi="Times New Roman" w:cs="Times New Roman"/>
          <w:sz w:val="24"/>
        </w:rPr>
        <w:t>categorised</w:t>
      </w:r>
      <w:r w:rsidRPr="004B2ADC">
        <w:rPr>
          <w:rFonts w:ascii="Times New Roman" w:hAnsi="Times New Roman" w:cs="Times New Roman"/>
          <w:sz w:val="24"/>
        </w:rPr>
        <w:t xml:space="preserve"> into technical, human, and institutional barriers, as </w:t>
      </w:r>
      <w:proofErr w:type="spellStart"/>
      <w:r w:rsidR="008E35A0">
        <w:rPr>
          <w:rFonts w:ascii="Times New Roman" w:hAnsi="Times New Roman" w:cs="Times New Roman"/>
          <w:sz w:val="24"/>
        </w:rPr>
        <w:t>summarised</w:t>
      </w:r>
      <w:proofErr w:type="spellEnd"/>
      <w:r w:rsidRPr="004B2ADC">
        <w:rPr>
          <w:rFonts w:ascii="Times New Roman" w:hAnsi="Times New Roman" w:cs="Times New Roman"/>
          <w:sz w:val="24"/>
        </w:rPr>
        <w:t xml:space="preserve"> in </w:t>
      </w:r>
      <w:r w:rsidR="0072131C">
        <w:rPr>
          <w:rFonts w:ascii="Times New Roman" w:hAnsi="Times New Roman" w:cs="Times New Roman"/>
          <w:sz w:val="24"/>
        </w:rPr>
        <w:t xml:space="preserve">the </w:t>
      </w:r>
      <w:r w:rsidRPr="004B2ADC">
        <w:rPr>
          <w:rFonts w:ascii="Times New Roman" w:hAnsi="Times New Roman" w:cs="Times New Roman"/>
          <w:sz w:val="24"/>
        </w:rPr>
        <w:t xml:space="preserve">Table </w:t>
      </w:r>
      <w:r w:rsidR="0072131C">
        <w:rPr>
          <w:rFonts w:ascii="Times New Roman" w:hAnsi="Times New Roman" w:cs="Times New Roman"/>
          <w:sz w:val="24"/>
        </w:rPr>
        <w:t>below</w:t>
      </w:r>
      <w:r w:rsidRPr="004B2ADC">
        <w:rPr>
          <w:rFonts w:ascii="Times New Roman" w:hAnsi="Times New Roman" w:cs="Times New Roman"/>
          <w:sz w:val="24"/>
        </w:rPr>
        <w:t>.</w:t>
      </w:r>
    </w:p>
    <w:p w:rsidR="004B2ADC" w:rsidRPr="004B2ADC" w:rsidRDefault="004B2ADC" w:rsidP="004B2ADC">
      <w:pPr>
        <w:spacing w:after="0" w:line="240" w:lineRule="auto"/>
        <w:jc w:val="both"/>
        <w:rPr>
          <w:rFonts w:ascii="Times New Roman" w:hAnsi="Times New Roman" w:cs="Times New Roman"/>
          <w:sz w:val="24"/>
        </w:rPr>
      </w:pPr>
    </w:p>
    <w:p w:rsidR="004B2ADC" w:rsidRPr="004B2ADC" w:rsidRDefault="004B2ADC" w:rsidP="004B2ADC">
      <w:pPr>
        <w:spacing w:after="0" w:line="240" w:lineRule="auto"/>
        <w:jc w:val="both"/>
        <w:rPr>
          <w:rFonts w:ascii="Times New Roman" w:hAnsi="Times New Roman" w:cs="Times New Roman"/>
          <w:b/>
          <w:sz w:val="20"/>
        </w:rPr>
      </w:pPr>
      <w:r w:rsidRPr="004B2ADC">
        <w:rPr>
          <w:rFonts w:ascii="Times New Roman" w:hAnsi="Times New Roman" w:cs="Times New Roman"/>
          <w:b/>
          <w:sz w:val="20"/>
        </w:rPr>
        <w:t xml:space="preserve">Table </w:t>
      </w:r>
      <w:r w:rsidR="00EE3DCA">
        <w:rPr>
          <w:rFonts w:ascii="Times New Roman" w:hAnsi="Times New Roman" w:cs="Times New Roman"/>
          <w:b/>
          <w:sz w:val="20"/>
        </w:rPr>
        <w:t>2</w:t>
      </w:r>
    </w:p>
    <w:p w:rsidR="004B2ADC" w:rsidRPr="009F1D3A" w:rsidRDefault="004B2ADC" w:rsidP="004B2ADC">
      <w:pPr>
        <w:spacing w:after="0" w:line="240" w:lineRule="auto"/>
        <w:jc w:val="both"/>
        <w:rPr>
          <w:rFonts w:ascii="Times New Roman" w:hAnsi="Times New Roman" w:cs="Times New Roman"/>
          <w:b/>
          <w:i/>
        </w:rPr>
      </w:pPr>
      <w:r w:rsidRPr="009F1D3A">
        <w:rPr>
          <w:rFonts w:ascii="Times New Roman" w:hAnsi="Times New Roman" w:cs="Times New Roman"/>
          <w:b/>
          <w:i/>
        </w:rPr>
        <w:t>Integration Challenges and Barriers</w:t>
      </w:r>
    </w:p>
    <w:p w:rsidR="004B2ADC" w:rsidRPr="004B2ADC" w:rsidRDefault="004B2ADC" w:rsidP="008E35A0">
      <w:pPr>
        <w:spacing w:after="0" w:line="240" w:lineRule="auto"/>
        <w:jc w:val="center"/>
        <w:rPr>
          <w:rFonts w:ascii="Times New Roman" w:hAnsi="Times New Roman" w:cs="Times New Roman"/>
        </w:rPr>
      </w:pPr>
    </w:p>
    <w:p w:rsidR="004B2ADC" w:rsidRPr="00FC5399" w:rsidRDefault="004B2ADC" w:rsidP="00FC5399">
      <w:pPr>
        <w:spacing w:after="0" w:line="240" w:lineRule="auto"/>
        <w:rPr>
          <w:rFonts w:ascii="Times New Roman" w:hAnsi="Times New Roman" w:cs="Times New Roman"/>
          <w:b/>
        </w:rPr>
      </w:pPr>
      <w:r w:rsidRPr="00FC5399">
        <w:rPr>
          <w:rFonts w:ascii="Times New Roman" w:hAnsi="Times New Roman" w:cs="Times New Roman"/>
          <w:b/>
        </w:rPr>
        <w:t>S/N</w:t>
      </w:r>
      <w:r w:rsidRPr="00FC5399">
        <w:rPr>
          <w:rFonts w:ascii="Times New Roman" w:hAnsi="Times New Roman" w:cs="Times New Roman"/>
          <w:b/>
        </w:rPr>
        <w:tab/>
        <w:t>Technical Challenges</w:t>
      </w:r>
      <w:r w:rsidRPr="00FC5399">
        <w:rPr>
          <w:rFonts w:ascii="Times New Roman" w:hAnsi="Times New Roman" w:cs="Times New Roman"/>
          <w:b/>
        </w:rPr>
        <w:tab/>
      </w:r>
      <w:r w:rsidR="009511C9" w:rsidRPr="00FC5399">
        <w:rPr>
          <w:rFonts w:ascii="Times New Roman" w:hAnsi="Times New Roman" w:cs="Times New Roman"/>
          <w:b/>
        </w:rPr>
        <w:t xml:space="preserve">  </w:t>
      </w:r>
      <w:r w:rsidR="00785BBF" w:rsidRPr="00FC5399">
        <w:rPr>
          <w:rFonts w:ascii="Times New Roman" w:hAnsi="Times New Roman" w:cs="Times New Roman"/>
          <w:b/>
        </w:rPr>
        <w:t xml:space="preserve"> </w:t>
      </w:r>
      <w:r w:rsidR="009511C9" w:rsidRPr="00FC5399">
        <w:rPr>
          <w:rFonts w:ascii="Times New Roman" w:hAnsi="Times New Roman" w:cs="Times New Roman"/>
          <w:b/>
        </w:rPr>
        <w:t xml:space="preserve"> </w:t>
      </w:r>
      <w:r w:rsidRPr="00FC5399">
        <w:rPr>
          <w:rFonts w:ascii="Times New Roman" w:hAnsi="Times New Roman" w:cs="Times New Roman"/>
          <w:b/>
        </w:rPr>
        <w:t>%</w:t>
      </w:r>
      <w:r w:rsidRPr="00FC5399">
        <w:rPr>
          <w:rFonts w:ascii="Times New Roman" w:hAnsi="Times New Roman" w:cs="Times New Roman"/>
          <w:b/>
        </w:rPr>
        <w:tab/>
        <w:t>Human Factors</w:t>
      </w:r>
      <w:r w:rsidRPr="00FC5399">
        <w:rPr>
          <w:rFonts w:ascii="Times New Roman" w:hAnsi="Times New Roman" w:cs="Times New Roman"/>
          <w:b/>
        </w:rPr>
        <w:tab/>
      </w:r>
      <w:r w:rsidR="009511C9" w:rsidRPr="00FC5399">
        <w:rPr>
          <w:rFonts w:ascii="Times New Roman" w:hAnsi="Times New Roman" w:cs="Times New Roman"/>
          <w:b/>
        </w:rPr>
        <w:t xml:space="preserve"> </w:t>
      </w:r>
      <w:r w:rsidRPr="00FC5399">
        <w:rPr>
          <w:rFonts w:ascii="Times New Roman" w:hAnsi="Times New Roman" w:cs="Times New Roman"/>
          <w:b/>
        </w:rPr>
        <w:t>%</w:t>
      </w:r>
      <w:r w:rsidR="009511C9" w:rsidRPr="00FC5399">
        <w:rPr>
          <w:rFonts w:ascii="Times New Roman" w:hAnsi="Times New Roman" w:cs="Times New Roman"/>
          <w:b/>
        </w:rPr>
        <w:t xml:space="preserve">         </w:t>
      </w:r>
      <w:r w:rsidRPr="00FC5399">
        <w:rPr>
          <w:rFonts w:ascii="Times New Roman" w:hAnsi="Times New Roman" w:cs="Times New Roman"/>
          <w:b/>
        </w:rPr>
        <w:t>Institutional Barriers</w:t>
      </w:r>
      <w:r w:rsidRPr="00FC5399">
        <w:rPr>
          <w:rFonts w:ascii="Times New Roman" w:hAnsi="Times New Roman" w:cs="Times New Roman"/>
          <w:b/>
        </w:rPr>
        <w:tab/>
        <w:t>%</w:t>
      </w:r>
    </w:p>
    <w:p w:rsidR="004B2ADC" w:rsidRPr="007E7E41" w:rsidRDefault="004B2ADC" w:rsidP="00FC5399">
      <w:pPr>
        <w:spacing w:after="0" w:line="240" w:lineRule="auto"/>
        <w:rPr>
          <w:rFonts w:ascii="Times New Roman" w:hAnsi="Times New Roman" w:cs="Times New Roman"/>
        </w:rPr>
      </w:pPr>
      <w:r w:rsidRPr="007E7E41">
        <w:rPr>
          <w:rFonts w:ascii="Times New Roman" w:hAnsi="Times New Roman" w:cs="Times New Roman"/>
        </w:rPr>
        <w:t>1</w:t>
      </w:r>
      <w:r w:rsidRPr="007E7E41">
        <w:rPr>
          <w:rFonts w:ascii="Times New Roman" w:hAnsi="Times New Roman" w:cs="Times New Roman"/>
        </w:rPr>
        <w:tab/>
        <w:t xml:space="preserve">System </w:t>
      </w:r>
      <w:r w:rsidR="009511C9" w:rsidRPr="007E7E41">
        <w:rPr>
          <w:rFonts w:ascii="Times New Roman" w:hAnsi="Times New Roman" w:cs="Times New Roman"/>
        </w:rPr>
        <w:t xml:space="preserve">incompatibility </w:t>
      </w:r>
      <w:r w:rsidR="009511C9" w:rsidRPr="007E7E41">
        <w:rPr>
          <w:rFonts w:ascii="Times New Roman" w:hAnsi="Times New Roman" w:cs="Times New Roman"/>
        </w:rPr>
        <w:tab/>
        <w:t xml:space="preserve">   </w:t>
      </w:r>
      <w:r w:rsidR="00785BBF" w:rsidRPr="007E7E41">
        <w:rPr>
          <w:rFonts w:ascii="Times New Roman" w:hAnsi="Times New Roman" w:cs="Times New Roman"/>
        </w:rPr>
        <w:t xml:space="preserve"> </w:t>
      </w:r>
      <w:r w:rsidRPr="007E7E41">
        <w:rPr>
          <w:rFonts w:ascii="Times New Roman" w:hAnsi="Times New Roman" w:cs="Times New Roman"/>
        </w:rPr>
        <w:t>89</w:t>
      </w:r>
      <w:r w:rsidRPr="007E7E41">
        <w:rPr>
          <w:rFonts w:ascii="Times New Roman" w:hAnsi="Times New Roman" w:cs="Times New Roman"/>
        </w:rPr>
        <w:tab/>
        <w:t>Insufficient training</w:t>
      </w:r>
      <w:r w:rsidRPr="007E7E41">
        <w:rPr>
          <w:rFonts w:ascii="Times New Roman" w:hAnsi="Times New Roman" w:cs="Times New Roman"/>
        </w:rPr>
        <w:tab/>
        <w:t>94</w:t>
      </w:r>
      <w:r w:rsidR="009511C9" w:rsidRPr="007E7E41">
        <w:rPr>
          <w:rFonts w:ascii="Times New Roman" w:hAnsi="Times New Roman" w:cs="Times New Roman"/>
        </w:rPr>
        <w:t xml:space="preserve">        </w:t>
      </w:r>
      <w:r w:rsidRPr="007E7E41">
        <w:rPr>
          <w:rFonts w:ascii="Times New Roman" w:hAnsi="Times New Roman" w:cs="Times New Roman"/>
        </w:rPr>
        <w:t>Budget constraints</w:t>
      </w:r>
      <w:r w:rsidRPr="007E7E41">
        <w:rPr>
          <w:rFonts w:ascii="Times New Roman" w:hAnsi="Times New Roman" w:cs="Times New Roman"/>
        </w:rPr>
        <w:tab/>
        <w:t>91</w:t>
      </w:r>
    </w:p>
    <w:p w:rsidR="004B2ADC" w:rsidRPr="007E7E41" w:rsidRDefault="004B2ADC" w:rsidP="00FC5399">
      <w:pPr>
        <w:spacing w:after="0" w:line="240" w:lineRule="auto"/>
        <w:rPr>
          <w:rFonts w:ascii="Times New Roman" w:hAnsi="Times New Roman" w:cs="Times New Roman"/>
        </w:rPr>
      </w:pPr>
      <w:r w:rsidRPr="007E7E41">
        <w:rPr>
          <w:rFonts w:ascii="Times New Roman" w:hAnsi="Times New Roman" w:cs="Times New Roman"/>
        </w:rPr>
        <w:t>2</w:t>
      </w:r>
      <w:r w:rsidRPr="007E7E41">
        <w:rPr>
          <w:rFonts w:ascii="Times New Roman" w:hAnsi="Times New Roman" w:cs="Times New Roman"/>
        </w:rPr>
        <w:tab/>
        <w:t>Limited API access</w:t>
      </w:r>
      <w:r w:rsidRPr="007E7E41">
        <w:rPr>
          <w:rFonts w:ascii="Times New Roman" w:hAnsi="Times New Roman" w:cs="Times New Roman"/>
        </w:rPr>
        <w:tab/>
      </w:r>
      <w:r w:rsidR="009511C9" w:rsidRPr="007E7E41">
        <w:rPr>
          <w:rFonts w:ascii="Times New Roman" w:hAnsi="Times New Roman" w:cs="Times New Roman"/>
        </w:rPr>
        <w:t xml:space="preserve">   </w:t>
      </w:r>
      <w:r w:rsidR="00785BBF" w:rsidRPr="007E7E41">
        <w:rPr>
          <w:rFonts w:ascii="Times New Roman" w:hAnsi="Times New Roman" w:cs="Times New Roman"/>
        </w:rPr>
        <w:t xml:space="preserve"> </w:t>
      </w:r>
      <w:r w:rsidRPr="007E7E41">
        <w:rPr>
          <w:rFonts w:ascii="Times New Roman" w:hAnsi="Times New Roman" w:cs="Times New Roman"/>
        </w:rPr>
        <w:t>76</w:t>
      </w:r>
      <w:r w:rsidRPr="007E7E41">
        <w:rPr>
          <w:rFonts w:ascii="Times New Roman" w:hAnsi="Times New Roman" w:cs="Times New Roman"/>
        </w:rPr>
        <w:tab/>
        <w:t>Resistance to change</w:t>
      </w:r>
      <w:r w:rsidRPr="007E7E41">
        <w:rPr>
          <w:rFonts w:ascii="Times New Roman" w:hAnsi="Times New Roman" w:cs="Times New Roman"/>
        </w:rPr>
        <w:tab/>
        <w:t>58</w:t>
      </w:r>
      <w:r w:rsidR="009511C9" w:rsidRPr="007E7E41">
        <w:rPr>
          <w:rFonts w:ascii="Times New Roman" w:hAnsi="Times New Roman" w:cs="Times New Roman"/>
        </w:rPr>
        <w:t xml:space="preserve">        </w:t>
      </w:r>
      <w:r w:rsidRPr="007E7E41">
        <w:rPr>
          <w:rFonts w:ascii="Times New Roman" w:hAnsi="Times New Roman" w:cs="Times New Roman"/>
        </w:rPr>
        <w:t>Unclear policies</w:t>
      </w:r>
      <w:r w:rsidRPr="007E7E41">
        <w:rPr>
          <w:rFonts w:ascii="Times New Roman" w:hAnsi="Times New Roman" w:cs="Times New Roman"/>
        </w:rPr>
        <w:tab/>
      </w:r>
      <w:r w:rsidR="009511C9" w:rsidRPr="007E7E41">
        <w:rPr>
          <w:rFonts w:ascii="Times New Roman" w:hAnsi="Times New Roman" w:cs="Times New Roman"/>
        </w:rPr>
        <w:t xml:space="preserve">             </w:t>
      </w:r>
      <w:r w:rsidRPr="007E7E41">
        <w:rPr>
          <w:rFonts w:ascii="Times New Roman" w:hAnsi="Times New Roman" w:cs="Times New Roman"/>
        </w:rPr>
        <w:t>68</w:t>
      </w:r>
    </w:p>
    <w:p w:rsidR="004B2ADC" w:rsidRPr="007E7E41" w:rsidRDefault="004B2ADC" w:rsidP="00FC5399">
      <w:pPr>
        <w:spacing w:after="0" w:line="240" w:lineRule="auto"/>
        <w:rPr>
          <w:rFonts w:ascii="Times New Roman" w:hAnsi="Times New Roman" w:cs="Times New Roman"/>
        </w:rPr>
      </w:pPr>
      <w:r w:rsidRPr="007E7E41">
        <w:rPr>
          <w:rFonts w:ascii="Times New Roman" w:hAnsi="Times New Roman" w:cs="Times New Roman"/>
        </w:rPr>
        <w:t>3</w:t>
      </w:r>
      <w:r w:rsidRPr="007E7E41">
        <w:rPr>
          <w:rFonts w:ascii="Times New Roman" w:hAnsi="Times New Roman" w:cs="Times New Roman"/>
        </w:rPr>
        <w:tab/>
        <w:t xml:space="preserve">Poor internet </w:t>
      </w:r>
      <w:r w:rsidR="00785BBF" w:rsidRPr="007E7E41">
        <w:rPr>
          <w:rFonts w:ascii="Times New Roman" w:hAnsi="Times New Roman" w:cs="Times New Roman"/>
        </w:rPr>
        <w:t>connectivity 82</w:t>
      </w:r>
      <w:r w:rsidRPr="007E7E41">
        <w:rPr>
          <w:rFonts w:ascii="Times New Roman" w:hAnsi="Times New Roman" w:cs="Times New Roman"/>
        </w:rPr>
        <w:tab/>
        <w:t>Heavy workload</w:t>
      </w:r>
      <w:r w:rsidRPr="007E7E41">
        <w:rPr>
          <w:rFonts w:ascii="Times New Roman" w:hAnsi="Times New Roman" w:cs="Times New Roman"/>
        </w:rPr>
        <w:tab/>
        <w:t>87</w:t>
      </w:r>
      <w:r w:rsidR="009511C9" w:rsidRPr="007E7E41">
        <w:rPr>
          <w:rFonts w:ascii="Times New Roman" w:hAnsi="Times New Roman" w:cs="Times New Roman"/>
        </w:rPr>
        <w:t xml:space="preserve">        </w:t>
      </w:r>
      <w:r w:rsidRPr="007E7E41">
        <w:rPr>
          <w:rFonts w:ascii="Times New Roman" w:hAnsi="Times New Roman" w:cs="Times New Roman"/>
        </w:rPr>
        <w:t>Vendor dependencies</w:t>
      </w:r>
      <w:r w:rsidRPr="007E7E41">
        <w:rPr>
          <w:rFonts w:ascii="Times New Roman" w:hAnsi="Times New Roman" w:cs="Times New Roman"/>
        </w:rPr>
        <w:tab/>
        <w:t>73</w:t>
      </w:r>
    </w:p>
    <w:p w:rsidR="004B2ADC" w:rsidRPr="007E7E41" w:rsidRDefault="004B2ADC" w:rsidP="00FC5399">
      <w:pPr>
        <w:spacing w:after="0" w:line="240" w:lineRule="auto"/>
        <w:rPr>
          <w:rFonts w:ascii="Times New Roman" w:hAnsi="Times New Roman" w:cs="Times New Roman"/>
        </w:rPr>
      </w:pPr>
      <w:r w:rsidRPr="007E7E41">
        <w:rPr>
          <w:rFonts w:ascii="Times New Roman" w:hAnsi="Times New Roman" w:cs="Times New Roman"/>
        </w:rPr>
        <w:t>4</w:t>
      </w:r>
      <w:r w:rsidRPr="007E7E41">
        <w:rPr>
          <w:rFonts w:ascii="Times New Roman" w:hAnsi="Times New Roman" w:cs="Times New Roman"/>
        </w:rPr>
        <w:tab/>
        <w:t>Outdated hardware</w:t>
      </w:r>
      <w:r w:rsidRPr="007E7E41">
        <w:rPr>
          <w:rFonts w:ascii="Times New Roman" w:hAnsi="Times New Roman" w:cs="Times New Roman"/>
        </w:rPr>
        <w:tab/>
      </w:r>
      <w:r w:rsidR="009511C9" w:rsidRPr="007E7E41">
        <w:rPr>
          <w:rFonts w:ascii="Times New Roman" w:hAnsi="Times New Roman" w:cs="Times New Roman"/>
        </w:rPr>
        <w:t xml:space="preserve">   </w:t>
      </w:r>
      <w:r w:rsidRPr="007E7E41">
        <w:rPr>
          <w:rFonts w:ascii="Times New Roman" w:hAnsi="Times New Roman" w:cs="Times New Roman"/>
        </w:rPr>
        <w:t>71</w:t>
      </w:r>
      <w:r w:rsidRPr="007E7E41">
        <w:rPr>
          <w:rFonts w:ascii="Times New Roman" w:hAnsi="Times New Roman" w:cs="Times New Roman"/>
        </w:rPr>
        <w:tab/>
        <w:t>Limited tech support</w:t>
      </w:r>
      <w:r w:rsidRPr="007E7E41">
        <w:rPr>
          <w:rFonts w:ascii="Times New Roman" w:hAnsi="Times New Roman" w:cs="Times New Roman"/>
        </w:rPr>
        <w:tab/>
        <w:t>79</w:t>
      </w:r>
      <w:r w:rsidR="009511C9" w:rsidRPr="007E7E41">
        <w:rPr>
          <w:rFonts w:ascii="Times New Roman" w:hAnsi="Times New Roman" w:cs="Times New Roman"/>
        </w:rPr>
        <w:t xml:space="preserve">        </w:t>
      </w:r>
      <w:r w:rsidRPr="007E7E41">
        <w:rPr>
          <w:rFonts w:ascii="Times New Roman" w:hAnsi="Times New Roman" w:cs="Times New Roman"/>
        </w:rPr>
        <w:t>Data security concerns</w:t>
      </w:r>
      <w:r w:rsidRPr="007E7E41">
        <w:rPr>
          <w:rFonts w:ascii="Times New Roman" w:hAnsi="Times New Roman" w:cs="Times New Roman"/>
        </w:rPr>
        <w:tab/>
        <w:t>85</w:t>
      </w:r>
    </w:p>
    <w:p w:rsidR="009511C9" w:rsidRDefault="000D2A16" w:rsidP="000D2A16">
      <w:pPr>
        <w:spacing w:after="0"/>
        <w:jc w:val="both"/>
        <w:rPr>
          <w:rFonts w:ascii="Times New Roman" w:hAnsi="Times New Roman" w:cs="Times New Roman"/>
          <w:sz w:val="20"/>
        </w:rPr>
      </w:pPr>
      <w:r w:rsidRPr="007E7E41">
        <w:rPr>
          <w:rFonts w:ascii="Times New Roman" w:hAnsi="Times New Roman" w:cs="Times New Roman"/>
        </w:rPr>
        <w:tab/>
      </w:r>
      <w:r w:rsidRPr="007E7E41">
        <w:rPr>
          <w:rFonts w:ascii="Times New Roman" w:hAnsi="Times New Roman" w:cs="Times New Roman"/>
          <w:sz w:val="20"/>
        </w:rPr>
        <w:t xml:space="preserve">    Source: Researchers, 2025</w:t>
      </w:r>
    </w:p>
    <w:p w:rsidR="00166B6A" w:rsidRPr="007E7E41" w:rsidRDefault="00166B6A" w:rsidP="000D2A16">
      <w:pPr>
        <w:spacing w:after="0"/>
        <w:jc w:val="both"/>
        <w:rPr>
          <w:rFonts w:ascii="Times New Roman" w:hAnsi="Times New Roman" w:cs="Times New Roman"/>
          <w:sz w:val="20"/>
        </w:rPr>
      </w:pPr>
    </w:p>
    <w:p w:rsidR="004B2ADC" w:rsidRDefault="009511C9" w:rsidP="005B5FD5">
      <w:pPr>
        <w:spacing w:after="0" w:line="240" w:lineRule="auto"/>
        <w:jc w:val="both"/>
        <w:rPr>
          <w:rFonts w:ascii="Times New Roman" w:hAnsi="Times New Roman" w:cs="Times New Roman"/>
          <w:sz w:val="20"/>
        </w:rPr>
      </w:pPr>
      <w:r w:rsidRPr="009511C9">
        <w:rPr>
          <w:rFonts w:ascii="Times New Roman" w:hAnsi="Times New Roman" w:cs="Times New Roman"/>
          <w:sz w:val="20"/>
        </w:rPr>
        <w:t>One academic staff member from State Polytechnic remarked, “The biggest challenge isn’t the technology</w:t>
      </w:r>
      <w:r>
        <w:rPr>
          <w:rFonts w:ascii="Times New Roman" w:hAnsi="Times New Roman" w:cs="Times New Roman"/>
          <w:sz w:val="20"/>
        </w:rPr>
        <w:t xml:space="preserve">, </w:t>
      </w:r>
      <w:r w:rsidRPr="009511C9">
        <w:rPr>
          <w:rFonts w:ascii="Times New Roman" w:hAnsi="Times New Roman" w:cs="Times New Roman"/>
          <w:sz w:val="20"/>
        </w:rPr>
        <w:t>it’s getting everyone on board. Some of my colleagues still prefer paper records because they understand them better.” This statement highlights the resistance to change and preference for traditional methods, which emerged as significant human factors in the integration process.</w:t>
      </w:r>
    </w:p>
    <w:p w:rsidR="004B2ADC" w:rsidRDefault="004B2ADC" w:rsidP="005B5FD5">
      <w:pPr>
        <w:spacing w:after="0" w:line="240" w:lineRule="auto"/>
        <w:jc w:val="both"/>
        <w:rPr>
          <w:rFonts w:ascii="Times New Roman" w:hAnsi="Times New Roman" w:cs="Times New Roman"/>
          <w:sz w:val="20"/>
        </w:rPr>
      </w:pPr>
    </w:p>
    <w:p w:rsidR="00E04DCD" w:rsidRDefault="00E04DCD" w:rsidP="005B5FD5">
      <w:pPr>
        <w:spacing w:after="0" w:line="240" w:lineRule="auto"/>
        <w:jc w:val="both"/>
        <w:rPr>
          <w:rFonts w:ascii="Times New Roman" w:hAnsi="Times New Roman" w:cs="Times New Roman"/>
          <w:sz w:val="20"/>
        </w:rPr>
      </w:pPr>
    </w:p>
    <w:p w:rsidR="00E04DCD" w:rsidRDefault="00E04DCD" w:rsidP="005B5FD5">
      <w:pPr>
        <w:spacing w:after="0" w:line="240" w:lineRule="auto"/>
        <w:jc w:val="both"/>
        <w:rPr>
          <w:rFonts w:ascii="Times New Roman" w:hAnsi="Times New Roman" w:cs="Times New Roman"/>
          <w:sz w:val="20"/>
        </w:rPr>
      </w:pPr>
    </w:p>
    <w:p w:rsidR="00E04DCD" w:rsidRDefault="00E04DCD" w:rsidP="005B5FD5">
      <w:pPr>
        <w:spacing w:after="0" w:line="240" w:lineRule="auto"/>
        <w:jc w:val="both"/>
        <w:rPr>
          <w:rFonts w:ascii="Times New Roman" w:hAnsi="Times New Roman" w:cs="Times New Roman"/>
          <w:sz w:val="20"/>
        </w:rPr>
      </w:pPr>
    </w:p>
    <w:p w:rsidR="00E04DCD" w:rsidRDefault="00E04DCD" w:rsidP="005B5FD5">
      <w:pPr>
        <w:spacing w:after="0" w:line="240" w:lineRule="auto"/>
        <w:jc w:val="both"/>
        <w:rPr>
          <w:rFonts w:ascii="Times New Roman" w:hAnsi="Times New Roman" w:cs="Times New Roman"/>
          <w:sz w:val="20"/>
        </w:rPr>
      </w:pPr>
    </w:p>
    <w:p w:rsidR="009C08F8" w:rsidRDefault="009C08F8" w:rsidP="00A51E4F">
      <w:pPr>
        <w:spacing w:after="0" w:line="240" w:lineRule="auto"/>
        <w:jc w:val="both"/>
        <w:rPr>
          <w:rFonts w:ascii="Times New Roman" w:hAnsi="Times New Roman" w:cs="Times New Roman"/>
          <w:sz w:val="20"/>
        </w:rPr>
      </w:pPr>
    </w:p>
    <w:p w:rsidR="00F512CC" w:rsidRPr="00E11DE9" w:rsidRDefault="00E11DE9" w:rsidP="00A51E4F">
      <w:pPr>
        <w:spacing w:after="0" w:line="240" w:lineRule="auto"/>
        <w:jc w:val="both"/>
        <w:rPr>
          <w:rFonts w:ascii="Times New Roman" w:hAnsi="Times New Roman" w:cs="Times New Roman"/>
          <w:b/>
          <w:sz w:val="24"/>
        </w:rPr>
      </w:pPr>
      <w:r w:rsidRPr="00E11DE9">
        <w:rPr>
          <w:rFonts w:ascii="Times New Roman" w:hAnsi="Times New Roman" w:cs="Times New Roman"/>
          <w:b/>
          <w:sz w:val="24"/>
        </w:rPr>
        <w:t>IEP Record Management: Current Practices vs. Digital Potential</w:t>
      </w:r>
    </w:p>
    <w:p w:rsidR="00F512CC" w:rsidRDefault="00DB3598" w:rsidP="00A51E4F">
      <w:pPr>
        <w:spacing w:after="0" w:line="240" w:lineRule="auto"/>
        <w:jc w:val="both"/>
        <w:rPr>
          <w:rFonts w:ascii="Times New Roman" w:hAnsi="Times New Roman" w:cs="Times New Roman"/>
          <w:sz w:val="24"/>
        </w:rPr>
      </w:pPr>
      <w:r w:rsidRPr="00DB3598">
        <w:rPr>
          <w:rFonts w:ascii="Times New Roman" w:hAnsi="Times New Roman" w:cs="Times New Roman"/>
          <w:noProof/>
          <w:sz w:val="24"/>
        </w:rPr>
        <w:drawing>
          <wp:inline distT="0" distB="0" distL="0" distR="0" wp14:anchorId="1DA16199" wp14:editId="6ED82828">
            <wp:extent cx="5943600" cy="192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927225"/>
                    </a:xfrm>
                    <a:prstGeom prst="rect">
                      <a:avLst/>
                    </a:prstGeom>
                  </pic:spPr>
                </pic:pic>
              </a:graphicData>
            </a:graphic>
          </wp:inline>
        </w:drawing>
      </w:r>
    </w:p>
    <w:p w:rsidR="00F512CC" w:rsidRPr="00EC127C" w:rsidRDefault="00DB3598" w:rsidP="00A51E4F">
      <w:pPr>
        <w:spacing w:after="0" w:line="240" w:lineRule="auto"/>
        <w:jc w:val="both"/>
        <w:rPr>
          <w:rFonts w:ascii="Times New Roman" w:hAnsi="Times New Roman" w:cs="Times New Roman"/>
          <w:sz w:val="20"/>
        </w:rPr>
      </w:pPr>
      <w:r w:rsidRPr="00EC127C">
        <w:rPr>
          <w:rFonts w:ascii="Times New Roman" w:hAnsi="Times New Roman" w:cs="Times New Roman"/>
          <w:sz w:val="20"/>
        </w:rPr>
        <w:t>Fig</w:t>
      </w:r>
      <w:r w:rsidR="0044326E" w:rsidRPr="00EC127C">
        <w:rPr>
          <w:rFonts w:ascii="Times New Roman" w:hAnsi="Times New Roman" w:cs="Times New Roman"/>
          <w:sz w:val="20"/>
        </w:rPr>
        <w:t>ure</w:t>
      </w:r>
      <w:r w:rsidRPr="00EC127C">
        <w:rPr>
          <w:rFonts w:ascii="Times New Roman" w:hAnsi="Times New Roman" w:cs="Times New Roman"/>
          <w:sz w:val="20"/>
        </w:rPr>
        <w:t xml:space="preserve"> </w:t>
      </w:r>
      <w:r w:rsidR="0083216C" w:rsidRPr="00EC127C">
        <w:rPr>
          <w:rFonts w:ascii="Times New Roman" w:hAnsi="Times New Roman" w:cs="Times New Roman"/>
          <w:sz w:val="20"/>
        </w:rPr>
        <w:t>3</w:t>
      </w:r>
      <w:r w:rsidRPr="00EC127C">
        <w:rPr>
          <w:rFonts w:ascii="Times New Roman" w:hAnsi="Times New Roman" w:cs="Times New Roman"/>
          <w:sz w:val="20"/>
        </w:rPr>
        <w:t>. IEP Record Management: Current Practices vs. Digital Potential</w:t>
      </w:r>
    </w:p>
    <w:p w:rsidR="003B5C52" w:rsidRPr="00DB3598" w:rsidRDefault="003B5C52" w:rsidP="00A51E4F">
      <w:pPr>
        <w:spacing w:after="0" w:line="240" w:lineRule="auto"/>
        <w:jc w:val="both"/>
        <w:rPr>
          <w:rFonts w:ascii="Times New Roman" w:hAnsi="Times New Roman" w:cs="Times New Roman"/>
          <w:sz w:val="18"/>
        </w:rPr>
      </w:pPr>
    </w:p>
    <w:p w:rsidR="00F512CC" w:rsidRDefault="00100546" w:rsidP="00F512CC">
      <w:pPr>
        <w:spacing w:after="0"/>
        <w:jc w:val="both"/>
        <w:rPr>
          <w:rFonts w:ascii="Times New Roman" w:hAnsi="Times New Roman" w:cs="Times New Roman"/>
          <w:sz w:val="20"/>
        </w:rPr>
      </w:pPr>
      <w:r w:rsidRPr="00100546">
        <w:rPr>
          <w:rFonts w:ascii="Times New Roman" w:hAnsi="Times New Roman" w:cs="Times New Roman"/>
          <w:sz w:val="20"/>
        </w:rPr>
        <w:t xml:space="preserve">The study also revealed significant advantages when SIS-LMS integration was successfully implemented. One Mechanical Engineering Instructor described the transformative impact: When I can see a student's IEP directly in the LMS while planning my lesson, it changes everything. I can adapt my teaching immediately instead of scrambling for information. This comment illustrates how seamless access to </w:t>
      </w:r>
      <w:r>
        <w:rPr>
          <w:rFonts w:ascii="Times New Roman" w:hAnsi="Times New Roman" w:cs="Times New Roman"/>
          <w:sz w:val="20"/>
        </w:rPr>
        <w:t>Individualised</w:t>
      </w:r>
      <w:r w:rsidRPr="00100546">
        <w:rPr>
          <w:rFonts w:ascii="Times New Roman" w:hAnsi="Times New Roman" w:cs="Times New Roman"/>
          <w:sz w:val="20"/>
        </w:rPr>
        <w:t xml:space="preserve"> Education Program (IEP) data within the Learning Management System enhances instructional responsiveness.</w:t>
      </w:r>
    </w:p>
    <w:p w:rsidR="00EC127C" w:rsidRDefault="00EC127C" w:rsidP="00F512CC">
      <w:pPr>
        <w:spacing w:after="0"/>
        <w:jc w:val="both"/>
        <w:rPr>
          <w:rFonts w:ascii="Times New Roman" w:hAnsi="Times New Roman" w:cs="Times New Roman"/>
          <w:sz w:val="20"/>
        </w:rPr>
      </w:pPr>
    </w:p>
    <w:p w:rsidR="00EC127C" w:rsidRPr="00EC127C" w:rsidRDefault="00EC127C" w:rsidP="00EC127C">
      <w:pPr>
        <w:spacing w:after="0" w:line="240" w:lineRule="auto"/>
        <w:jc w:val="both"/>
        <w:rPr>
          <w:rFonts w:ascii="Times New Roman" w:hAnsi="Times New Roman" w:cs="Times New Roman"/>
          <w:b/>
          <w:sz w:val="24"/>
        </w:rPr>
      </w:pPr>
      <w:r w:rsidRPr="00EC127C">
        <w:rPr>
          <w:rFonts w:ascii="Times New Roman" w:hAnsi="Times New Roman" w:cs="Times New Roman"/>
          <w:b/>
          <w:sz w:val="24"/>
        </w:rPr>
        <w:t>Strategies and Best Practices for SIS-LMS Integration in IEP Record Management</w:t>
      </w:r>
    </w:p>
    <w:p w:rsidR="00245A86" w:rsidRDefault="00245A86" w:rsidP="00EC127C">
      <w:pPr>
        <w:spacing w:after="0" w:line="240" w:lineRule="auto"/>
        <w:jc w:val="both"/>
        <w:rPr>
          <w:rFonts w:ascii="Times New Roman" w:hAnsi="Times New Roman" w:cs="Times New Roman"/>
          <w:sz w:val="20"/>
        </w:rPr>
      </w:pPr>
    </w:p>
    <w:p w:rsidR="00245A86" w:rsidRPr="00100546" w:rsidRDefault="00245A86" w:rsidP="00EC127C">
      <w:pPr>
        <w:spacing w:after="0" w:line="240" w:lineRule="auto"/>
        <w:jc w:val="both"/>
        <w:rPr>
          <w:rFonts w:ascii="Times New Roman" w:hAnsi="Times New Roman" w:cs="Times New Roman"/>
          <w:sz w:val="20"/>
        </w:rPr>
      </w:pPr>
      <w:r w:rsidRPr="00245A86">
        <w:rPr>
          <w:rFonts w:ascii="Times New Roman" w:hAnsi="Times New Roman" w:cs="Times New Roman"/>
          <w:noProof/>
          <w:sz w:val="20"/>
        </w:rPr>
        <w:drawing>
          <wp:inline distT="0" distB="0" distL="0" distR="0" wp14:anchorId="0B528ED2" wp14:editId="548C67DA">
            <wp:extent cx="6064863" cy="316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0973" cy="3165486"/>
                    </a:xfrm>
                    <a:prstGeom prst="rect">
                      <a:avLst/>
                    </a:prstGeom>
                  </pic:spPr>
                </pic:pic>
              </a:graphicData>
            </a:graphic>
          </wp:inline>
        </w:drawing>
      </w:r>
    </w:p>
    <w:p w:rsidR="00F512CC" w:rsidRDefault="00EC127C" w:rsidP="00EC127C">
      <w:pPr>
        <w:spacing w:after="0" w:line="240" w:lineRule="auto"/>
        <w:jc w:val="both"/>
        <w:rPr>
          <w:rFonts w:ascii="Times New Roman" w:hAnsi="Times New Roman" w:cs="Times New Roman"/>
          <w:sz w:val="20"/>
        </w:rPr>
      </w:pPr>
      <w:r w:rsidRPr="00EC127C">
        <w:rPr>
          <w:rFonts w:ascii="Times New Roman" w:hAnsi="Times New Roman" w:cs="Times New Roman"/>
          <w:sz w:val="20"/>
        </w:rPr>
        <w:t>Figure 4. Strategies and Best Practices for SIS-LMS Integration in IEP Record Management</w:t>
      </w:r>
    </w:p>
    <w:p w:rsidR="00EC127C" w:rsidRPr="00EC127C" w:rsidRDefault="00EC127C" w:rsidP="00EC127C">
      <w:pPr>
        <w:spacing w:after="0" w:line="240" w:lineRule="auto"/>
        <w:jc w:val="both"/>
        <w:rPr>
          <w:rFonts w:ascii="Times New Roman" w:hAnsi="Times New Roman" w:cs="Times New Roman"/>
          <w:sz w:val="20"/>
        </w:rPr>
      </w:pPr>
    </w:p>
    <w:p w:rsidR="00EC127C" w:rsidRDefault="00EC127C" w:rsidP="00F512CC">
      <w:pPr>
        <w:spacing w:after="0"/>
        <w:jc w:val="both"/>
        <w:rPr>
          <w:rFonts w:ascii="Times New Roman" w:hAnsi="Times New Roman" w:cs="Times New Roman"/>
          <w:sz w:val="24"/>
        </w:rPr>
      </w:pPr>
      <w:r w:rsidRPr="00EC127C">
        <w:rPr>
          <w:rFonts w:ascii="Times New Roman" w:hAnsi="Times New Roman" w:cs="Times New Roman"/>
          <w:sz w:val="24"/>
        </w:rPr>
        <w:t>Figure 4 illustrates strategies (comprehensive training, integration coordinators, national IEP data standards) and best practices (phased integration, student dashboards, robust data governance) for SIS-LMS integration in Nigerian polytechnics. These drive outcomes like improved administrative efficiency (92% faster retrieval), pedagogical responsiveness, and stakeholder trust, enhancing IEP record management.</w:t>
      </w:r>
    </w:p>
    <w:p w:rsidR="00EC127C" w:rsidRDefault="00EC127C" w:rsidP="00F512CC">
      <w:pPr>
        <w:spacing w:after="0"/>
        <w:jc w:val="both"/>
        <w:rPr>
          <w:rFonts w:ascii="Times New Roman" w:hAnsi="Times New Roman" w:cs="Times New Roman"/>
          <w:sz w:val="24"/>
        </w:rPr>
      </w:pPr>
    </w:p>
    <w:p w:rsidR="0032372A" w:rsidRPr="0032372A" w:rsidRDefault="0032372A" w:rsidP="0032372A">
      <w:pPr>
        <w:spacing w:after="0"/>
        <w:jc w:val="both"/>
        <w:rPr>
          <w:rFonts w:ascii="Times New Roman" w:hAnsi="Times New Roman" w:cs="Times New Roman"/>
          <w:b/>
          <w:sz w:val="24"/>
        </w:rPr>
      </w:pPr>
      <w:r w:rsidRPr="0032372A">
        <w:rPr>
          <w:rFonts w:ascii="Times New Roman" w:hAnsi="Times New Roman" w:cs="Times New Roman"/>
          <w:b/>
          <w:sz w:val="24"/>
        </w:rPr>
        <w:t>Emerging Success Stories and Best Practices</w:t>
      </w:r>
    </w:p>
    <w:p w:rsidR="00197783" w:rsidRDefault="0032372A" w:rsidP="0032372A">
      <w:pPr>
        <w:spacing w:after="0"/>
        <w:jc w:val="both"/>
        <w:rPr>
          <w:rFonts w:ascii="Times New Roman" w:hAnsi="Times New Roman" w:cs="Times New Roman"/>
          <w:sz w:val="24"/>
        </w:rPr>
      </w:pPr>
      <w:r w:rsidRPr="0032372A">
        <w:rPr>
          <w:rFonts w:ascii="Times New Roman" w:hAnsi="Times New Roman" w:cs="Times New Roman"/>
          <w:sz w:val="24"/>
        </w:rPr>
        <w:t>This study identified notable success stories and best practices in integrating Student Information Systems (SIS) and Learning Management Systems (LMS) for managing Individualised Education Programme (IEP) records in Nigerian polytechnics, demonstrating the potential for enhanced inclusivity and efficiency. At Federal Polytechnic Nasarawa, a pilot programme implemented basic SIS-LMS data sharing for 120 IEP students in Engineering programmes, achieving a 40% reduction in record retrieval time and a 60% improvement in instructors’ awareness of student accommodations (Smith &amp; Basham, 2021; Gil et al., 2020). This initiative leveraged real-time data access to streamline administrative processes and enhance pedagogical responsiveness, aligning with Nigeria’s digital education goals (Federal Ministry of Communications and Digital Economy, 2019; Bates, 2019). Similarly, Federal Polytechnic Bida developed an innovative student dashboard integrating IEP status with course progress, resulting in a 70% increase in student self-advocacy and engagement with support services (</w:t>
      </w:r>
      <w:proofErr w:type="spellStart"/>
      <w:r w:rsidRPr="0032372A">
        <w:rPr>
          <w:rFonts w:ascii="Times New Roman" w:hAnsi="Times New Roman" w:cs="Times New Roman"/>
          <w:sz w:val="24"/>
        </w:rPr>
        <w:t>Sajja</w:t>
      </w:r>
      <w:proofErr w:type="spellEnd"/>
      <w:r w:rsidRPr="0032372A">
        <w:rPr>
          <w:rFonts w:ascii="Times New Roman" w:hAnsi="Times New Roman" w:cs="Times New Roman"/>
          <w:sz w:val="24"/>
        </w:rPr>
        <w:t xml:space="preserve"> et al., 2023; </w:t>
      </w:r>
      <w:proofErr w:type="spellStart"/>
      <w:r w:rsidRPr="0032372A">
        <w:rPr>
          <w:rFonts w:ascii="Times New Roman" w:hAnsi="Times New Roman" w:cs="Times New Roman"/>
          <w:sz w:val="24"/>
        </w:rPr>
        <w:t>Saqr</w:t>
      </w:r>
      <w:proofErr w:type="spellEnd"/>
      <w:r w:rsidRPr="0032372A">
        <w:rPr>
          <w:rFonts w:ascii="Times New Roman" w:hAnsi="Times New Roman" w:cs="Times New Roman"/>
          <w:sz w:val="24"/>
        </w:rPr>
        <w:t xml:space="preserve"> et al., 2022). This dashboard empowered students by providing transparent access to their educational plans, fostering inclusivity and aligning with global standards for equitable education (UNESCO, 2020; Fullan, 2016). These cases highlight the transformative impact of SIS-LMS integration, supported by stakeholder training and robust data governance, in addressing technical and human barriers (</w:t>
      </w:r>
      <w:proofErr w:type="spellStart"/>
      <w:r w:rsidRPr="0032372A">
        <w:rPr>
          <w:rFonts w:ascii="Times New Roman" w:hAnsi="Times New Roman" w:cs="Times New Roman"/>
          <w:sz w:val="24"/>
        </w:rPr>
        <w:t>Komljenovic</w:t>
      </w:r>
      <w:proofErr w:type="spellEnd"/>
      <w:r w:rsidRPr="0032372A">
        <w:rPr>
          <w:rFonts w:ascii="Times New Roman" w:hAnsi="Times New Roman" w:cs="Times New Roman"/>
          <w:sz w:val="24"/>
        </w:rPr>
        <w:t xml:space="preserve"> et al., 2024; Brown &amp; Klein, 2020). By reducing administrative inefficiencies and enhancing student support, these best practices offer scalable models for Nigerian polytechnics to advance inclusive education and operational efficiency, contributing to the broader vision of technology-enabled learning environments (Chatterjee et al., 2023; Ouyang et al., 2023; Mishra &amp; Koehler, 2006).</w:t>
      </w:r>
    </w:p>
    <w:p w:rsidR="00197783" w:rsidRDefault="00197783" w:rsidP="0032372A">
      <w:pPr>
        <w:spacing w:after="0"/>
        <w:jc w:val="both"/>
        <w:rPr>
          <w:rFonts w:ascii="Times New Roman" w:hAnsi="Times New Roman" w:cs="Times New Roman"/>
          <w:sz w:val="24"/>
        </w:rPr>
      </w:pPr>
    </w:p>
    <w:p w:rsidR="0032372A" w:rsidRPr="00197783" w:rsidRDefault="0032372A" w:rsidP="0032372A">
      <w:pPr>
        <w:spacing w:after="0"/>
        <w:jc w:val="both"/>
        <w:rPr>
          <w:rFonts w:ascii="Times New Roman" w:hAnsi="Times New Roman" w:cs="Times New Roman"/>
          <w:b/>
          <w:sz w:val="24"/>
        </w:rPr>
      </w:pPr>
      <w:r w:rsidRPr="00197783">
        <w:rPr>
          <w:rFonts w:ascii="Times New Roman" w:hAnsi="Times New Roman" w:cs="Times New Roman"/>
          <w:b/>
          <w:sz w:val="24"/>
        </w:rPr>
        <w:t>Key Themes from Stakeholder Experiences</w:t>
      </w:r>
    </w:p>
    <w:p w:rsidR="005E16AF" w:rsidRDefault="0032372A" w:rsidP="0032372A">
      <w:pPr>
        <w:spacing w:after="0"/>
        <w:jc w:val="both"/>
        <w:rPr>
          <w:rFonts w:ascii="Times New Roman" w:hAnsi="Times New Roman" w:cs="Times New Roman"/>
          <w:sz w:val="24"/>
        </w:rPr>
      </w:pPr>
      <w:r w:rsidRPr="0032372A">
        <w:rPr>
          <w:rFonts w:ascii="Times New Roman" w:hAnsi="Times New Roman" w:cs="Times New Roman"/>
          <w:sz w:val="24"/>
        </w:rPr>
        <w:t xml:space="preserve">Stakeholder experiences in integrating Student Information Systems (SIS) and Learning Management Systems (LMS) for managing Individualised Education Programme (IEP) records in Nigerian polytechnics revealed three pivotal themes. First, stakeholders </w:t>
      </w:r>
      <w:proofErr w:type="spellStart"/>
      <w:r>
        <w:rPr>
          <w:rFonts w:ascii="Times New Roman" w:hAnsi="Times New Roman" w:cs="Times New Roman"/>
          <w:sz w:val="24"/>
        </w:rPr>
        <w:t>emphasised</w:t>
      </w:r>
      <w:proofErr w:type="spellEnd"/>
      <w:r w:rsidRPr="0032372A">
        <w:rPr>
          <w:rFonts w:ascii="Times New Roman" w:hAnsi="Times New Roman" w:cs="Times New Roman"/>
          <w:sz w:val="24"/>
        </w:rPr>
        <w:t xml:space="preserve"> the need for “bilingual” professionals who can translate technical features of SIS and LMS into pedagogical tools, aligning with the Technological Pedagogical Content Knowledge (</w:t>
      </w:r>
      <w:proofErr w:type="spellStart"/>
      <w:r w:rsidRPr="0032372A">
        <w:rPr>
          <w:rFonts w:ascii="Times New Roman" w:hAnsi="Times New Roman" w:cs="Times New Roman"/>
          <w:sz w:val="24"/>
        </w:rPr>
        <w:t>TPACK</w:t>
      </w:r>
      <w:proofErr w:type="spellEnd"/>
      <w:r w:rsidRPr="0032372A">
        <w:rPr>
          <w:rFonts w:ascii="Times New Roman" w:hAnsi="Times New Roman" w:cs="Times New Roman"/>
          <w:sz w:val="24"/>
        </w:rPr>
        <w:t xml:space="preserve">) framework (Mishra &amp; Koehler, 2006). This highlights the critical role of staff training in leveraging technology to enhance inclusive teaching practices, ensuring effective use of digital systems in vocational education (Smith &amp; Basham, 2021; Bates, 2019; Chatterjee et al., 2023). Second, integration empowered students by enabling seamless access to IEP accommodations, reducing the burden on students to repeatedly communicate their needs. One student stated, “I no longer have to explain my learning needs to every teacher—they already know how to support me,” reflecting alignment with inclusive education principles and enhancing student engagement (Smith &amp; Basham, 2021; UNESCO, 2020; </w:t>
      </w:r>
      <w:proofErr w:type="spellStart"/>
      <w:r w:rsidRPr="0032372A">
        <w:rPr>
          <w:rFonts w:ascii="Times New Roman" w:hAnsi="Times New Roman" w:cs="Times New Roman"/>
          <w:sz w:val="24"/>
        </w:rPr>
        <w:t>Saqr</w:t>
      </w:r>
      <w:proofErr w:type="spellEnd"/>
      <w:r w:rsidRPr="0032372A">
        <w:rPr>
          <w:rFonts w:ascii="Times New Roman" w:hAnsi="Times New Roman" w:cs="Times New Roman"/>
          <w:sz w:val="24"/>
        </w:rPr>
        <w:t xml:space="preserve"> et al., 2022). Third, stakeholders expressed concerns about balancing security and accessibility, with 85% initially wary of data breaches in integrated systems. However, users of integrated platforms reported greater confidence due to robust audit trails and access controls, underscoring the importance of secure data governance in fostering trust (Brown &amp; Klein, 2020; </w:t>
      </w:r>
      <w:proofErr w:type="spellStart"/>
      <w:r w:rsidRPr="0032372A">
        <w:rPr>
          <w:rFonts w:ascii="Times New Roman" w:hAnsi="Times New Roman" w:cs="Times New Roman"/>
          <w:sz w:val="24"/>
        </w:rPr>
        <w:t>Komljenovic</w:t>
      </w:r>
      <w:proofErr w:type="spellEnd"/>
      <w:r w:rsidRPr="0032372A">
        <w:rPr>
          <w:rFonts w:ascii="Times New Roman" w:hAnsi="Times New Roman" w:cs="Times New Roman"/>
          <w:sz w:val="24"/>
        </w:rPr>
        <w:t xml:space="preserve"> et al., 2024; </w:t>
      </w:r>
      <w:proofErr w:type="spellStart"/>
      <w:r w:rsidRPr="0032372A">
        <w:rPr>
          <w:rFonts w:ascii="Times New Roman" w:hAnsi="Times New Roman" w:cs="Times New Roman"/>
          <w:sz w:val="24"/>
        </w:rPr>
        <w:t>Calacci</w:t>
      </w:r>
      <w:proofErr w:type="spellEnd"/>
      <w:r w:rsidRPr="0032372A">
        <w:rPr>
          <w:rFonts w:ascii="Times New Roman" w:hAnsi="Times New Roman" w:cs="Times New Roman"/>
          <w:sz w:val="24"/>
        </w:rPr>
        <w:t xml:space="preserve"> &amp; Stein, 2023). These themes, derived from stakeholder narratives, highlight the transformative potential of SIS-LMS integration in promoting pedagogical responsiveness, student empowerment, and secure data management in Nigerian polytechnics, aligning with national digital education objectives and global inclusivity goals (Federal Ministry of Communications and Digital Economy, 2019; Fullan, 2016; Gil et al., 2020).</w:t>
      </w:r>
    </w:p>
    <w:p w:rsidR="00395B3E" w:rsidRDefault="00395B3E" w:rsidP="0032372A">
      <w:pPr>
        <w:spacing w:after="0"/>
        <w:jc w:val="both"/>
        <w:rPr>
          <w:rFonts w:ascii="Times New Roman" w:hAnsi="Times New Roman" w:cs="Times New Roman"/>
          <w:sz w:val="24"/>
        </w:rPr>
      </w:pPr>
    </w:p>
    <w:p w:rsidR="00197783" w:rsidRPr="00395B3E" w:rsidRDefault="00395B3E" w:rsidP="0032372A">
      <w:pPr>
        <w:spacing w:after="0"/>
        <w:jc w:val="both"/>
        <w:rPr>
          <w:rFonts w:ascii="Times New Roman" w:hAnsi="Times New Roman" w:cs="Times New Roman"/>
          <w:b/>
          <w:sz w:val="24"/>
        </w:rPr>
      </w:pPr>
      <w:r w:rsidRPr="00395B3E">
        <w:rPr>
          <w:rFonts w:ascii="Times New Roman" w:hAnsi="Times New Roman" w:cs="Times New Roman"/>
          <w:b/>
          <w:sz w:val="24"/>
        </w:rPr>
        <w:t>Table 3</w:t>
      </w:r>
    </w:p>
    <w:p w:rsidR="00742986" w:rsidRDefault="009230F2" w:rsidP="00395B3E">
      <w:pPr>
        <w:spacing w:after="0"/>
        <w:jc w:val="both"/>
        <w:rPr>
          <w:rFonts w:ascii="Times New Roman" w:hAnsi="Times New Roman" w:cs="Times New Roman"/>
          <w:b/>
          <w:i/>
          <w:sz w:val="24"/>
        </w:rPr>
      </w:pPr>
      <w:r w:rsidRPr="00395B3E">
        <w:rPr>
          <w:rFonts w:ascii="Times New Roman" w:hAnsi="Times New Roman" w:cs="Times New Roman"/>
          <w:b/>
          <w:i/>
          <w:sz w:val="24"/>
        </w:rPr>
        <w:t>Statistical Relationships and Correlations</w:t>
      </w:r>
    </w:p>
    <w:p w:rsidR="00395B3E" w:rsidRPr="00395B3E" w:rsidRDefault="00395B3E" w:rsidP="00395B3E">
      <w:pPr>
        <w:spacing w:after="0"/>
        <w:jc w:val="both"/>
        <w:rPr>
          <w:rFonts w:ascii="Times New Roman" w:hAnsi="Times New Roman" w:cs="Times New Roman"/>
          <w:b/>
          <w:i/>
          <w:sz w:val="24"/>
        </w:rPr>
      </w:pPr>
    </w:p>
    <w:p w:rsidR="007E7E41" w:rsidRPr="00395B3E" w:rsidRDefault="007E7E41" w:rsidP="007E7E41">
      <w:pPr>
        <w:spacing w:after="0" w:line="240" w:lineRule="auto"/>
        <w:jc w:val="both"/>
        <w:rPr>
          <w:rFonts w:ascii="Times New Roman" w:hAnsi="Times New Roman" w:cs="Times New Roman"/>
          <w:b/>
        </w:rPr>
      </w:pPr>
      <w:r w:rsidRPr="00395B3E">
        <w:rPr>
          <w:rFonts w:ascii="Times New Roman" w:hAnsi="Times New Roman" w:cs="Times New Roman"/>
          <w:b/>
        </w:rPr>
        <w:t>S/N</w:t>
      </w:r>
      <w:r w:rsidRPr="00395B3E">
        <w:rPr>
          <w:rFonts w:ascii="Times New Roman" w:hAnsi="Times New Roman" w:cs="Times New Roman"/>
          <w:b/>
        </w:rPr>
        <w:tab/>
      </w:r>
      <w:r w:rsidRPr="00395B3E">
        <w:rPr>
          <w:rFonts w:ascii="Times New Roman" w:hAnsi="Times New Roman" w:cs="Times New Roman"/>
          <w:b/>
        </w:rPr>
        <w:tab/>
        <w:t xml:space="preserve">Statistical Relationships </w:t>
      </w:r>
      <w:r w:rsidRPr="00395B3E">
        <w:rPr>
          <w:rFonts w:ascii="Times New Roman" w:hAnsi="Times New Roman" w:cs="Times New Roman"/>
          <w:b/>
        </w:rPr>
        <w:tab/>
      </w:r>
      <w:r w:rsidRPr="00395B3E">
        <w:rPr>
          <w:rFonts w:ascii="Times New Roman" w:hAnsi="Times New Roman" w:cs="Times New Roman"/>
          <w:b/>
        </w:rPr>
        <w:tab/>
        <w:t>Correlations</w:t>
      </w:r>
    </w:p>
    <w:p w:rsidR="007E7E41" w:rsidRPr="00395B3E" w:rsidRDefault="007E7E41" w:rsidP="007E7E41">
      <w:pPr>
        <w:spacing w:after="0" w:line="240" w:lineRule="auto"/>
        <w:jc w:val="both"/>
        <w:rPr>
          <w:rFonts w:ascii="Times New Roman" w:hAnsi="Times New Roman" w:cs="Times New Roman"/>
        </w:rPr>
      </w:pPr>
      <w:r w:rsidRPr="00395B3E">
        <w:rPr>
          <w:rFonts w:ascii="Times New Roman" w:hAnsi="Times New Roman" w:cs="Times New Roman"/>
        </w:rPr>
        <w:t>1</w:t>
      </w:r>
      <w:r w:rsidRPr="00395B3E">
        <w:rPr>
          <w:rFonts w:ascii="Times New Roman" w:hAnsi="Times New Roman" w:cs="Times New Roman"/>
        </w:rPr>
        <w:tab/>
      </w:r>
      <w:r w:rsidRPr="00395B3E">
        <w:rPr>
          <w:rFonts w:ascii="Times New Roman" w:hAnsi="Times New Roman" w:cs="Times New Roman"/>
        </w:rPr>
        <w:tab/>
        <w:t>Training hours ↔ Integration success</w:t>
      </w:r>
      <w:r w:rsidRPr="00395B3E">
        <w:rPr>
          <w:rFonts w:ascii="Times New Roman" w:hAnsi="Times New Roman" w:cs="Times New Roman"/>
        </w:rPr>
        <w:tab/>
        <w:t>r = 0.74, p &lt; 0.001</w:t>
      </w:r>
    </w:p>
    <w:p w:rsidR="007E7E41" w:rsidRPr="00395B3E" w:rsidRDefault="007E7E41" w:rsidP="007E7E41">
      <w:pPr>
        <w:spacing w:after="0" w:line="240" w:lineRule="auto"/>
        <w:jc w:val="both"/>
        <w:rPr>
          <w:rFonts w:ascii="Times New Roman" w:hAnsi="Times New Roman" w:cs="Times New Roman"/>
        </w:rPr>
      </w:pPr>
      <w:r w:rsidRPr="00395B3E">
        <w:rPr>
          <w:rFonts w:ascii="Times New Roman" w:hAnsi="Times New Roman" w:cs="Times New Roman"/>
        </w:rPr>
        <w:t>2</w:t>
      </w:r>
      <w:r w:rsidRPr="00395B3E">
        <w:rPr>
          <w:rFonts w:ascii="Times New Roman" w:hAnsi="Times New Roman" w:cs="Times New Roman"/>
        </w:rPr>
        <w:tab/>
      </w:r>
      <w:r w:rsidRPr="00395B3E">
        <w:rPr>
          <w:rFonts w:ascii="Times New Roman" w:hAnsi="Times New Roman" w:cs="Times New Roman"/>
        </w:rPr>
        <w:tab/>
        <w:t>Leadership support ↔ Staff readiness</w:t>
      </w:r>
      <w:r w:rsidRPr="00395B3E">
        <w:rPr>
          <w:rFonts w:ascii="Times New Roman" w:hAnsi="Times New Roman" w:cs="Times New Roman"/>
        </w:rPr>
        <w:tab/>
        <w:t>0.68, p &lt; 0.01</w:t>
      </w:r>
    </w:p>
    <w:p w:rsidR="007E7E41" w:rsidRPr="00395B3E" w:rsidRDefault="007E7E41" w:rsidP="007E7E41">
      <w:pPr>
        <w:spacing w:after="0" w:line="240" w:lineRule="auto"/>
        <w:jc w:val="both"/>
        <w:rPr>
          <w:rFonts w:ascii="Times New Roman" w:hAnsi="Times New Roman" w:cs="Times New Roman"/>
        </w:rPr>
      </w:pPr>
      <w:r w:rsidRPr="00395B3E">
        <w:rPr>
          <w:rFonts w:ascii="Times New Roman" w:hAnsi="Times New Roman" w:cs="Times New Roman"/>
        </w:rPr>
        <w:t>3</w:t>
      </w:r>
      <w:r w:rsidRPr="00395B3E">
        <w:rPr>
          <w:rFonts w:ascii="Times New Roman" w:hAnsi="Times New Roman" w:cs="Times New Roman"/>
        </w:rPr>
        <w:tab/>
      </w:r>
      <w:r w:rsidRPr="00395B3E">
        <w:rPr>
          <w:rFonts w:ascii="Times New Roman" w:hAnsi="Times New Roman" w:cs="Times New Roman"/>
        </w:rPr>
        <w:tab/>
        <w:t>System reliability ↔ User satisfaction</w:t>
      </w:r>
      <w:r w:rsidRPr="00395B3E">
        <w:rPr>
          <w:rFonts w:ascii="Times New Roman" w:hAnsi="Times New Roman" w:cs="Times New Roman"/>
        </w:rPr>
        <w:tab/>
        <w:t>0.71, p &lt; 0.001</w:t>
      </w:r>
    </w:p>
    <w:p w:rsidR="007E7E41" w:rsidRDefault="007E7E41" w:rsidP="007E7E41">
      <w:pPr>
        <w:spacing w:after="0" w:line="240" w:lineRule="auto"/>
        <w:jc w:val="both"/>
        <w:rPr>
          <w:rFonts w:ascii="Times New Roman" w:hAnsi="Times New Roman" w:cs="Times New Roman"/>
        </w:rPr>
      </w:pPr>
      <w:r w:rsidRPr="00395B3E">
        <w:rPr>
          <w:rFonts w:ascii="Times New Roman" w:hAnsi="Times New Roman" w:cs="Times New Roman"/>
        </w:rPr>
        <w:t>4</w:t>
      </w:r>
      <w:r w:rsidRPr="00395B3E">
        <w:rPr>
          <w:rFonts w:ascii="Times New Roman" w:hAnsi="Times New Roman" w:cs="Times New Roman"/>
        </w:rPr>
        <w:tab/>
      </w:r>
      <w:r w:rsidRPr="00395B3E">
        <w:rPr>
          <w:rFonts w:ascii="Times New Roman" w:hAnsi="Times New Roman" w:cs="Times New Roman"/>
        </w:rPr>
        <w:tab/>
        <w:t>Institution size and staff age</w:t>
      </w:r>
      <w:r w:rsidRPr="00395B3E">
        <w:rPr>
          <w:rFonts w:ascii="Times New Roman" w:hAnsi="Times New Roman" w:cs="Times New Roman"/>
        </w:rPr>
        <w:tab/>
      </w:r>
      <w:r w:rsidRPr="00395B3E">
        <w:rPr>
          <w:rFonts w:ascii="Times New Roman" w:hAnsi="Times New Roman" w:cs="Times New Roman"/>
        </w:rPr>
        <w:tab/>
        <w:t>No significant correlation (p &gt; 0.05)</w:t>
      </w:r>
    </w:p>
    <w:p w:rsidR="00B408D4" w:rsidRPr="00395B3E" w:rsidRDefault="00B408D4" w:rsidP="007E7E41">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7E7E41">
        <w:rPr>
          <w:rFonts w:ascii="Times New Roman" w:hAnsi="Times New Roman" w:cs="Times New Roman"/>
          <w:sz w:val="20"/>
        </w:rPr>
        <w:t xml:space="preserve">    Source: Researchers, 2025</w:t>
      </w:r>
    </w:p>
    <w:p w:rsidR="007E7E41" w:rsidRDefault="007E7E41" w:rsidP="00BD5160">
      <w:pPr>
        <w:spacing w:after="0" w:line="360" w:lineRule="auto"/>
        <w:jc w:val="both"/>
        <w:rPr>
          <w:rFonts w:ascii="Times New Roman" w:hAnsi="Times New Roman" w:cs="Times New Roman"/>
          <w:sz w:val="24"/>
        </w:rPr>
      </w:pPr>
    </w:p>
    <w:p w:rsidR="000823C3" w:rsidRDefault="00742986" w:rsidP="001E1136">
      <w:pPr>
        <w:spacing w:after="0"/>
        <w:jc w:val="both"/>
        <w:rPr>
          <w:rFonts w:ascii="Times New Roman" w:hAnsi="Times New Roman" w:cs="Times New Roman"/>
          <w:sz w:val="24"/>
        </w:rPr>
      </w:pPr>
      <w:r w:rsidRPr="00742986">
        <w:rPr>
          <w:rFonts w:ascii="Times New Roman" w:hAnsi="Times New Roman" w:cs="Times New Roman"/>
          <w:sz w:val="24"/>
        </w:rPr>
        <w:t xml:space="preserve">Smaller polytechnics achieved comparable success with adequate training and leadership, challenging assumptions about scale and age-based tech adoption (Adeyemi &amp; </w:t>
      </w:r>
      <w:proofErr w:type="spellStart"/>
      <w:r w:rsidRPr="00742986">
        <w:rPr>
          <w:rFonts w:ascii="Times New Roman" w:hAnsi="Times New Roman" w:cs="Times New Roman"/>
          <w:sz w:val="24"/>
        </w:rPr>
        <w:t>Adepoju</w:t>
      </w:r>
      <w:proofErr w:type="spellEnd"/>
      <w:r w:rsidRPr="00742986">
        <w:rPr>
          <w:rFonts w:ascii="Times New Roman" w:hAnsi="Times New Roman" w:cs="Times New Roman"/>
          <w:sz w:val="24"/>
        </w:rPr>
        <w:t>, 2024).</w:t>
      </w:r>
    </w:p>
    <w:p w:rsidR="001E1136" w:rsidRDefault="001E1136" w:rsidP="001E1136">
      <w:pPr>
        <w:spacing w:after="0"/>
        <w:jc w:val="both"/>
        <w:rPr>
          <w:rFonts w:ascii="Times New Roman" w:hAnsi="Times New Roman" w:cs="Times New Roman"/>
          <w:sz w:val="24"/>
        </w:rPr>
      </w:pPr>
    </w:p>
    <w:p w:rsidR="000408F8" w:rsidRPr="000408F8" w:rsidRDefault="000408F8" w:rsidP="000408F8">
      <w:pPr>
        <w:spacing w:after="0"/>
        <w:jc w:val="both"/>
        <w:rPr>
          <w:rFonts w:ascii="Times New Roman" w:hAnsi="Times New Roman" w:cs="Times New Roman"/>
          <w:b/>
          <w:sz w:val="24"/>
        </w:rPr>
      </w:pPr>
      <w:r w:rsidRPr="000408F8">
        <w:rPr>
          <w:rFonts w:ascii="Times New Roman" w:hAnsi="Times New Roman" w:cs="Times New Roman"/>
          <w:b/>
          <w:sz w:val="24"/>
        </w:rPr>
        <w:t>Discussion</w:t>
      </w:r>
    </w:p>
    <w:p w:rsidR="000408F8" w:rsidRPr="000408F8" w:rsidRDefault="000408F8" w:rsidP="000408F8">
      <w:pPr>
        <w:spacing w:after="0"/>
        <w:jc w:val="both"/>
        <w:rPr>
          <w:rFonts w:ascii="Times New Roman" w:hAnsi="Times New Roman" w:cs="Times New Roman"/>
          <w:sz w:val="24"/>
        </w:rPr>
      </w:pPr>
      <w:r w:rsidRPr="000408F8">
        <w:rPr>
          <w:rFonts w:ascii="Times New Roman" w:hAnsi="Times New Roman" w:cs="Times New Roman"/>
          <w:sz w:val="24"/>
        </w:rPr>
        <w:t xml:space="preserve">The findings of this study illuminate significant disparities in the adoption and integration of Student Information Systems (SIS) and Learning Management Systems (LMS) for managing Individualised Education Programme (IEP) records in Nigerian polytechnics, with 78% of institutions </w:t>
      </w:r>
      <w:proofErr w:type="spellStart"/>
      <w:r w:rsidRPr="000408F8">
        <w:rPr>
          <w:rFonts w:ascii="Times New Roman" w:hAnsi="Times New Roman" w:cs="Times New Roman"/>
          <w:sz w:val="24"/>
        </w:rPr>
        <w:t>utilising</w:t>
      </w:r>
      <w:proofErr w:type="spellEnd"/>
      <w:r w:rsidRPr="000408F8">
        <w:rPr>
          <w:rFonts w:ascii="Times New Roman" w:hAnsi="Times New Roman" w:cs="Times New Roman"/>
          <w:sz w:val="24"/>
        </w:rPr>
        <w:t xml:space="preserve"> SIS and 65% employing LMS, yet only 23% achieving integration. This implementation gap underscores systemic inefficiencies in leveraging digital tools for inclusive education, where fragmented systems lead to manual data handling and delayed access to critical IEP information (</w:t>
      </w:r>
      <w:proofErr w:type="spellStart"/>
      <w:r w:rsidRPr="000408F8">
        <w:rPr>
          <w:rFonts w:ascii="Times New Roman" w:hAnsi="Times New Roman" w:cs="Times New Roman"/>
          <w:sz w:val="24"/>
        </w:rPr>
        <w:t>Adedipupo</w:t>
      </w:r>
      <w:proofErr w:type="spellEnd"/>
      <w:r w:rsidRPr="000408F8">
        <w:rPr>
          <w:rFonts w:ascii="Times New Roman" w:hAnsi="Times New Roman" w:cs="Times New Roman"/>
          <w:sz w:val="24"/>
        </w:rPr>
        <w:t xml:space="preserve"> et al., 2024; </w:t>
      </w:r>
      <w:proofErr w:type="spellStart"/>
      <w:r w:rsidRPr="000408F8">
        <w:rPr>
          <w:rFonts w:ascii="Times New Roman" w:hAnsi="Times New Roman" w:cs="Times New Roman"/>
          <w:sz w:val="24"/>
        </w:rPr>
        <w:t>Komljenovic</w:t>
      </w:r>
      <w:proofErr w:type="spellEnd"/>
      <w:r w:rsidRPr="000408F8">
        <w:rPr>
          <w:rFonts w:ascii="Times New Roman" w:hAnsi="Times New Roman" w:cs="Times New Roman"/>
          <w:sz w:val="24"/>
        </w:rPr>
        <w:t xml:space="preserve"> et al., 2024). The strong correlation between training hours and integration success (r = 0.74, p &lt; 0.001) highlights that technology deployment alone is inadequate; comprehensive professional development is essential to build staff capacity and mitigate resistance to change (Bachmann et al., 2022; Fullan, 2016). Similarly, the correlation with leadership support (r = 0.68, p &lt; 0.01) and system reliability (r = 0.71, p &lt; 0.001) </w:t>
      </w:r>
      <w:proofErr w:type="spellStart"/>
      <w:r w:rsidRPr="000408F8">
        <w:rPr>
          <w:rFonts w:ascii="Times New Roman" w:hAnsi="Times New Roman" w:cs="Times New Roman"/>
          <w:sz w:val="24"/>
        </w:rPr>
        <w:t>emphasises</w:t>
      </w:r>
      <w:proofErr w:type="spellEnd"/>
      <w:r w:rsidRPr="000408F8">
        <w:rPr>
          <w:rFonts w:ascii="Times New Roman" w:hAnsi="Times New Roman" w:cs="Times New Roman"/>
          <w:sz w:val="24"/>
        </w:rPr>
        <w:t xml:space="preserve"> the role of </w:t>
      </w:r>
      <w:proofErr w:type="spellStart"/>
      <w:r w:rsidRPr="000408F8">
        <w:rPr>
          <w:rFonts w:ascii="Times New Roman" w:hAnsi="Times New Roman" w:cs="Times New Roman"/>
          <w:sz w:val="24"/>
        </w:rPr>
        <w:t>organisational</w:t>
      </w:r>
      <w:proofErr w:type="spellEnd"/>
      <w:r w:rsidRPr="000408F8">
        <w:rPr>
          <w:rFonts w:ascii="Times New Roman" w:hAnsi="Times New Roman" w:cs="Times New Roman"/>
          <w:sz w:val="24"/>
        </w:rPr>
        <w:t xml:space="preserve"> commitment in fostering sustainable digital transformation (Chatterjee et al., 2023; Federal Ministry of Communications and Digital Economy, 2019). Notably, the absence of significant correlations with institution size or staff age (p &gt; 0.05) challenges prevailing assumptions about digital nativity and resource dependency, suggesting that targeted training and support can enable even smaller polytechnics to achieve comparable outcomes, thereby promoting equitable digital adoption across diverse institutional contexts (</w:t>
      </w:r>
      <w:proofErr w:type="spellStart"/>
      <w:r w:rsidRPr="000408F8">
        <w:rPr>
          <w:rFonts w:ascii="Times New Roman" w:hAnsi="Times New Roman" w:cs="Times New Roman"/>
          <w:sz w:val="24"/>
        </w:rPr>
        <w:t>Adedipupo</w:t>
      </w:r>
      <w:proofErr w:type="spellEnd"/>
      <w:r w:rsidRPr="000408F8">
        <w:rPr>
          <w:rFonts w:ascii="Times New Roman" w:hAnsi="Times New Roman" w:cs="Times New Roman"/>
          <w:sz w:val="24"/>
        </w:rPr>
        <w:t xml:space="preserve"> et al., 2024; Bates, 2019).</w:t>
      </w:r>
    </w:p>
    <w:p w:rsidR="000408F8" w:rsidRPr="000408F8" w:rsidRDefault="000408F8" w:rsidP="000408F8">
      <w:pPr>
        <w:spacing w:after="0"/>
        <w:jc w:val="both"/>
        <w:rPr>
          <w:rFonts w:ascii="Times New Roman" w:hAnsi="Times New Roman" w:cs="Times New Roman"/>
          <w:sz w:val="24"/>
        </w:rPr>
      </w:pPr>
      <w:r w:rsidRPr="000408F8">
        <w:rPr>
          <w:rFonts w:ascii="Times New Roman" w:hAnsi="Times New Roman" w:cs="Times New Roman"/>
          <w:sz w:val="24"/>
        </w:rPr>
        <w:t>These results robustly support the Technological Pedagogical Content Knowledge (</w:t>
      </w:r>
      <w:proofErr w:type="spellStart"/>
      <w:r w:rsidRPr="000408F8">
        <w:rPr>
          <w:rFonts w:ascii="Times New Roman" w:hAnsi="Times New Roman" w:cs="Times New Roman"/>
          <w:sz w:val="24"/>
        </w:rPr>
        <w:t>TPACK</w:t>
      </w:r>
      <w:proofErr w:type="spellEnd"/>
      <w:r w:rsidRPr="000408F8">
        <w:rPr>
          <w:rFonts w:ascii="Times New Roman" w:hAnsi="Times New Roman" w:cs="Times New Roman"/>
          <w:sz w:val="24"/>
        </w:rPr>
        <w:t xml:space="preserve">) framework, which posits that effective technology integration in education requires the interplay of technological knowledge (e.g., SIS and LMS functionalities), pedagogical knowledge (e.g., adaptive teaching strategies for </w:t>
      </w:r>
      <w:proofErr w:type="spellStart"/>
      <w:r w:rsidRPr="000408F8">
        <w:rPr>
          <w:rFonts w:ascii="Times New Roman" w:hAnsi="Times New Roman" w:cs="Times New Roman"/>
          <w:sz w:val="24"/>
        </w:rPr>
        <w:t>IEPs</w:t>
      </w:r>
      <w:proofErr w:type="spellEnd"/>
      <w:r w:rsidRPr="000408F8">
        <w:rPr>
          <w:rFonts w:ascii="Times New Roman" w:hAnsi="Times New Roman" w:cs="Times New Roman"/>
          <w:sz w:val="24"/>
        </w:rPr>
        <w:t xml:space="preserve">), and content knowledge (e.g., vocational curricula in polytechnics) (Mishra &amp; Koehler, 2006). By demonstrating how integrated systems enhance pedagogical responsiveness, the findings align with </w:t>
      </w:r>
      <w:proofErr w:type="spellStart"/>
      <w:r w:rsidRPr="000408F8">
        <w:rPr>
          <w:rFonts w:ascii="Times New Roman" w:hAnsi="Times New Roman" w:cs="Times New Roman"/>
          <w:sz w:val="24"/>
        </w:rPr>
        <w:t>TPACK's</w:t>
      </w:r>
      <w:proofErr w:type="spellEnd"/>
      <w:r w:rsidRPr="000408F8">
        <w:rPr>
          <w:rFonts w:ascii="Times New Roman" w:hAnsi="Times New Roman" w:cs="Times New Roman"/>
          <w:sz w:val="24"/>
        </w:rPr>
        <w:t xml:space="preserve"> emphasis on contextual application, where technology serves as an enabler rather than an end in itself (Garrison &amp; Vaughan, 2008; Ouyang et al., 2023). This framework provides a lens for understanding why polytechnics with strong training programmes outperformed others, as it facilitates the translation of digital tools into meaningful educational practices (</w:t>
      </w:r>
      <w:proofErr w:type="spellStart"/>
      <w:r w:rsidRPr="000408F8">
        <w:rPr>
          <w:rFonts w:ascii="Times New Roman" w:hAnsi="Times New Roman" w:cs="Times New Roman"/>
          <w:sz w:val="24"/>
        </w:rPr>
        <w:t>Alam</w:t>
      </w:r>
      <w:proofErr w:type="spellEnd"/>
      <w:r w:rsidRPr="000408F8">
        <w:rPr>
          <w:rFonts w:ascii="Times New Roman" w:hAnsi="Times New Roman" w:cs="Times New Roman"/>
          <w:sz w:val="24"/>
        </w:rPr>
        <w:t xml:space="preserve">, 2021; </w:t>
      </w:r>
      <w:proofErr w:type="spellStart"/>
      <w:r w:rsidRPr="000408F8">
        <w:rPr>
          <w:rFonts w:ascii="Times New Roman" w:hAnsi="Times New Roman" w:cs="Times New Roman"/>
          <w:sz w:val="24"/>
        </w:rPr>
        <w:t>Sajja</w:t>
      </w:r>
      <w:proofErr w:type="spellEnd"/>
      <w:r w:rsidRPr="000408F8">
        <w:rPr>
          <w:rFonts w:ascii="Times New Roman" w:hAnsi="Times New Roman" w:cs="Times New Roman"/>
          <w:sz w:val="24"/>
        </w:rPr>
        <w:t xml:space="preserve"> et al., 2023).</w:t>
      </w:r>
    </w:p>
    <w:p w:rsidR="000408F8" w:rsidRPr="000408F8" w:rsidRDefault="000408F8" w:rsidP="000408F8">
      <w:pPr>
        <w:spacing w:after="0"/>
        <w:jc w:val="both"/>
        <w:rPr>
          <w:rFonts w:ascii="Times New Roman" w:hAnsi="Times New Roman" w:cs="Times New Roman"/>
          <w:sz w:val="24"/>
        </w:rPr>
      </w:pPr>
      <w:r w:rsidRPr="000408F8">
        <w:rPr>
          <w:rFonts w:ascii="Times New Roman" w:hAnsi="Times New Roman" w:cs="Times New Roman"/>
          <w:sz w:val="24"/>
        </w:rPr>
        <w:t xml:space="preserve">Addressing the first research question on how SIS-LMS integration enhances IEP record management, the study reveals three primary enhancements: accessibility, with a 92% faster record retrieval rate; accuracy, through reduced manual transcription errors; and actionability, via real-time data availability during instruction. The shift from 67% reliance on paper-based records to digital integration marks a paradigm change, enabling proactive support for students with diverse needs rather than reactive interventions (Smith &amp; Basham, 2021; Gil et al., 2020). This transformation from "finding the file" to "having the information" fundamentally alters educators' ability to respond to individual student requirements in real-time, fostering </w:t>
      </w:r>
      <w:proofErr w:type="spellStart"/>
      <w:r w:rsidRPr="000408F8">
        <w:rPr>
          <w:rFonts w:ascii="Times New Roman" w:hAnsi="Times New Roman" w:cs="Times New Roman"/>
          <w:sz w:val="24"/>
        </w:rPr>
        <w:t>personalised</w:t>
      </w:r>
      <w:proofErr w:type="spellEnd"/>
      <w:r w:rsidRPr="000408F8">
        <w:rPr>
          <w:rFonts w:ascii="Times New Roman" w:hAnsi="Times New Roman" w:cs="Times New Roman"/>
          <w:sz w:val="24"/>
        </w:rPr>
        <w:t xml:space="preserve"> learning environments that align with Nigeria's inclusive education policies (UNESCO, 2020; </w:t>
      </w:r>
      <w:proofErr w:type="spellStart"/>
      <w:r w:rsidRPr="000408F8">
        <w:rPr>
          <w:rFonts w:ascii="Times New Roman" w:hAnsi="Times New Roman" w:cs="Times New Roman"/>
          <w:sz w:val="24"/>
        </w:rPr>
        <w:t>Saqr</w:t>
      </w:r>
      <w:proofErr w:type="spellEnd"/>
      <w:r w:rsidRPr="000408F8">
        <w:rPr>
          <w:rFonts w:ascii="Times New Roman" w:hAnsi="Times New Roman" w:cs="Times New Roman"/>
          <w:sz w:val="24"/>
        </w:rPr>
        <w:t xml:space="preserve"> et al., 2022). For instance, instructors reported improved awareness of accommodations, leading to more tailored pedagogical approaches in vocational settings (</w:t>
      </w:r>
      <w:proofErr w:type="spellStart"/>
      <w:r w:rsidRPr="000408F8">
        <w:rPr>
          <w:rFonts w:ascii="Times New Roman" w:hAnsi="Times New Roman" w:cs="Times New Roman"/>
          <w:sz w:val="24"/>
        </w:rPr>
        <w:t>Sajja</w:t>
      </w:r>
      <w:proofErr w:type="spellEnd"/>
      <w:r w:rsidRPr="000408F8">
        <w:rPr>
          <w:rFonts w:ascii="Times New Roman" w:hAnsi="Times New Roman" w:cs="Times New Roman"/>
          <w:sz w:val="24"/>
        </w:rPr>
        <w:t xml:space="preserve"> et al., 2024; Knox et al., 2020).</w:t>
      </w:r>
    </w:p>
    <w:p w:rsidR="000408F8" w:rsidRPr="000408F8" w:rsidRDefault="000408F8" w:rsidP="000408F8">
      <w:pPr>
        <w:spacing w:after="0"/>
        <w:jc w:val="both"/>
        <w:rPr>
          <w:rFonts w:ascii="Times New Roman" w:hAnsi="Times New Roman" w:cs="Times New Roman"/>
          <w:sz w:val="24"/>
        </w:rPr>
      </w:pPr>
      <w:r w:rsidRPr="000408F8">
        <w:rPr>
          <w:rFonts w:ascii="Times New Roman" w:hAnsi="Times New Roman" w:cs="Times New Roman"/>
          <w:sz w:val="24"/>
        </w:rPr>
        <w:t>In response to the second research question on primary barriers to implementation, the findings delineate three interconnected layers: technical incompatibilities (89%), human capacity gaps (94% insufficient training), and institutional constraints (91% budget limitations). These barriers are interdependent, as technical issues like system incompatibility and poor connectivity exacerbate human factors such as resistance to change and workload burdens, while institutional limitations like unclear policies and vendor dependencies hinder overall progress (</w:t>
      </w:r>
      <w:proofErr w:type="spellStart"/>
      <w:r w:rsidRPr="000408F8">
        <w:rPr>
          <w:rFonts w:ascii="Times New Roman" w:hAnsi="Times New Roman" w:cs="Times New Roman"/>
          <w:sz w:val="24"/>
        </w:rPr>
        <w:t>Komljenovic</w:t>
      </w:r>
      <w:proofErr w:type="spellEnd"/>
      <w:r w:rsidRPr="000408F8">
        <w:rPr>
          <w:rFonts w:ascii="Times New Roman" w:hAnsi="Times New Roman" w:cs="Times New Roman"/>
          <w:sz w:val="24"/>
        </w:rPr>
        <w:t xml:space="preserve"> et al., 2025; Bachmann et al., 2022). Addressing technical challenges alone, without concurrent investments in training and policy reforms, proves insufficient for sustainable integration, as evidenced by the high prevalence of data security concerns (85%) among stakeholders (Brown &amp; Klein, 2020; </w:t>
      </w:r>
      <w:proofErr w:type="spellStart"/>
      <w:r w:rsidRPr="000408F8">
        <w:rPr>
          <w:rFonts w:ascii="Times New Roman" w:hAnsi="Times New Roman" w:cs="Times New Roman"/>
          <w:sz w:val="24"/>
        </w:rPr>
        <w:t>Arantes</w:t>
      </w:r>
      <w:proofErr w:type="spellEnd"/>
      <w:r w:rsidRPr="000408F8">
        <w:rPr>
          <w:rFonts w:ascii="Times New Roman" w:hAnsi="Times New Roman" w:cs="Times New Roman"/>
          <w:sz w:val="24"/>
        </w:rPr>
        <w:t xml:space="preserve">, 2023). This multilayered analysis reveals the need for holistic strategies that consider Nigeria's infrastructural realities, such as unreliable internet and limited resources, to overcome these obstacles (Federal Ministry of Communications and Digital Economy, 2019; </w:t>
      </w:r>
      <w:proofErr w:type="spellStart"/>
      <w:r w:rsidRPr="000408F8">
        <w:rPr>
          <w:rFonts w:ascii="Times New Roman" w:hAnsi="Times New Roman" w:cs="Times New Roman"/>
          <w:sz w:val="24"/>
        </w:rPr>
        <w:t>Doyuran</w:t>
      </w:r>
      <w:proofErr w:type="spellEnd"/>
      <w:r w:rsidRPr="000408F8">
        <w:rPr>
          <w:rFonts w:ascii="Times New Roman" w:hAnsi="Times New Roman" w:cs="Times New Roman"/>
          <w:sz w:val="24"/>
        </w:rPr>
        <w:t>, 2023).</w:t>
      </w:r>
    </w:p>
    <w:p w:rsidR="00CF1473" w:rsidRDefault="000408F8" w:rsidP="001E4D80">
      <w:pPr>
        <w:spacing w:after="0"/>
        <w:jc w:val="both"/>
        <w:rPr>
          <w:rFonts w:ascii="Times New Roman" w:hAnsi="Times New Roman" w:cs="Times New Roman"/>
          <w:sz w:val="24"/>
        </w:rPr>
      </w:pPr>
      <w:r w:rsidRPr="000408F8">
        <w:rPr>
          <w:rFonts w:ascii="Times New Roman" w:hAnsi="Times New Roman" w:cs="Times New Roman"/>
          <w:sz w:val="24"/>
        </w:rPr>
        <w:t xml:space="preserve">Finally, regarding the third research question on strategies and best practices, emerging success stories from Federal Polytechnic Nasarawa and Bida offer replicable models. The Nasarawa pilot, involving SIS-LMS data sharing for 120 IEP students in Engineering, yielded a 40% reduction in retrieval time and 60% improved instructor awareness, demonstrating the efficacy of phased integration supported by targeted training (Gil et al., 2020; Ouyang et al., 2023). </w:t>
      </w:r>
      <w:proofErr w:type="spellStart"/>
      <w:r w:rsidRPr="000408F8">
        <w:rPr>
          <w:rFonts w:ascii="Times New Roman" w:hAnsi="Times New Roman" w:cs="Times New Roman"/>
          <w:sz w:val="24"/>
        </w:rPr>
        <w:t>Bida's</w:t>
      </w:r>
      <w:proofErr w:type="spellEnd"/>
      <w:r w:rsidRPr="000408F8">
        <w:rPr>
          <w:rFonts w:ascii="Times New Roman" w:hAnsi="Times New Roman" w:cs="Times New Roman"/>
          <w:sz w:val="24"/>
        </w:rPr>
        <w:t xml:space="preserve"> student dashboard, displaying IEP status alongside progress, boosted self-advocacy by 70%, empowering students and enhancing engagement (</w:t>
      </w:r>
      <w:proofErr w:type="spellStart"/>
      <w:r w:rsidRPr="000408F8">
        <w:rPr>
          <w:rFonts w:ascii="Times New Roman" w:hAnsi="Times New Roman" w:cs="Times New Roman"/>
          <w:sz w:val="24"/>
        </w:rPr>
        <w:t>Sajja</w:t>
      </w:r>
      <w:proofErr w:type="spellEnd"/>
      <w:r w:rsidRPr="000408F8">
        <w:rPr>
          <w:rFonts w:ascii="Times New Roman" w:hAnsi="Times New Roman" w:cs="Times New Roman"/>
          <w:sz w:val="24"/>
        </w:rPr>
        <w:t xml:space="preserve"> et al., 2023; Smith &amp; Basham, 2021). These practices, underpinned by leadership support and secure data protocols, illustrate how human-centred approaches can mitigate barriers and align with </w:t>
      </w:r>
      <w:proofErr w:type="spellStart"/>
      <w:r w:rsidRPr="000408F8">
        <w:rPr>
          <w:rFonts w:ascii="Times New Roman" w:hAnsi="Times New Roman" w:cs="Times New Roman"/>
          <w:sz w:val="24"/>
        </w:rPr>
        <w:t>TPACK</w:t>
      </w:r>
      <w:proofErr w:type="spellEnd"/>
      <w:r w:rsidRPr="000408F8">
        <w:rPr>
          <w:rFonts w:ascii="Times New Roman" w:hAnsi="Times New Roman" w:cs="Times New Roman"/>
          <w:sz w:val="24"/>
        </w:rPr>
        <w:t xml:space="preserve"> principles (Mishra &amp; Koehler, 2006; Fullan, 2016). Broader implications include informing policy for national IEP data standards and funding for training, fostering digitally empowered polytechnics that advance equitable education in Sub-Saharan Africa (UNESCO, 2020; Bachmann et al., 2022).</w:t>
      </w:r>
    </w:p>
    <w:p w:rsidR="006664F7" w:rsidRDefault="006664F7" w:rsidP="001E4D80">
      <w:pPr>
        <w:spacing w:after="0"/>
        <w:jc w:val="both"/>
        <w:rPr>
          <w:rFonts w:ascii="Times New Roman" w:hAnsi="Times New Roman" w:cs="Times New Roman"/>
          <w:sz w:val="24"/>
        </w:rPr>
      </w:pPr>
    </w:p>
    <w:p w:rsidR="00CF1473" w:rsidRPr="00CF1473" w:rsidRDefault="007269A6" w:rsidP="001E4D80">
      <w:pPr>
        <w:spacing w:after="0"/>
        <w:jc w:val="both"/>
        <w:rPr>
          <w:rFonts w:ascii="Times New Roman" w:hAnsi="Times New Roman" w:cs="Times New Roman"/>
          <w:b/>
          <w:sz w:val="24"/>
        </w:rPr>
      </w:pPr>
      <w:r>
        <w:rPr>
          <w:rFonts w:ascii="Times New Roman" w:hAnsi="Times New Roman" w:cs="Times New Roman"/>
          <w:b/>
          <w:sz w:val="24"/>
        </w:rPr>
        <w:t>Recommendations</w:t>
      </w:r>
    </w:p>
    <w:p w:rsidR="006664F7" w:rsidRPr="006664F7" w:rsidRDefault="006664F7" w:rsidP="006664F7">
      <w:pPr>
        <w:pStyle w:val="ListParagraph"/>
        <w:numPr>
          <w:ilvl w:val="0"/>
          <w:numId w:val="2"/>
        </w:numPr>
        <w:spacing w:after="0"/>
        <w:jc w:val="both"/>
        <w:rPr>
          <w:rFonts w:ascii="Times New Roman" w:hAnsi="Times New Roman" w:cs="Times New Roman"/>
          <w:sz w:val="24"/>
        </w:rPr>
      </w:pPr>
      <w:r w:rsidRPr="006664F7">
        <w:rPr>
          <w:rFonts w:ascii="Times New Roman" w:hAnsi="Times New Roman" w:cs="Times New Roman"/>
          <w:sz w:val="24"/>
        </w:rPr>
        <w:t xml:space="preserve">Integrate SIS-LMS platforms for real-time IEP data access, improving accessibility (92% faster retrieval), accuracy, and actionability to support inclusive education (Smith &amp; Basham, 2021; Gil et al., 2020). Align with </w:t>
      </w:r>
      <w:proofErr w:type="spellStart"/>
      <w:r w:rsidRPr="006664F7">
        <w:rPr>
          <w:rFonts w:ascii="Times New Roman" w:hAnsi="Times New Roman" w:cs="Times New Roman"/>
          <w:sz w:val="24"/>
        </w:rPr>
        <w:t>TPACK</w:t>
      </w:r>
      <w:proofErr w:type="spellEnd"/>
      <w:r w:rsidRPr="006664F7">
        <w:rPr>
          <w:rFonts w:ascii="Times New Roman" w:hAnsi="Times New Roman" w:cs="Times New Roman"/>
          <w:sz w:val="24"/>
        </w:rPr>
        <w:t xml:space="preserve"> to enable instructors to adapt vocational teaching, fostering equitable learning (Mishra &amp; Koehler, 2006; UNESCO, 2020).</w:t>
      </w:r>
    </w:p>
    <w:p w:rsidR="006664F7" w:rsidRPr="006664F7" w:rsidRDefault="006664F7" w:rsidP="006664F7">
      <w:pPr>
        <w:spacing w:after="0"/>
        <w:jc w:val="both"/>
        <w:rPr>
          <w:rFonts w:ascii="Times New Roman" w:hAnsi="Times New Roman" w:cs="Times New Roman"/>
          <w:sz w:val="24"/>
        </w:rPr>
      </w:pPr>
    </w:p>
    <w:p w:rsidR="006664F7" w:rsidRPr="006664F7" w:rsidRDefault="006664F7" w:rsidP="006664F7">
      <w:pPr>
        <w:pStyle w:val="ListParagraph"/>
        <w:numPr>
          <w:ilvl w:val="0"/>
          <w:numId w:val="2"/>
        </w:numPr>
        <w:spacing w:after="0"/>
        <w:jc w:val="both"/>
        <w:rPr>
          <w:rFonts w:ascii="Times New Roman" w:hAnsi="Times New Roman" w:cs="Times New Roman"/>
          <w:sz w:val="24"/>
        </w:rPr>
      </w:pPr>
      <w:r w:rsidRPr="006664F7">
        <w:rPr>
          <w:rFonts w:ascii="Times New Roman" w:hAnsi="Times New Roman" w:cs="Times New Roman"/>
          <w:sz w:val="24"/>
        </w:rPr>
        <w:t>Address technical (89%), human (94% insufficient training), and institutional (91% budget) barriers through infrastructure upgrades, mandatory training, and clear policies (</w:t>
      </w:r>
      <w:proofErr w:type="spellStart"/>
      <w:r w:rsidRPr="006664F7">
        <w:rPr>
          <w:rFonts w:ascii="Times New Roman" w:hAnsi="Times New Roman" w:cs="Times New Roman"/>
          <w:sz w:val="24"/>
        </w:rPr>
        <w:t>Komljenovic</w:t>
      </w:r>
      <w:proofErr w:type="spellEnd"/>
      <w:r w:rsidRPr="006664F7">
        <w:rPr>
          <w:rFonts w:ascii="Times New Roman" w:hAnsi="Times New Roman" w:cs="Times New Roman"/>
          <w:sz w:val="24"/>
        </w:rPr>
        <w:t xml:space="preserve"> et al., 2024; Bachmann et al., 2022). Holistic strategies ensure sustainable integration, aligning with Nigeria’s digital goals (Federal Ministry of Communications and Digital Economy, 2019).</w:t>
      </w:r>
    </w:p>
    <w:p w:rsidR="006664F7" w:rsidRPr="006664F7" w:rsidRDefault="006664F7" w:rsidP="006664F7">
      <w:pPr>
        <w:spacing w:after="0"/>
        <w:jc w:val="both"/>
        <w:rPr>
          <w:rFonts w:ascii="Times New Roman" w:hAnsi="Times New Roman" w:cs="Times New Roman"/>
          <w:sz w:val="24"/>
        </w:rPr>
      </w:pPr>
    </w:p>
    <w:p w:rsidR="00DE4F61" w:rsidRPr="006664F7" w:rsidRDefault="006664F7" w:rsidP="006664F7">
      <w:pPr>
        <w:pStyle w:val="ListParagraph"/>
        <w:numPr>
          <w:ilvl w:val="0"/>
          <w:numId w:val="2"/>
        </w:numPr>
        <w:spacing w:after="0"/>
        <w:jc w:val="both"/>
        <w:rPr>
          <w:rFonts w:ascii="Times New Roman" w:hAnsi="Times New Roman" w:cs="Times New Roman"/>
          <w:sz w:val="24"/>
        </w:rPr>
      </w:pPr>
      <w:r w:rsidRPr="006664F7">
        <w:rPr>
          <w:rFonts w:ascii="Times New Roman" w:hAnsi="Times New Roman" w:cs="Times New Roman"/>
          <w:sz w:val="24"/>
        </w:rPr>
        <w:t>Pilot SIS-LMS integration in ready departments and appoint coordinators to bridge gaps, replicating successes like Nasarawa (40% faster retrieval) and Bida (70% increased self-advocacy) (</w:t>
      </w:r>
      <w:proofErr w:type="spellStart"/>
      <w:r w:rsidRPr="006664F7">
        <w:rPr>
          <w:rFonts w:ascii="Times New Roman" w:hAnsi="Times New Roman" w:cs="Times New Roman"/>
          <w:sz w:val="24"/>
        </w:rPr>
        <w:t>Sajja</w:t>
      </w:r>
      <w:proofErr w:type="spellEnd"/>
      <w:r w:rsidRPr="006664F7">
        <w:rPr>
          <w:rFonts w:ascii="Times New Roman" w:hAnsi="Times New Roman" w:cs="Times New Roman"/>
          <w:sz w:val="24"/>
        </w:rPr>
        <w:t xml:space="preserve"> et al., 2024; Gil et al., 2020). Establish national IEP standards to enhance efficiency and inclusivity (UNESCO, 2020; Bates, 2019).</w:t>
      </w:r>
    </w:p>
    <w:p w:rsidR="006664F7" w:rsidRDefault="006664F7" w:rsidP="006664F7">
      <w:pPr>
        <w:spacing w:after="0"/>
        <w:jc w:val="both"/>
        <w:rPr>
          <w:rFonts w:ascii="Times New Roman" w:hAnsi="Times New Roman" w:cs="Times New Roman"/>
          <w:sz w:val="24"/>
        </w:rPr>
      </w:pPr>
    </w:p>
    <w:p w:rsidR="0062794A" w:rsidRPr="0062794A" w:rsidRDefault="0062794A" w:rsidP="0062794A">
      <w:pPr>
        <w:spacing w:after="0"/>
        <w:jc w:val="both"/>
        <w:rPr>
          <w:rFonts w:ascii="Times New Roman" w:hAnsi="Times New Roman" w:cs="Times New Roman"/>
          <w:b/>
          <w:sz w:val="24"/>
        </w:rPr>
      </w:pPr>
      <w:r w:rsidRPr="0062794A">
        <w:rPr>
          <w:rFonts w:ascii="Times New Roman" w:hAnsi="Times New Roman" w:cs="Times New Roman"/>
          <w:b/>
          <w:sz w:val="24"/>
        </w:rPr>
        <w:t>Conclusion</w:t>
      </w:r>
    </w:p>
    <w:p w:rsidR="005E16AF" w:rsidRPr="00F512CC" w:rsidRDefault="0062794A" w:rsidP="0062794A">
      <w:pPr>
        <w:spacing w:after="0"/>
        <w:jc w:val="both"/>
        <w:rPr>
          <w:rFonts w:ascii="Times New Roman" w:hAnsi="Times New Roman" w:cs="Times New Roman"/>
          <w:sz w:val="24"/>
        </w:rPr>
      </w:pPr>
      <w:r w:rsidRPr="0062794A">
        <w:rPr>
          <w:rFonts w:ascii="Times New Roman" w:hAnsi="Times New Roman" w:cs="Times New Roman"/>
          <w:sz w:val="24"/>
        </w:rPr>
        <w:t>This study highlights that whilst 82% of Nigerian polytechnics report connectivity issues, reflecting wider infrastructural challenges, strategic interventions can surmount these obstacles (Bachmann et al., 2022; Federal Ministry of Communications and Digital Economy, 2019). Exemplary practices from Federal Polytechnic Nasarawa, achieving a 40% reduction in IEP record retrieval time, and Federal Polytechnic Bida, with a 70% increase in student self-advocacy, illustrate that phased SIS-LMS integration, underpinned by comprehensive training and stakeholder collaboration, provides scalable solutions for resource-limited settings (</w:t>
      </w:r>
      <w:proofErr w:type="spellStart"/>
      <w:r w:rsidRPr="0062794A">
        <w:rPr>
          <w:rFonts w:ascii="Times New Roman" w:hAnsi="Times New Roman" w:cs="Times New Roman"/>
          <w:sz w:val="24"/>
        </w:rPr>
        <w:t>Sajja</w:t>
      </w:r>
      <w:proofErr w:type="spellEnd"/>
      <w:r w:rsidRPr="0062794A">
        <w:rPr>
          <w:rFonts w:ascii="Times New Roman" w:hAnsi="Times New Roman" w:cs="Times New Roman"/>
          <w:sz w:val="24"/>
        </w:rPr>
        <w:t xml:space="preserve"> et al., 2024; Gil et al., 2020; Smith &amp; Basham, 2021). The focus on “bilingual” professionals, bridging technical and pedagogical expertise, harnesses the collaborative ethos of Nigerian polytechnics, turning resistance to change into an asset through peer mentoring and leadership support (Mishra &amp; Koehler, 2006; Fullan, 2016; Chatterjee et al., 2023). The dual theoretical-practical nature of polytechnic education demands adaptable IEP systems for diverse environments such as classrooms, workshops, and laboratories, distinguishing it from traditional university settings (</w:t>
      </w:r>
      <w:proofErr w:type="spellStart"/>
      <w:r w:rsidRPr="0062794A">
        <w:rPr>
          <w:rFonts w:ascii="Times New Roman" w:hAnsi="Times New Roman" w:cs="Times New Roman"/>
          <w:sz w:val="24"/>
        </w:rPr>
        <w:t>Adedipupo</w:t>
      </w:r>
      <w:proofErr w:type="spellEnd"/>
      <w:r w:rsidRPr="0062794A">
        <w:rPr>
          <w:rFonts w:ascii="Times New Roman" w:hAnsi="Times New Roman" w:cs="Times New Roman"/>
          <w:sz w:val="24"/>
        </w:rPr>
        <w:t xml:space="preserve"> et al., 2024; UNESCO, 2020). These findings align with Nigeria’s National Digital Economy Policy, advancing digital skills and inclusive access, and establish SIS-LMS integration as a model for national educational </w:t>
      </w:r>
      <w:proofErr w:type="spellStart"/>
      <w:r w:rsidRPr="0062794A">
        <w:rPr>
          <w:rFonts w:ascii="Times New Roman" w:hAnsi="Times New Roman" w:cs="Times New Roman"/>
          <w:sz w:val="24"/>
        </w:rPr>
        <w:t>digitalisation</w:t>
      </w:r>
      <w:proofErr w:type="spellEnd"/>
      <w:r w:rsidRPr="0062794A">
        <w:rPr>
          <w:rFonts w:ascii="Times New Roman" w:hAnsi="Times New Roman" w:cs="Times New Roman"/>
          <w:sz w:val="24"/>
        </w:rPr>
        <w:t xml:space="preserve"> (Federal Ministry of Communications and Digital Economy, 2019; Bates, 2019). By tackling technical (89%), human (94%), and institutional (91%) barriers through targeted strategies, polytechnics can enhance administrative efficiency and pedagogical responsiveness, promoting equitable education and contributing to Sub-Saharan Africa’s digital transformation (</w:t>
      </w:r>
      <w:proofErr w:type="spellStart"/>
      <w:r w:rsidRPr="0062794A">
        <w:rPr>
          <w:rFonts w:ascii="Times New Roman" w:hAnsi="Times New Roman" w:cs="Times New Roman"/>
          <w:sz w:val="24"/>
        </w:rPr>
        <w:t>Komljenovic</w:t>
      </w:r>
      <w:proofErr w:type="spellEnd"/>
      <w:r w:rsidRPr="0062794A">
        <w:rPr>
          <w:rFonts w:ascii="Times New Roman" w:hAnsi="Times New Roman" w:cs="Times New Roman"/>
          <w:sz w:val="24"/>
        </w:rPr>
        <w:t xml:space="preserve"> et al., 2024; Brown &amp; Klein, 2020; </w:t>
      </w:r>
      <w:proofErr w:type="spellStart"/>
      <w:r w:rsidRPr="0062794A">
        <w:rPr>
          <w:rFonts w:ascii="Times New Roman" w:hAnsi="Times New Roman" w:cs="Times New Roman"/>
          <w:sz w:val="24"/>
        </w:rPr>
        <w:t>Saqr</w:t>
      </w:r>
      <w:proofErr w:type="spellEnd"/>
      <w:r w:rsidRPr="0062794A">
        <w:rPr>
          <w:rFonts w:ascii="Times New Roman" w:hAnsi="Times New Roman" w:cs="Times New Roman"/>
          <w:sz w:val="24"/>
        </w:rPr>
        <w:t xml:space="preserve"> et al., 2022; Ouyang et al., 2023).</w:t>
      </w:r>
    </w:p>
    <w:p w:rsidR="0062794A" w:rsidRDefault="0062794A" w:rsidP="008305CC">
      <w:pPr>
        <w:shd w:val="clear" w:color="auto" w:fill="FFFFFF"/>
        <w:spacing w:after="0" w:line="360" w:lineRule="auto"/>
        <w:jc w:val="both"/>
        <w:rPr>
          <w:rFonts w:ascii="Times New Roman" w:eastAsia="Times New Roman" w:hAnsi="Times New Roman" w:cs="Times New Roman"/>
          <w:b/>
          <w:bCs/>
          <w:color w:val="222222"/>
          <w:sz w:val="24"/>
          <w:szCs w:val="24"/>
          <w:lang w:val="en-LR" w:eastAsia="en-LR"/>
        </w:rPr>
      </w:pPr>
    </w:p>
    <w:p w:rsidR="005F63F4" w:rsidRPr="005F63F4" w:rsidRDefault="00F512CC" w:rsidP="00FE45A8">
      <w:pPr>
        <w:spacing w:after="0"/>
        <w:jc w:val="both"/>
        <w:rPr>
          <w:rFonts w:ascii="Times New Roman" w:hAnsi="Times New Roman" w:cs="Times New Roman"/>
          <w:b/>
          <w:sz w:val="24"/>
        </w:rPr>
      </w:pPr>
      <w:r w:rsidRPr="00F512CC">
        <w:rPr>
          <w:rFonts w:ascii="Times New Roman" w:hAnsi="Times New Roman" w:cs="Times New Roman"/>
          <w:b/>
          <w:sz w:val="24"/>
        </w:rPr>
        <w:t>References</w:t>
      </w:r>
    </w:p>
    <w:p w:rsidR="006440AD" w:rsidRDefault="006440AD" w:rsidP="00431BD8">
      <w:pPr>
        <w:spacing w:after="0"/>
        <w:jc w:val="both"/>
        <w:rPr>
          <w:rFonts w:ascii="Times New Roman" w:hAnsi="Times New Roman" w:cs="Times New Roman"/>
          <w:sz w:val="24"/>
        </w:rPr>
      </w:pPr>
      <w:proofErr w:type="spellStart"/>
      <w:r w:rsidRPr="006440AD">
        <w:rPr>
          <w:rFonts w:ascii="Times New Roman" w:hAnsi="Times New Roman" w:cs="Times New Roman"/>
          <w:sz w:val="24"/>
        </w:rPr>
        <w:t>Adedipupo</w:t>
      </w:r>
      <w:proofErr w:type="spellEnd"/>
      <w:r w:rsidRPr="006440AD">
        <w:rPr>
          <w:rFonts w:ascii="Times New Roman" w:hAnsi="Times New Roman" w:cs="Times New Roman"/>
          <w:sz w:val="24"/>
        </w:rPr>
        <w:t xml:space="preserve">, O. O., </w:t>
      </w:r>
      <w:proofErr w:type="spellStart"/>
      <w:r w:rsidRPr="006440AD">
        <w:rPr>
          <w:rFonts w:ascii="Times New Roman" w:hAnsi="Times New Roman" w:cs="Times New Roman"/>
          <w:sz w:val="24"/>
        </w:rPr>
        <w:t>Abideen</w:t>
      </w:r>
      <w:proofErr w:type="spellEnd"/>
      <w:r w:rsidRPr="006440AD">
        <w:rPr>
          <w:rFonts w:ascii="Times New Roman" w:hAnsi="Times New Roman" w:cs="Times New Roman"/>
          <w:sz w:val="24"/>
        </w:rPr>
        <w:t xml:space="preserve">, L. T., Ayodele, A. A., </w:t>
      </w:r>
      <w:proofErr w:type="spellStart"/>
      <w:r w:rsidRPr="006440AD">
        <w:rPr>
          <w:rFonts w:ascii="Times New Roman" w:hAnsi="Times New Roman" w:cs="Times New Roman"/>
          <w:sz w:val="24"/>
        </w:rPr>
        <w:t>Tolulope</w:t>
      </w:r>
      <w:proofErr w:type="spellEnd"/>
      <w:r w:rsidRPr="006440AD">
        <w:rPr>
          <w:rFonts w:ascii="Times New Roman" w:hAnsi="Times New Roman" w:cs="Times New Roman"/>
          <w:sz w:val="24"/>
        </w:rPr>
        <w:t xml:space="preserve">, O. S., &amp; Yinka, O. O. (2024). </w:t>
      </w:r>
      <w:r w:rsidR="00431BD8">
        <w:rPr>
          <w:rFonts w:ascii="Times New Roman" w:hAnsi="Times New Roman" w:cs="Times New Roman"/>
          <w:sz w:val="24"/>
        </w:rPr>
        <w:tab/>
      </w:r>
      <w:r w:rsidRPr="006440AD">
        <w:rPr>
          <w:rFonts w:ascii="Times New Roman" w:hAnsi="Times New Roman" w:cs="Times New Roman"/>
          <w:sz w:val="24"/>
        </w:rPr>
        <w:t xml:space="preserve">Challenges for technical and vocational education in achieving gender equality in Nigerian </w:t>
      </w:r>
      <w:r w:rsidR="00431BD8">
        <w:rPr>
          <w:rFonts w:ascii="Times New Roman" w:hAnsi="Times New Roman" w:cs="Times New Roman"/>
          <w:sz w:val="24"/>
        </w:rPr>
        <w:tab/>
      </w:r>
      <w:r w:rsidRPr="006440AD">
        <w:rPr>
          <w:rFonts w:ascii="Times New Roman" w:hAnsi="Times New Roman" w:cs="Times New Roman"/>
          <w:sz w:val="24"/>
        </w:rPr>
        <w:t xml:space="preserve">polytechnic. </w:t>
      </w:r>
      <w:r w:rsidRPr="00431BD8">
        <w:rPr>
          <w:rFonts w:ascii="Times New Roman" w:hAnsi="Times New Roman" w:cs="Times New Roman"/>
          <w:i/>
          <w:sz w:val="24"/>
        </w:rPr>
        <w:t>International Journal of Vocational Education and Training Research</w:t>
      </w:r>
      <w:r w:rsidRPr="006440AD">
        <w:rPr>
          <w:rFonts w:ascii="Times New Roman" w:hAnsi="Times New Roman" w:cs="Times New Roman"/>
          <w:sz w:val="24"/>
        </w:rPr>
        <w:t xml:space="preserve">, 10(2), </w:t>
      </w:r>
      <w:r w:rsidR="00431BD8">
        <w:rPr>
          <w:rFonts w:ascii="Times New Roman" w:hAnsi="Times New Roman" w:cs="Times New Roman"/>
          <w:sz w:val="24"/>
        </w:rPr>
        <w:tab/>
      </w:r>
      <w:r w:rsidRPr="006440AD">
        <w:rPr>
          <w:rFonts w:ascii="Times New Roman" w:hAnsi="Times New Roman" w:cs="Times New Roman"/>
          <w:sz w:val="24"/>
        </w:rPr>
        <w:t xml:space="preserve">35–41. </w:t>
      </w:r>
      <w:hyperlink r:id="rId13" w:history="1">
        <w:r w:rsidR="00431BD8" w:rsidRPr="003E2342">
          <w:rPr>
            <w:rStyle w:val="Hyperlink"/>
            <w:rFonts w:ascii="Times New Roman" w:hAnsi="Times New Roman" w:cs="Times New Roman"/>
            <w:sz w:val="24"/>
          </w:rPr>
          <w:t>https://</w:t>
        </w:r>
        <w:proofErr w:type="spellStart"/>
        <w:r w:rsidR="00431BD8" w:rsidRPr="003E2342">
          <w:rPr>
            <w:rStyle w:val="Hyperlink"/>
            <w:rFonts w:ascii="Times New Roman" w:hAnsi="Times New Roman" w:cs="Times New Roman"/>
            <w:sz w:val="24"/>
          </w:rPr>
          <w:t>doi.org</w:t>
        </w:r>
        <w:proofErr w:type="spellEnd"/>
        <w:r w:rsidR="00431BD8" w:rsidRPr="003E2342">
          <w:rPr>
            <w:rStyle w:val="Hyperlink"/>
            <w:rFonts w:ascii="Times New Roman" w:hAnsi="Times New Roman" w:cs="Times New Roman"/>
            <w:sz w:val="24"/>
          </w:rPr>
          <w:t>/10.11648/</w:t>
        </w:r>
        <w:proofErr w:type="spellStart"/>
        <w:r w:rsidR="00431BD8" w:rsidRPr="003E2342">
          <w:rPr>
            <w:rStyle w:val="Hyperlink"/>
            <w:rFonts w:ascii="Times New Roman" w:hAnsi="Times New Roman" w:cs="Times New Roman"/>
            <w:sz w:val="24"/>
          </w:rPr>
          <w:t>j.ijvetr.20241002.11</w:t>
        </w:r>
        <w:proofErr w:type="spellEnd"/>
      </w:hyperlink>
    </w:p>
    <w:p w:rsidR="00431BD8" w:rsidRPr="006440AD" w:rsidRDefault="00431BD8" w:rsidP="00431BD8">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Alam</w:t>
      </w:r>
      <w:proofErr w:type="spellEnd"/>
      <w:r w:rsidRPr="006440AD">
        <w:rPr>
          <w:rFonts w:ascii="Times New Roman" w:hAnsi="Times New Roman" w:cs="Times New Roman"/>
          <w:sz w:val="24"/>
        </w:rPr>
        <w:t xml:space="preserve">, A. (2021). Should robots replace teachers? </w:t>
      </w:r>
      <w:proofErr w:type="spellStart"/>
      <w:r w:rsidRPr="006440AD">
        <w:rPr>
          <w:rFonts w:ascii="Times New Roman" w:hAnsi="Times New Roman" w:cs="Times New Roman"/>
          <w:sz w:val="24"/>
        </w:rPr>
        <w:t>Mobilisation</w:t>
      </w:r>
      <w:proofErr w:type="spellEnd"/>
      <w:r w:rsidRPr="006440AD">
        <w:rPr>
          <w:rFonts w:ascii="Times New Roman" w:hAnsi="Times New Roman" w:cs="Times New Roman"/>
          <w:sz w:val="24"/>
        </w:rPr>
        <w:t xml:space="preserve"> of AI and learning analytics in </w:t>
      </w:r>
      <w:r w:rsidR="00431BD8">
        <w:rPr>
          <w:rFonts w:ascii="Times New Roman" w:hAnsi="Times New Roman" w:cs="Times New Roman"/>
          <w:sz w:val="24"/>
        </w:rPr>
        <w:tab/>
      </w:r>
      <w:r w:rsidRPr="006440AD">
        <w:rPr>
          <w:rFonts w:ascii="Times New Roman" w:hAnsi="Times New Roman" w:cs="Times New Roman"/>
          <w:sz w:val="24"/>
        </w:rPr>
        <w:t xml:space="preserve">education. </w:t>
      </w:r>
      <w:r w:rsidRPr="00716010">
        <w:rPr>
          <w:rFonts w:ascii="Times New Roman" w:hAnsi="Times New Roman" w:cs="Times New Roman"/>
          <w:i/>
          <w:sz w:val="24"/>
        </w:rPr>
        <w:t xml:space="preserve">In 2021 International Conference on Advances in Computing, Communication, </w:t>
      </w:r>
      <w:r w:rsidR="00431BD8" w:rsidRPr="00716010">
        <w:rPr>
          <w:rFonts w:ascii="Times New Roman" w:hAnsi="Times New Roman" w:cs="Times New Roman"/>
          <w:i/>
          <w:sz w:val="24"/>
        </w:rPr>
        <w:tab/>
      </w:r>
      <w:r w:rsidRPr="00716010">
        <w:rPr>
          <w:rFonts w:ascii="Times New Roman" w:hAnsi="Times New Roman" w:cs="Times New Roman"/>
          <w:i/>
          <w:sz w:val="24"/>
        </w:rPr>
        <w:t>and Control (</w:t>
      </w:r>
      <w:proofErr w:type="spellStart"/>
      <w:r w:rsidRPr="00716010">
        <w:rPr>
          <w:rFonts w:ascii="Times New Roman" w:hAnsi="Times New Roman" w:cs="Times New Roman"/>
          <w:i/>
          <w:sz w:val="24"/>
        </w:rPr>
        <w:t>ICAC3</w:t>
      </w:r>
      <w:proofErr w:type="spellEnd"/>
      <w:r w:rsidRPr="00716010">
        <w:rPr>
          <w:rFonts w:ascii="Times New Roman" w:hAnsi="Times New Roman" w:cs="Times New Roman"/>
          <w:i/>
          <w:sz w:val="24"/>
        </w:rPr>
        <w:t>)</w:t>
      </w:r>
      <w:r w:rsidRPr="006440AD">
        <w:rPr>
          <w:rFonts w:ascii="Times New Roman" w:hAnsi="Times New Roman" w:cs="Times New Roman"/>
          <w:sz w:val="24"/>
        </w:rPr>
        <w:t xml:space="preserve"> (pp. 1–12). IEEE. </w:t>
      </w:r>
      <w:hyperlink r:id="rId14" w:history="1">
        <w:r w:rsidR="00431BD8" w:rsidRPr="003E2342">
          <w:rPr>
            <w:rStyle w:val="Hyperlink"/>
            <w:rFonts w:ascii="Times New Roman" w:hAnsi="Times New Roman" w:cs="Times New Roman"/>
            <w:sz w:val="24"/>
          </w:rPr>
          <w:t>https://</w:t>
        </w:r>
        <w:proofErr w:type="spellStart"/>
        <w:r w:rsidR="00431BD8" w:rsidRPr="003E2342">
          <w:rPr>
            <w:rStyle w:val="Hyperlink"/>
            <w:rFonts w:ascii="Times New Roman" w:hAnsi="Times New Roman" w:cs="Times New Roman"/>
            <w:sz w:val="24"/>
          </w:rPr>
          <w:t>doi.org</w:t>
        </w:r>
        <w:proofErr w:type="spellEnd"/>
        <w:r w:rsidR="00431BD8" w:rsidRPr="003E2342">
          <w:rPr>
            <w:rStyle w:val="Hyperlink"/>
            <w:rFonts w:ascii="Times New Roman" w:hAnsi="Times New Roman" w:cs="Times New Roman"/>
            <w:sz w:val="24"/>
          </w:rPr>
          <w:t>/10.1109/</w:t>
        </w:r>
        <w:proofErr w:type="spellStart"/>
        <w:r w:rsidR="00431BD8" w:rsidRPr="003E2342">
          <w:rPr>
            <w:rStyle w:val="Hyperlink"/>
            <w:rFonts w:ascii="Times New Roman" w:hAnsi="Times New Roman" w:cs="Times New Roman"/>
            <w:sz w:val="24"/>
          </w:rPr>
          <w:t>ICAC3.2021.9448751</w:t>
        </w:r>
        <w:proofErr w:type="spellEnd"/>
      </w:hyperlink>
    </w:p>
    <w:p w:rsidR="00431BD8" w:rsidRPr="006440AD" w:rsidRDefault="00431BD8"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Arantes</w:t>
      </w:r>
      <w:proofErr w:type="spellEnd"/>
      <w:r w:rsidRPr="006440AD">
        <w:rPr>
          <w:rFonts w:ascii="Times New Roman" w:hAnsi="Times New Roman" w:cs="Times New Roman"/>
          <w:sz w:val="24"/>
        </w:rPr>
        <w:t xml:space="preserve">, J. (2023). Educational data brokers: Using the walkthrough method to identify data </w:t>
      </w:r>
      <w:r w:rsidR="00716010">
        <w:rPr>
          <w:rFonts w:ascii="Times New Roman" w:hAnsi="Times New Roman" w:cs="Times New Roman"/>
          <w:sz w:val="24"/>
        </w:rPr>
        <w:tab/>
      </w:r>
      <w:r w:rsidRPr="006440AD">
        <w:rPr>
          <w:rFonts w:ascii="Times New Roman" w:hAnsi="Times New Roman" w:cs="Times New Roman"/>
          <w:sz w:val="24"/>
        </w:rPr>
        <w:t xml:space="preserve">brokering by EdTech platforms. </w:t>
      </w:r>
      <w:r w:rsidRPr="00716010">
        <w:rPr>
          <w:rFonts w:ascii="Times New Roman" w:hAnsi="Times New Roman" w:cs="Times New Roman"/>
          <w:i/>
          <w:sz w:val="24"/>
        </w:rPr>
        <w:t>Learning, Media and Technology</w:t>
      </w:r>
      <w:r w:rsidRPr="006440AD">
        <w:rPr>
          <w:rFonts w:ascii="Times New Roman" w:hAnsi="Times New Roman" w:cs="Times New Roman"/>
          <w:sz w:val="24"/>
        </w:rPr>
        <w:t xml:space="preserve">, 49(2), 320–333. </w:t>
      </w:r>
      <w:r w:rsidR="00716010">
        <w:rPr>
          <w:rFonts w:ascii="Times New Roman" w:hAnsi="Times New Roman" w:cs="Times New Roman"/>
          <w:sz w:val="24"/>
        </w:rPr>
        <w:tab/>
      </w:r>
      <w:hyperlink r:id="rId15"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/10.1080/17439884.2022.2160986</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Atlan</w:t>
      </w:r>
      <w:proofErr w:type="spellEnd"/>
      <w:r w:rsidRPr="006440AD">
        <w:rPr>
          <w:rFonts w:ascii="Times New Roman" w:hAnsi="Times New Roman" w:cs="Times New Roman"/>
          <w:sz w:val="24"/>
        </w:rPr>
        <w:t xml:space="preserve">. (2023, July 21). What </w:t>
      </w:r>
      <w:proofErr w:type="gramStart"/>
      <w:r w:rsidRPr="006440AD">
        <w:rPr>
          <w:rFonts w:ascii="Times New Roman" w:hAnsi="Times New Roman" w:cs="Times New Roman"/>
          <w:sz w:val="24"/>
        </w:rPr>
        <w:t>is</w:t>
      </w:r>
      <w:proofErr w:type="gramEnd"/>
      <w:r w:rsidRPr="006440AD">
        <w:rPr>
          <w:rFonts w:ascii="Times New Roman" w:hAnsi="Times New Roman" w:cs="Times New Roman"/>
          <w:sz w:val="24"/>
        </w:rPr>
        <w:t xml:space="preserve"> data driven decision making and why it’s crucial? Retrieved from </w:t>
      </w:r>
      <w:r w:rsidR="00716010">
        <w:rPr>
          <w:rFonts w:ascii="Times New Roman" w:hAnsi="Times New Roman" w:cs="Times New Roman"/>
          <w:sz w:val="24"/>
        </w:rPr>
        <w:tab/>
      </w:r>
      <w:hyperlink r:id="rId16"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atlan.com</w:t>
        </w:r>
        <w:proofErr w:type="spellEnd"/>
        <w:r w:rsidR="00716010" w:rsidRPr="003E2342">
          <w:rPr>
            <w:rStyle w:val="Hyperlink"/>
            <w:rFonts w:ascii="Times New Roman" w:hAnsi="Times New Roman" w:cs="Times New Roman"/>
            <w:sz w:val="24"/>
          </w:rPr>
          <w:t>/data-driven-decision-making/</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Bachmann, N., Tripathi, S., Brunner, M., &amp; </w:t>
      </w:r>
      <w:proofErr w:type="spellStart"/>
      <w:r w:rsidRPr="006440AD">
        <w:rPr>
          <w:rFonts w:ascii="Times New Roman" w:hAnsi="Times New Roman" w:cs="Times New Roman"/>
          <w:sz w:val="24"/>
        </w:rPr>
        <w:t>Jodlbauer</w:t>
      </w:r>
      <w:proofErr w:type="spellEnd"/>
      <w:r w:rsidRPr="006440AD">
        <w:rPr>
          <w:rFonts w:ascii="Times New Roman" w:hAnsi="Times New Roman" w:cs="Times New Roman"/>
          <w:sz w:val="24"/>
        </w:rPr>
        <w:t xml:space="preserve">, H. (2022). The contribution of data-driven </w:t>
      </w:r>
      <w:r w:rsidR="00716010">
        <w:rPr>
          <w:rFonts w:ascii="Times New Roman" w:hAnsi="Times New Roman" w:cs="Times New Roman"/>
          <w:sz w:val="24"/>
        </w:rPr>
        <w:tab/>
      </w:r>
      <w:r w:rsidRPr="006440AD">
        <w:rPr>
          <w:rFonts w:ascii="Times New Roman" w:hAnsi="Times New Roman" w:cs="Times New Roman"/>
          <w:sz w:val="24"/>
        </w:rPr>
        <w:t xml:space="preserve">technologies in achieving the sustainable development goals. </w:t>
      </w:r>
      <w:r w:rsidRPr="00716010">
        <w:rPr>
          <w:rFonts w:ascii="Times New Roman" w:hAnsi="Times New Roman" w:cs="Times New Roman"/>
          <w:i/>
          <w:sz w:val="24"/>
        </w:rPr>
        <w:t>Sustainability</w:t>
      </w:r>
      <w:r w:rsidRPr="006440AD">
        <w:rPr>
          <w:rFonts w:ascii="Times New Roman" w:hAnsi="Times New Roman" w:cs="Times New Roman"/>
          <w:sz w:val="24"/>
        </w:rPr>
        <w:t xml:space="preserve">, 14(5), 2497. </w:t>
      </w:r>
      <w:r w:rsidR="00716010">
        <w:rPr>
          <w:rFonts w:ascii="Times New Roman" w:hAnsi="Times New Roman" w:cs="Times New Roman"/>
          <w:sz w:val="24"/>
        </w:rPr>
        <w:tab/>
      </w:r>
      <w:hyperlink r:id="rId17"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/10.3390/</w:t>
        </w:r>
        <w:proofErr w:type="spellStart"/>
        <w:r w:rsidR="00716010" w:rsidRPr="003E2342">
          <w:rPr>
            <w:rStyle w:val="Hyperlink"/>
            <w:rFonts w:ascii="Times New Roman" w:hAnsi="Times New Roman" w:cs="Times New Roman"/>
            <w:sz w:val="24"/>
          </w:rPr>
          <w:t>su14052497</w:t>
        </w:r>
        <w:proofErr w:type="spellEnd"/>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Bates, A. W. (2019). </w:t>
      </w:r>
      <w:r w:rsidRPr="00716010">
        <w:rPr>
          <w:rFonts w:ascii="Times New Roman" w:hAnsi="Times New Roman" w:cs="Times New Roman"/>
          <w:i/>
          <w:sz w:val="24"/>
        </w:rPr>
        <w:t xml:space="preserve">Teaching in a digital age: Guidelines for designing teaching and learning </w:t>
      </w:r>
      <w:r w:rsidR="00716010" w:rsidRPr="00716010">
        <w:rPr>
          <w:rFonts w:ascii="Times New Roman" w:hAnsi="Times New Roman" w:cs="Times New Roman"/>
          <w:i/>
          <w:sz w:val="24"/>
        </w:rPr>
        <w:tab/>
      </w:r>
      <w:r w:rsidRPr="00716010">
        <w:rPr>
          <w:rFonts w:ascii="Times New Roman" w:hAnsi="Times New Roman" w:cs="Times New Roman"/>
          <w:i/>
          <w:sz w:val="24"/>
        </w:rPr>
        <w:t>(2nd ed.).</w:t>
      </w:r>
      <w:r w:rsidRPr="006440AD">
        <w:rPr>
          <w:rFonts w:ascii="Times New Roman" w:hAnsi="Times New Roman" w:cs="Times New Roman"/>
          <w:sz w:val="24"/>
        </w:rPr>
        <w:t xml:space="preserve"> Tony Bates Associates Ltd. Retrieved from </w:t>
      </w:r>
      <w:r w:rsidR="00716010">
        <w:rPr>
          <w:rFonts w:ascii="Times New Roman" w:hAnsi="Times New Roman" w:cs="Times New Roman"/>
          <w:sz w:val="24"/>
        </w:rPr>
        <w:tab/>
      </w:r>
      <w:hyperlink r:id="rId18"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pressbooks.bccampus.ca</w:t>
        </w:r>
        <w:proofErr w:type="spellEnd"/>
        <w:r w:rsidR="00716010" w:rsidRPr="003E2342">
          <w:rPr>
            <w:rStyle w:val="Hyperlink"/>
            <w:rFonts w:ascii="Times New Roman" w:hAnsi="Times New Roman" w:cs="Times New Roman"/>
            <w:sz w:val="24"/>
          </w:rPr>
          <w:t>/</w:t>
        </w:r>
        <w:proofErr w:type="spellStart"/>
        <w:r w:rsidR="00716010" w:rsidRPr="003E2342">
          <w:rPr>
            <w:rStyle w:val="Hyperlink"/>
            <w:rFonts w:ascii="Times New Roman" w:hAnsi="Times New Roman" w:cs="Times New Roman"/>
            <w:sz w:val="24"/>
          </w:rPr>
          <w:t>teachinginadigitalagev2</w:t>
        </w:r>
        <w:proofErr w:type="spellEnd"/>
        <w:r w:rsidR="00716010" w:rsidRPr="003E2342">
          <w:rPr>
            <w:rStyle w:val="Hyperlink"/>
            <w:rFonts w:ascii="Times New Roman" w:hAnsi="Times New Roman" w:cs="Times New Roman"/>
            <w:sz w:val="24"/>
          </w:rPr>
          <w:t>/</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Bowen, G. A. (2009). Document analysis as a qualitative research method. </w:t>
      </w:r>
      <w:r w:rsidRPr="00716010">
        <w:rPr>
          <w:rFonts w:ascii="Times New Roman" w:hAnsi="Times New Roman" w:cs="Times New Roman"/>
          <w:i/>
          <w:sz w:val="24"/>
        </w:rPr>
        <w:t xml:space="preserve">Qualitative Research </w:t>
      </w:r>
      <w:r w:rsidR="00716010" w:rsidRPr="00716010">
        <w:rPr>
          <w:rFonts w:ascii="Times New Roman" w:hAnsi="Times New Roman" w:cs="Times New Roman"/>
          <w:i/>
          <w:sz w:val="24"/>
        </w:rPr>
        <w:tab/>
      </w:r>
      <w:r w:rsidRPr="00716010">
        <w:rPr>
          <w:rFonts w:ascii="Times New Roman" w:hAnsi="Times New Roman" w:cs="Times New Roman"/>
          <w:i/>
          <w:sz w:val="24"/>
        </w:rPr>
        <w:t>Journal</w:t>
      </w:r>
      <w:r w:rsidRPr="006440AD">
        <w:rPr>
          <w:rFonts w:ascii="Times New Roman" w:hAnsi="Times New Roman" w:cs="Times New Roman"/>
          <w:sz w:val="24"/>
        </w:rPr>
        <w:t xml:space="preserve">, 9(2), 27–40. </w:t>
      </w:r>
      <w:hyperlink r:id="rId19"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/10.3316/</w:t>
        </w:r>
        <w:proofErr w:type="spellStart"/>
        <w:r w:rsidR="00716010" w:rsidRPr="003E2342">
          <w:rPr>
            <w:rStyle w:val="Hyperlink"/>
            <w:rFonts w:ascii="Times New Roman" w:hAnsi="Times New Roman" w:cs="Times New Roman"/>
            <w:sz w:val="24"/>
          </w:rPr>
          <w:t>QRJ0902027</w:t>
        </w:r>
        <w:proofErr w:type="spellEnd"/>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Braun, V., &amp; Clarke, V. (2019). Reflecting on reflexive thematic analysis. </w:t>
      </w:r>
      <w:r w:rsidRPr="00716010">
        <w:rPr>
          <w:rFonts w:ascii="Times New Roman" w:hAnsi="Times New Roman" w:cs="Times New Roman"/>
          <w:i/>
          <w:sz w:val="24"/>
        </w:rPr>
        <w:t xml:space="preserve">Qualitative Research </w:t>
      </w:r>
      <w:r w:rsidR="00206044">
        <w:rPr>
          <w:rFonts w:ascii="Times New Roman" w:hAnsi="Times New Roman" w:cs="Times New Roman"/>
          <w:i/>
          <w:sz w:val="24"/>
        </w:rPr>
        <w:tab/>
      </w:r>
      <w:bookmarkStart w:id="1" w:name="_GoBack"/>
      <w:bookmarkEnd w:id="1"/>
      <w:r w:rsidRPr="00716010">
        <w:rPr>
          <w:rFonts w:ascii="Times New Roman" w:hAnsi="Times New Roman" w:cs="Times New Roman"/>
          <w:i/>
          <w:sz w:val="24"/>
        </w:rPr>
        <w:t xml:space="preserve">in </w:t>
      </w:r>
      <w:r w:rsidR="00716010" w:rsidRPr="00716010">
        <w:rPr>
          <w:rFonts w:ascii="Times New Roman" w:hAnsi="Times New Roman" w:cs="Times New Roman"/>
          <w:i/>
          <w:sz w:val="24"/>
        </w:rPr>
        <w:tab/>
      </w:r>
      <w:r w:rsidRPr="00716010">
        <w:rPr>
          <w:rFonts w:ascii="Times New Roman" w:hAnsi="Times New Roman" w:cs="Times New Roman"/>
          <w:i/>
          <w:sz w:val="24"/>
        </w:rPr>
        <w:t>Sport, Exercise and Health,</w:t>
      </w:r>
      <w:r w:rsidRPr="006440AD">
        <w:rPr>
          <w:rFonts w:ascii="Times New Roman" w:hAnsi="Times New Roman" w:cs="Times New Roman"/>
          <w:sz w:val="24"/>
        </w:rPr>
        <w:t xml:space="preserve"> 11(4), 589–597. </w:t>
      </w:r>
      <w:r w:rsidR="00716010">
        <w:rPr>
          <w:rFonts w:ascii="Times New Roman" w:hAnsi="Times New Roman" w:cs="Times New Roman"/>
          <w:sz w:val="24"/>
        </w:rPr>
        <w:tab/>
      </w:r>
      <w:hyperlink r:id="rId20"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/10.1080/</w:t>
        </w:r>
        <w:proofErr w:type="spellStart"/>
        <w:r w:rsidR="00716010" w:rsidRPr="003E2342">
          <w:rPr>
            <w:rStyle w:val="Hyperlink"/>
            <w:rFonts w:ascii="Times New Roman" w:hAnsi="Times New Roman" w:cs="Times New Roman"/>
            <w:sz w:val="24"/>
          </w:rPr>
          <w:t>2159676X.2019.1628806</w:t>
        </w:r>
        <w:proofErr w:type="spellEnd"/>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Brown, M., &amp; Klein, C. (2020). Whose data? Which rights? Whose power? A policy discourse</w:t>
      </w:r>
      <w:r w:rsidR="00716010">
        <w:rPr>
          <w:rFonts w:ascii="Times New Roman" w:hAnsi="Times New Roman" w:cs="Times New Roman"/>
          <w:sz w:val="24"/>
        </w:rPr>
        <w:t xml:space="preserve"> </w:t>
      </w:r>
      <w:r w:rsidR="00716010">
        <w:rPr>
          <w:rFonts w:ascii="Times New Roman" w:hAnsi="Times New Roman" w:cs="Times New Roman"/>
          <w:sz w:val="24"/>
        </w:rPr>
        <w:tab/>
      </w:r>
      <w:r w:rsidRPr="006440AD">
        <w:rPr>
          <w:rFonts w:ascii="Times New Roman" w:hAnsi="Times New Roman" w:cs="Times New Roman"/>
          <w:sz w:val="24"/>
        </w:rPr>
        <w:t xml:space="preserve">analysis of student privacy policy documents. </w:t>
      </w:r>
      <w:r w:rsidRPr="00716010">
        <w:rPr>
          <w:rFonts w:ascii="Times New Roman" w:hAnsi="Times New Roman" w:cs="Times New Roman"/>
          <w:i/>
          <w:sz w:val="24"/>
        </w:rPr>
        <w:t>The Journal of Higher Education</w:t>
      </w:r>
      <w:r w:rsidRPr="006440AD">
        <w:rPr>
          <w:rFonts w:ascii="Times New Roman" w:hAnsi="Times New Roman" w:cs="Times New Roman"/>
          <w:sz w:val="24"/>
        </w:rPr>
        <w:t xml:space="preserve">, 91(7), </w:t>
      </w:r>
      <w:r w:rsidR="00716010">
        <w:rPr>
          <w:rFonts w:ascii="Times New Roman" w:hAnsi="Times New Roman" w:cs="Times New Roman"/>
          <w:sz w:val="24"/>
        </w:rPr>
        <w:tab/>
      </w:r>
      <w:r w:rsidRPr="006440AD">
        <w:rPr>
          <w:rFonts w:ascii="Times New Roman" w:hAnsi="Times New Roman" w:cs="Times New Roman"/>
          <w:sz w:val="24"/>
        </w:rPr>
        <w:t xml:space="preserve">1149–1178. </w:t>
      </w:r>
      <w:hyperlink r:id="rId21"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/10.1080/00221546.2020.1770045</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Calacci</w:t>
      </w:r>
      <w:proofErr w:type="spellEnd"/>
      <w:r w:rsidRPr="006440AD">
        <w:rPr>
          <w:rFonts w:ascii="Times New Roman" w:hAnsi="Times New Roman" w:cs="Times New Roman"/>
          <w:sz w:val="24"/>
        </w:rPr>
        <w:t>, D., &amp; Stein, J. (2023). From access to understanding: Collective data governance for</w:t>
      </w:r>
      <w:r w:rsidR="00716010">
        <w:rPr>
          <w:rFonts w:ascii="Times New Roman" w:hAnsi="Times New Roman" w:cs="Times New Roman"/>
          <w:sz w:val="24"/>
        </w:rPr>
        <w:t xml:space="preserve"> </w:t>
      </w:r>
      <w:r w:rsidR="009E1564">
        <w:rPr>
          <w:rFonts w:ascii="Times New Roman" w:hAnsi="Times New Roman" w:cs="Times New Roman"/>
          <w:sz w:val="24"/>
        </w:rPr>
        <w:tab/>
      </w:r>
      <w:r w:rsidRPr="006440AD">
        <w:rPr>
          <w:rFonts w:ascii="Times New Roman" w:hAnsi="Times New Roman" w:cs="Times New Roman"/>
          <w:sz w:val="24"/>
        </w:rPr>
        <w:t xml:space="preserve">workers. </w:t>
      </w:r>
      <w:r w:rsidRPr="00716010">
        <w:rPr>
          <w:rFonts w:ascii="Times New Roman" w:hAnsi="Times New Roman" w:cs="Times New Roman"/>
          <w:i/>
          <w:sz w:val="24"/>
        </w:rPr>
        <w:t xml:space="preserve">European </w:t>
      </w:r>
      <w:proofErr w:type="spellStart"/>
      <w:r w:rsidRPr="00716010">
        <w:rPr>
          <w:rFonts w:ascii="Times New Roman" w:hAnsi="Times New Roman" w:cs="Times New Roman"/>
          <w:i/>
          <w:sz w:val="24"/>
        </w:rPr>
        <w:t>Labour</w:t>
      </w:r>
      <w:proofErr w:type="spellEnd"/>
      <w:r w:rsidRPr="00716010">
        <w:rPr>
          <w:rFonts w:ascii="Times New Roman" w:hAnsi="Times New Roman" w:cs="Times New Roman"/>
          <w:i/>
          <w:sz w:val="24"/>
        </w:rPr>
        <w:t xml:space="preserve"> Law Journal</w:t>
      </w:r>
      <w:r w:rsidRPr="006440AD">
        <w:rPr>
          <w:rFonts w:ascii="Times New Roman" w:hAnsi="Times New Roman" w:cs="Times New Roman"/>
          <w:sz w:val="24"/>
        </w:rPr>
        <w:t xml:space="preserve">, 14(2), 253–282. </w:t>
      </w:r>
      <w:r w:rsidR="00716010">
        <w:rPr>
          <w:rFonts w:ascii="Times New Roman" w:hAnsi="Times New Roman" w:cs="Times New Roman"/>
          <w:sz w:val="24"/>
        </w:rPr>
        <w:tab/>
      </w:r>
      <w:hyperlink r:id="rId22"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/10.1177/20319525231167981</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Chatterjee, P., </w:t>
      </w:r>
      <w:proofErr w:type="spellStart"/>
      <w:r w:rsidRPr="006440AD">
        <w:rPr>
          <w:rFonts w:ascii="Times New Roman" w:hAnsi="Times New Roman" w:cs="Times New Roman"/>
          <w:sz w:val="24"/>
        </w:rPr>
        <w:t>Gantait</w:t>
      </w:r>
      <w:proofErr w:type="spellEnd"/>
      <w:r w:rsidRPr="006440AD">
        <w:rPr>
          <w:rFonts w:ascii="Times New Roman" w:hAnsi="Times New Roman" w:cs="Times New Roman"/>
          <w:sz w:val="24"/>
        </w:rPr>
        <w:t xml:space="preserve">, A., Swamy, G. A., &amp; George, B. (2023). </w:t>
      </w:r>
      <w:r w:rsidRPr="00716010">
        <w:rPr>
          <w:rFonts w:ascii="Times New Roman" w:hAnsi="Times New Roman" w:cs="Times New Roman"/>
          <w:i/>
          <w:sz w:val="24"/>
        </w:rPr>
        <w:t xml:space="preserve">Information and communication </w:t>
      </w:r>
      <w:r w:rsidR="00716010" w:rsidRPr="00716010">
        <w:rPr>
          <w:rFonts w:ascii="Times New Roman" w:hAnsi="Times New Roman" w:cs="Times New Roman"/>
          <w:i/>
          <w:sz w:val="24"/>
        </w:rPr>
        <w:tab/>
      </w:r>
      <w:r w:rsidRPr="00716010">
        <w:rPr>
          <w:rFonts w:ascii="Times New Roman" w:hAnsi="Times New Roman" w:cs="Times New Roman"/>
          <w:i/>
          <w:sz w:val="24"/>
        </w:rPr>
        <w:t xml:space="preserve">technologies in education: A framework for transforming the Indian education system </w:t>
      </w:r>
      <w:r w:rsidR="00716010" w:rsidRPr="00716010">
        <w:rPr>
          <w:rFonts w:ascii="Times New Roman" w:hAnsi="Times New Roman" w:cs="Times New Roman"/>
          <w:i/>
          <w:sz w:val="24"/>
        </w:rPr>
        <w:tab/>
      </w:r>
      <w:r w:rsidRPr="00716010">
        <w:rPr>
          <w:rFonts w:ascii="Times New Roman" w:hAnsi="Times New Roman" w:cs="Times New Roman"/>
          <w:i/>
          <w:sz w:val="24"/>
        </w:rPr>
        <w:t>through smart learning.</w:t>
      </w:r>
      <w:r w:rsidRPr="006440AD">
        <w:rPr>
          <w:rFonts w:ascii="Times New Roman" w:hAnsi="Times New Roman" w:cs="Times New Roman"/>
          <w:sz w:val="24"/>
        </w:rPr>
        <w:t xml:space="preserve"> In A. </w:t>
      </w:r>
      <w:proofErr w:type="spellStart"/>
      <w:r w:rsidRPr="006440AD">
        <w:rPr>
          <w:rFonts w:ascii="Times New Roman" w:hAnsi="Times New Roman" w:cs="Times New Roman"/>
          <w:sz w:val="24"/>
        </w:rPr>
        <w:t>Omrane</w:t>
      </w:r>
      <w:proofErr w:type="spellEnd"/>
      <w:r w:rsidRPr="006440AD">
        <w:rPr>
          <w:rFonts w:ascii="Times New Roman" w:hAnsi="Times New Roman" w:cs="Times New Roman"/>
          <w:sz w:val="24"/>
        </w:rPr>
        <w:t xml:space="preserve">, G. Patra, &amp; S. Datta (Eds.), </w:t>
      </w:r>
      <w:r w:rsidRPr="00716010">
        <w:rPr>
          <w:rFonts w:ascii="Times New Roman" w:hAnsi="Times New Roman" w:cs="Times New Roman"/>
          <w:i/>
          <w:sz w:val="24"/>
        </w:rPr>
        <w:t xml:space="preserve">Digital technologies </w:t>
      </w:r>
      <w:r w:rsidR="00716010" w:rsidRPr="00716010">
        <w:rPr>
          <w:rFonts w:ascii="Times New Roman" w:hAnsi="Times New Roman" w:cs="Times New Roman"/>
          <w:i/>
          <w:sz w:val="24"/>
        </w:rPr>
        <w:tab/>
      </w:r>
      <w:r w:rsidRPr="00716010">
        <w:rPr>
          <w:rFonts w:ascii="Times New Roman" w:hAnsi="Times New Roman" w:cs="Times New Roman"/>
          <w:i/>
          <w:sz w:val="24"/>
        </w:rPr>
        <w:t xml:space="preserve">for </w:t>
      </w:r>
      <w:r w:rsidR="00716010" w:rsidRPr="00716010">
        <w:rPr>
          <w:rFonts w:ascii="Times New Roman" w:hAnsi="Times New Roman" w:cs="Times New Roman"/>
          <w:i/>
          <w:sz w:val="24"/>
        </w:rPr>
        <w:tab/>
      </w:r>
      <w:r w:rsidRPr="00716010">
        <w:rPr>
          <w:rFonts w:ascii="Times New Roman" w:hAnsi="Times New Roman" w:cs="Times New Roman"/>
          <w:i/>
          <w:sz w:val="24"/>
        </w:rPr>
        <w:t>smart business, economics and education</w:t>
      </w:r>
      <w:r w:rsidRPr="006440AD">
        <w:rPr>
          <w:rFonts w:ascii="Times New Roman" w:hAnsi="Times New Roman" w:cs="Times New Roman"/>
          <w:sz w:val="24"/>
        </w:rPr>
        <w:t xml:space="preserve"> (pp. 243–262). Springer. </w:t>
      </w:r>
      <w:r w:rsidR="00716010">
        <w:rPr>
          <w:rFonts w:ascii="Times New Roman" w:hAnsi="Times New Roman" w:cs="Times New Roman"/>
          <w:sz w:val="24"/>
        </w:rPr>
        <w:tab/>
      </w:r>
      <w:hyperlink r:id="rId23"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/10.1007/978-3-031-24101-7_16</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Creswell, J. W., &amp; Creswell, J. D. (2023). </w:t>
      </w:r>
      <w:r w:rsidRPr="00716010">
        <w:rPr>
          <w:rFonts w:ascii="Times New Roman" w:hAnsi="Times New Roman" w:cs="Times New Roman"/>
          <w:i/>
          <w:sz w:val="24"/>
        </w:rPr>
        <w:t xml:space="preserve">Research design: Qualitative, quantitative, and mixed </w:t>
      </w:r>
      <w:r w:rsidR="00716010" w:rsidRPr="00716010">
        <w:rPr>
          <w:rFonts w:ascii="Times New Roman" w:hAnsi="Times New Roman" w:cs="Times New Roman"/>
          <w:i/>
          <w:sz w:val="24"/>
        </w:rPr>
        <w:tab/>
      </w:r>
      <w:r w:rsidRPr="00716010">
        <w:rPr>
          <w:rFonts w:ascii="Times New Roman" w:hAnsi="Times New Roman" w:cs="Times New Roman"/>
          <w:i/>
          <w:sz w:val="24"/>
        </w:rPr>
        <w:t>methods approaches</w:t>
      </w:r>
      <w:r w:rsidRPr="006440AD">
        <w:rPr>
          <w:rFonts w:ascii="Times New Roman" w:hAnsi="Times New Roman" w:cs="Times New Roman"/>
          <w:sz w:val="24"/>
        </w:rPr>
        <w:t xml:space="preserve"> (6th ed.). Sage Publications.</w:t>
      </w:r>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Creswell, J. W., &amp; Plano Clark, V. L. (2018). </w:t>
      </w:r>
      <w:r w:rsidRPr="00716010">
        <w:rPr>
          <w:rFonts w:ascii="Times New Roman" w:hAnsi="Times New Roman" w:cs="Times New Roman"/>
          <w:i/>
          <w:sz w:val="24"/>
        </w:rPr>
        <w:t>Designing and conducting mixed methods research</w:t>
      </w:r>
      <w:r w:rsidRPr="006440AD">
        <w:rPr>
          <w:rFonts w:ascii="Times New Roman" w:hAnsi="Times New Roman" w:cs="Times New Roman"/>
          <w:sz w:val="24"/>
        </w:rPr>
        <w:t xml:space="preserve"> </w:t>
      </w:r>
      <w:r w:rsidR="00716010">
        <w:rPr>
          <w:rFonts w:ascii="Times New Roman" w:hAnsi="Times New Roman" w:cs="Times New Roman"/>
          <w:sz w:val="24"/>
        </w:rPr>
        <w:tab/>
      </w:r>
      <w:r w:rsidRPr="006440AD">
        <w:rPr>
          <w:rFonts w:ascii="Times New Roman" w:hAnsi="Times New Roman" w:cs="Times New Roman"/>
          <w:sz w:val="24"/>
        </w:rPr>
        <w:t>(3rd ed.). Sage Publications.</w:t>
      </w:r>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Doyuran</w:t>
      </w:r>
      <w:proofErr w:type="spellEnd"/>
      <w:r w:rsidRPr="006440AD">
        <w:rPr>
          <w:rFonts w:ascii="Times New Roman" w:hAnsi="Times New Roman" w:cs="Times New Roman"/>
          <w:sz w:val="24"/>
        </w:rPr>
        <w:t xml:space="preserve">, E. B. (2023). Nudge goes to Silicon Valley: Designing for the disengaged and the </w:t>
      </w:r>
      <w:r w:rsidR="00716010">
        <w:rPr>
          <w:rFonts w:ascii="Times New Roman" w:hAnsi="Times New Roman" w:cs="Times New Roman"/>
          <w:sz w:val="24"/>
        </w:rPr>
        <w:tab/>
      </w:r>
      <w:r w:rsidRPr="006440AD">
        <w:rPr>
          <w:rFonts w:ascii="Times New Roman" w:hAnsi="Times New Roman" w:cs="Times New Roman"/>
          <w:sz w:val="24"/>
        </w:rPr>
        <w:t xml:space="preserve">irrational. </w:t>
      </w:r>
      <w:r w:rsidRPr="00716010">
        <w:rPr>
          <w:rFonts w:ascii="Times New Roman" w:hAnsi="Times New Roman" w:cs="Times New Roman"/>
          <w:i/>
          <w:sz w:val="24"/>
        </w:rPr>
        <w:t>Journal of Cultural Economy. Advance online publication.</w:t>
      </w:r>
      <w:r w:rsidRPr="006440AD">
        <w:rPr>
          <w:rFonts w:ascii="Times New Roman" w:hAnsi="Times New Roman" w:cs="Times New Roman"/>
          <w:sz w:val="24"/>
        </w:rPr>
        <w:t xml:space="preserve"> </w:t>
      </w:r>
      <w:r w:rsidR="00716010">
        <w:rPr>
          <w:rFonts w:ascii="Times New Roman" w:hAnsi="Times New Roman" w:cs="Times New Roman"/>
          <w:sz w:val="24"/>
        </w:rPr>
        <w:tab/>
      </w:r>
      <w:hyperlink r:id="rId24"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doi.org</w:t>
        </w:r>
        <w:proofErr w:type="spellEnd"/>
        <w:r w:rsidR="00716010" w:rsidRPr="003E2342">
          <w:rPr>
            <w:rStyle w:val="Hyperlink"/>
            <w:rFonts w:ascii="Times New Roman" w:hAnsi="Times New Roman" w:cs="Times New Roman"/>
            <w:sz w:val="24"/>
          </w:rPr>
          <w:t>/10.1080/17530350.2023.2261485</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Edwards, L. (2022, March 29). Student information systems. </w:t>
      </w:r>
      <w:proofErr w:type="spellStart"/>
      <w:r w:rsidRPr="00716010">
        <w:rPr>
          <w:rFonts w:ascii="Times New Roman" w:hAnsi="Times New Roman" w:cs="Times New Roman"/>
          <w:i/>
          <w:sz w:val="24"/>
        </w:rPr>
        <w:t>TechLearningMagazine</w:t>
      </w:r>
      <w:proofErr w:type="spellEnd"/>
      <w:r w:rsidRPr="006440AD">
        <w:rPr>
          <w:rFonts w:ascii="Times New Roman" w:hAnsi="Times New Roman" w:cs="Times New Roman"/>
          <w:sz w:val="24"/>
        </w:rPr>
        <w:t xml:space="preserve">. Retrieved </w:t>
      </w:r>
      <w:r w:rsidR="00716010">
        <w:rPr>
          <w:rFonts w:ascii="Times New Roman" w:hAnsi="Times New Roman" w:cs="Times New Roman"/>
          <w:sz w:val="24"/>
        </w:rPr>
        <w:tab/>
      </w:r>
      <w:r w:rsidRPr="006440AD">
        <w:rPr>
          <w:rFonts w:ascii="Times New Roman" w:hAnsi="Times New Roman" w:cs="Times New Roman"/>
          <w:sz w:val="24"/>
        </w:rPr>
        <w:t xml:space="preserve">from </w:t>
      </w:r>
      <w:hyperlink r:id="rId25" w:history="1">
        <w:r w:rsidR="00716010" w:rsidRPr="003E2342">
          <w:rPr>
            <w:rStyle w:val="Hyperlink"/>
            <w:rFonts w:ascii="Times New Roman" w:hAnsi="Times New Roman" w:cs="Times New Roman"/>
            <w:sz w:val="24"/>
          </w:rPr>
          <w:t>https://</w:t>
        </w:r>
        <w:proofErr w:type="spellStart"/>
        <w:r w:rsidR="00716010" w:rsidRPr="003E2342">
          <w:rPr>
            <w:rStyle w:val="Hyperlink"/>
            <w:rFonts w:ascii="Times New Roman" w:hAnsi="Times New Roman" w:cs="Times New Roman"/>
            <w:sz w:val="24"/>
          </w:rPr>
          <w:t>www.techlearning.com</w:t>
        </w:r>
        <w:proofErr w:type="spellEnd"/>
        <w:r w:rsidR="00716010" w:rsidRPr="003E2342">
          <w:rPr>
            <w:rStyle w:val="Hyperlink"/>
            <w:rFonts w:ascii="Times New Roman" w:hAnsi="Times New Roman" w:cs="Times New Roman"/>
            <w:sz w:val="24"/>
          </w:rPr>
          <w:t>/news/student-information-systems</w:t>
        </w:r>
      </w:hyperlink>
    </w:p>
    <w:p w:rsidR="00716010" w:rsidRPr="006440AD" w:rsidRDefault="00716010"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Etikan</w:t>
      </w:r>
      <w:proofErr w:type="spellEnd"/>
      <w:r w:rsidRPr="006440AD">
        <w:rPr>
          <w:rFonts w:ascii="Times New Roman" w:hAnsi="Times New Roman" w:cs="Times New Roman"/>
          <w:sz w:val="24"/>
        </w:rPr>
        <w:t xml:space="preserve">, I., Musa, S. A., &amp; </w:t>
      </w:r>
      <w:proofErr w:type="spellStart"/>
      <w:r w:rsidRPr="006440AD">
        <w:rPr>
          <w:rFonts w:ascii="Times New Roman" w:hAnsi="Times New Roman" w:cs="Times New Roman"/>
          <w:sz w:val="24"/>
        </w:rPr>
        <w:t>Alkassim</w:t>
      </w:r>
      <w:proofErr w:type="spellEnd"/>
      <w:r w:rsidRPr="006440AD">
        <w:rPr>
          <w:rFonts w:ascii="Times New Roman" w:hAnsi="Times New Roman" w:cs="Times New Roman"/>
          <w:sz w:val="24"/>
        </w:rPr>
        <w:t xml:space="preserve">, R. S. (2015). Comparison of convenience sampling and </w:t>
      </w:r>
      <w:r w:rsidR="009E1564">
        <w:rPr>
          <w:rFonts w:ascii="Times New Roman" w:hAnsi="Times New Roman" w:cs="Times New Roman"/>
          <w:sz w:val="24"/>
        </w:rPr>
        <w:tab/>
      </w:r>
      <w:r w:rsidRPr="006440AD">
        <w:rPr>
          <w:rFonts w:ascii="Times New Roman" w:hAnsi="Times New Roman" w:cs="Times New Roman"/>
          <w:sz w:val="24"/>
        </w:rPr>
        <w:t xml:space="preserve">purposive sampling. </w:t>
      </w:r>
      <w:r w:rsidRPr="005D1596">
        <w:rPr>
          <w:rFonts w:ascii="Times New Roman" w:hAnsi="Times New Roman" w:cs="Times New Roman"/>
          <w:i/>
          <w:sz w:val="24"/>
        </w:rPr>
        <w:t>American Journal of Theoretical and Applied Statistics</w:t>
      </w:r>
      <w:r w:rsidRPr="006440AD">
        <w:rPr>
          <w:rFonts w:ascii="Times New Roman" w:hAnsi="Times New Roman" w:cs="Times New Roman"/>
          <w:sz w:val="24"/>
        </w:rPr>
        <w:t xml:space="preserve">, 5(1), 1–4. </w:t>
      </w:r>
      <w:r w:rsidR="009E1564">
        <w:rPr>
          <w:rFonts w:ascii="Times New Roman" w:hAnsi="Times New Roman" w:cs="Times New Roman"/>
          <w:sz w:val="24"/>
        </w:rPr>
        <w:tab/>
      </w:r>
      <w:hyperlink r:id="rId26" w:history="1">
        <w:r w:rsidR="009E1564" w:rsidRPr="003E2342">
          <w:rPr>
            <w:rStyle w:val="Hyperlink"/>
            <w:rFonts w:ascii="Times New Roman" w:hAnsi="Times New Roman" w:cs="Times New Roman"/>
            <w:sz w:val="24"/>
          </w:rPr>
          <w:t>https://</w:t>
        </w:r>
        <w:proofErr w:type="spellStart"/>
        <w:r w:rsidR="009E1564" w:rsidRPr="003E2342">
          <w:rPr>
            <w:rStyle w:val="Hyperlink"/>
            <w:rFonts w:ascii="Times New Roman" w:hAnsi="Times New Roman" w:cs="Times New Roman"/>
            <w:sz w:val="24"/>
          </w:rPr>
          <w:t>doi.org</w:t>
        </w:r>
        <w:proofErr w:type="spellEnd"/>
        <w:r w:rsidR="009E1564" w:rsidRPr="003E2342">
          <w:rPr>
            <w:rStyle w:val="Hyperlink"/>
            <w:rFonts w:ascii="Times New Roman" w:hAnsi="Times New Roman" w:cs="Times New Roman"/>
            <w:sz w:val="24"/>
          </w:rPr>
          <w:t>/10.11648/</w:t>
        </w:r>
        <w:proofErr w:type="spellStart"/>
        <w:r w:rsidR="009E1564" w:rsidRPr="003E2342">
          <w:rPr>
            <w:rStyle w:val="Hyperlink"/>
            <w:rFonts w:ascii="Times New Roman" w:hAnsi="Times New Roman" w:cs="Times New Roman"/>
            <w:sz w:val="24"/>
          </w:rPr>
          <w:t>j.ajtas.20160501.11</w:t>
        </w:r>
        <w:proofErr w:type="spellEnd"/>
      </w:hyperlink>
    </w:p>
    <w:p w:rsidR="00716010" w:rsidRPr="006440AD" w:rsidRDefault="00716010" w:rsidP="006440AD">
      <w:pPr>
        <w:spacing w:after="0"/>
        <w:jc w:val="both"/>
        <w:rPr>
          <w:rFonts w:ascii="Times New Roman" w:hAnsi="Times New Roman" w:cs="Times New Roman"/>
          <w:sz w:val="24"/>
        </w:rPr>
      </w:pPr>
    </w:p>
    <w:p w:rsidR="006440AD" w:rsidRPr="009034AA"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Federal Ministry of Communications and Digital Economy. (2019). National digital economy</w:t>
      </w:r>
      <w:r w:rsidR="00276AC1">
        <w:rPr>
          <w:rFonts w:ascii="Times New Roman" w:hAnsi="Times New Roman" w:cs="Times New Roman"/>
          <w:sz w:val="24"/>
        </w:rPr>
        <w:t xml:space="preserve"> </w:t>
      </w:r>
      <w:r w:rsidR="009E1564">
        <w:rPr>
          <w:rFonts w:ascii="Times New Roman" w:hAnsi="Times New Roman" w:cs="Times New Roman"/>
          <w:sz w:val="24"/>
        </w:rPr>
        <w:tab/>
      </w:r>
      <w:r w:rsidRPr="006440AD">
        <w:rPr>
          <w:rFonts w:ascii="Times New Roman" w:hAnsi="Times New Roman" w:cs="Times New Roman"/>
          <w:sz w:val="24"/>
        </w:rPr>
        <w:t xml:space="preserve">policy and strategy for a digital Nigeria. Retrieved from </w:t>
      </w:r>
      <w:r w:rsidR="00276AC1">
        <w:rPr>
          <w:rFonts w:ascii="Times New Roman" w:hAnsi="Times New Roman" w:cs="Times New Roman"/>
          <w:sz w:val="24"/>
        </w:rPr>
        <w:tab/>
      </w:r>
      <w:hyperlink r:id="rId27" w:history="1">
        <w:r w:rsidR="00276AC1" w:rsidRPr="009034AA">
          <w:rPr>
            <w:rStyle w:val="Hyperlink"/>
            <w:rFonts w:ascii="Times New Roman" w:hAnsi="Times New Roman" w:cs="Times New Roman"/>
            <w:sz w:val="24"/>
            <w:u w:val="none"/>
          </w:rPr>
          <w:t>https://www.digitalpolicy.gov.ng/wp-content/uploads/2020/02/FINAL-National-Digital-</w:t>
        </w:r>
        <w:r w:rsidR="00276AC1" w:rsidRPr="009034AA">
          <w:rPr>
            <w:rStyle w:val="Hyperlink"/>
            <w:rFonts w:ascii="Times New Roman" w:hAnsi="Times New Roman" w:cs="Times New Roman"/>
            <w:sz w:val="24"/>
            <w:u w:val="none"/>
          </w:rPr>
          <w:tab/>
          <w:t>Economy-Policy-for-Digital-Nigeria-October-</w:t>
        </w:r>
        <w:proofErr w:type="spellStart"/>
        <w:r w:rsidR="00276AC1" w:rsidRPr="009034AA">
          <w:rPr>
            <w:rStyle w:val="Hyperlink"/>
            <w:rFonts w:ascii="Times New Roman" w:hAnsi="Times New Roman" w:cs="Times New Roman"/>
            <w:sz w:val="24"/>
            <w:u w:val="none"/>
          </w:rPr>
          <w:t>2019.pdf</w:t>
        </w:r>
        <w:proofErr w:type="spellEnd"/>
      </w:hyperlink>
    </w:p>
    <w:p w:rsidR="005D1596" w:rsidRPr="009034AA" w:rsidRDefault="005D1596"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Fullan, M. (2016). </w:t>
      </w:r>
      <w:r w:rsidRPr="005D1596">
        <w:rPr>
          <w:rFonts w:ascii="Times New Roman" w:hAnsi="Times New Roman" w:cs="Times New Roman"/>
          <w:i/>
          <w:sz w:val="24"/>
        </w:rPr>
        <w:t>The new meaning of educational change</w:t>
      </w:r>
      <w:r w:rsidRPr="006440AD">
        <w:rPr>
          <w:rFonts w:ascii="Times New Roman" w:hAnsi="Times New Roman" w:cs="Times New Roman"/>
          <w:sz w:val="24"/>
        </w:rPr>
        <w:t xml:space="preserve"> (5th ed.). Teachers College Press.</w:t>
      </w:r>
    </w:p>
    <w:p w:rsidR="005D1596" w:rsidRPr="006440AD" w:rsidRDefault="005D1596"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Garrison, D. R., &amp; Vaughan, N. D. (2008). </w:t>
      </w:r>
      <w:r w:rsidRPr="005D1596">
        <w:rPr>
          <w:rFonts w:ascii="Times New Roman" w:hAnsi="Times New Roman" w:cs="Times New Roman"/>
          <w:i/>
          <w:sz w:val="24"/>
        </w:rPr>
        <w:t xml:space="preserve">Blended learning in higher education: Framework, </w:t>
      </w:r>
      <w:r w:rsidR="005D1596" w:rsidRPr="005D1596">
        <w:rPr>
          <w:rFonts w:ascii="Times New Roman" w:hAnsi="Times New Roman" w:cs="Times New Roman"/>
          <w:i/>
          <w:sz w:val="24"/>
        </w:rPr>
        <w:tab/>
      </w:r>
      <w:r w:rsidRPr="005D1596">
        <w:rPr>
          <w:rFonts w:ascii="Times New Roman" w:hAnsi="Times New Roman" w:cs="Times New Roman"/>
          <w:i/>
          <w:sz w:val="24"/>
        </w:rPr>
        <w:t>principles, and guidelines</w:t>
      </w:r>
      <w:r w:rsidRPr="006440AD">
        <w:rPr>
          <w:rFonts w:ascii="Times New Roman" w:hAnsi="Times New Roman" w:cs="Times New Roman"/>
          <w:sz w:val="24"/>
        </w:rPr>
        <w:t>. Jossey-Bass.</w:t>
      </w:r>
    </w:p>
    <w:p w:rsidR="005D1596" w:rsidRPr="006440AD" w:rsidRDefault="005D1596"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Gil, P., Martins, S., Moro, S., &amp; Costa, J. (2020). A data-driven approach to predict first-year </w:t>
      </w:r>
      <w:r w:rsidR="005D1596">
        <w:rPr>
          <w:rFonts w:ascii="Times New Roman" w:hAnsi="Times New Roman" w:cs="Times New Roman"/>
          <w:sz w:val="24"/>
        </w:rPr>
        <w:tab/>
      </w:r>
      <w:r w:rsidRPr="006440AD">
        <w:rPr>
          <w:rFonts w:ascii="Times New Roman" w:hAnsi="Times New Roman" w:cs="Times New Roman"/>
          <w:sz w:val="24"/>
        </w:rPr>
        <w:t xml:space="preserve">students’ academic success in higher education institutions. </w:t>
      </w:r>
      <w:r w:rsidRPr="005D1596">
        <w:rPr>
          <w:rFonts w:ascii="Times New Roman" w:hAnsi="Times New Roman" w:cs="Times New Roman"/>
          <w:i/>
          <w:sz w:val="24"/>
        </w:rPr>
        <w:t xml:space="preserve">Education and Information </w:t>
      </w:r>
      <w:r w:rsidR="005D1596" w:rsidRPr="005D1596">
        <w:rPr>
          <w:rFonts w:ascii="Times New Roman" w:hAnsi="Times New Roman" w:cs="Times New Roman"/>
          <w:i/>
          <w:sz w:val="24"/>
        </w:rPr>
        <w:tab/>
      </w:r>
      <w:r w:rsidRPr="005D1596">
        <w:rPr>
          <w:rFonts w:ascii="Times New Roman" w:hAnsi="Times New Roman" w:cs="Times New Roman"/>
          <w:i/>
          <w:sz w:val="24"/>
        </w:rPr>
        <w:t>Technologies</w:t>
      </w:r>
      <w:r w:rsidRPr="006440AD">
        <w:rPr>
          <w:rFonts w:ascii="Times New Roman" w:hAnsi="Times New Roman" w:cs="Times New Roman"/>
          <w:sz w:val="24"/>
        </w:rPr>
        <w:t xml:space="preserve">, 26, 2165–2190. </w:t>
      </w:r>
      <w:hyperlink r:id="rId28" w:history="1">
        <w:r w:rsidR="005D1596" w:rsidRPr="003E2342">
          <w:rPr>
            <w:rStyle w:val="Hyperlink"/>
            <w:rFonts w:ascii="Times New Roman" w:hAnsi="Times New Roman" w:cs="Times New Roman"/>
            <w:sz w:val="24"/>
          </w:rPr>
          <w:t>https://</w:t>
        </w:r>
        <w:proofErr w:type="spellStart"/>
        <w:r w:rsidR="005D1596" w:rsidRPr="003E2342">
          <w:rPr>
            <w:rStyle w:val="Hyperlink"/>
            <w:rFonts w:ascii="Times New Roman" w:hAnsi="Times New Roman" w:cs="Times New Roman"/>
            <w:sz w:val="24"/>
          </w:rPr>
          <w:t>doi.org</w:t>
        </w:r>
        <w:proofErr w:type="spellEnd"/>
        <w:r w:rsidR="005D1596" w:rsidRPr="003E2342">
          <w:rPr>
            <w:rStyle w:val="Hyperlink"/>
            <w:rFonts w:ascii="Times New Roman" w:hAnsi="Times New Roman" w:cs="Times New Roman"/>
            <w:sz w:val="24"/>
          </w:rPr>
          <w:t>/10.1007/</w:t>
        </w:r>
        <w:proofErr w:type="spellStart"/>
        <w:r w:rsidR="005D1596" w:rsidRPr="003E2342">
          <w:rPr>
            <w:rStyle w:val="Hyperlink"/>
            <w:rFonts w:ascii="Times New Roman" w:hAnsi="Times New Roman" w:cs="Times New Roman"/>
            <w:sz w:val="24"/>
          </w:rPr>
          <w:t>s10639</w:t>
        </w:r>
        <w:proofErr w:type="spellEnd"/>
        <w:r w:rsidR="005D1596" w:rsidRPr="003E2342">
          <w:rPr>
            <w:rStyle w:val="Hyperlink"/>
            <w:rFonts w:ascii="Times New Roman" w:hAnsi="Times New Roman" w:cs="Times New Roman"/>
            <w:sz w:val="24"/>
          </w:rPr>
          <w:t>-020-10346-6</w:t>
        </w:r>
      </w:hyperlink>
    </w:p>
    <w:p w:rsidR="005D1596" w:rsidRPr="006440AD" w:rsidRDefault="005D1596"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Knox, J., Williamson, B., &amp; Bayne, S. (2020). Machine </w:t>
      </w:r>
      <w:proofErr w:type="spellStart"/>
      <w:r w:rsidRPr="006440AD">
        <w:rPr>
          <w:rFonts w:ascii="Times New Roman" w:hAnsi="Times New Roman" w:cs="Times New Roman"/>
          <w:sz w:val="24"/>
        </w:rPr>
        <w:t>behaviourism</w:t>
      </w:r>
      <w:proofErr w:type="spellEnd"/>
      <w:r w:rsidRPr="006440AD">
        <w:rPr>
          <w:rFonts w:ascii="Times New Roman" w:hAnsi="Times New Roman" w:cs="Times New Roman"/>
          <w:sz w:val="24"/>
        </w:rPr>
        <w:t xml:space="preserve">: Future visions of </w:t>
      </w:r>
      <w:r w:rsidR="005D1596">
        <w:rPr>
          <w:rFonts w:ascii="Times New Roman" w:hAnsi="Times New Roman" w:cs="Times New Roman"/>
          <w:sz w:val="24"/>
        </w:rPr>
        <w:tab/>
      </w:r>
      <w:r w:rsidRPr="006440AD">
        <w:rPr>
          <w:rFonts w:ascii="Times New Roman" w:hAnsi="Times New Roman" w:cs="Times New Roman"/>
          <w:sz w:val="24"/>
        </w:rPr>
        <w:t>‘</w:t>
      </w:r>
      <w:proofErr w:type="spellStart"/>
      <w:r w:rsidRPr="006440AD">
        <w:rPr>
          <w:rFonts w:ascii="Times New Roman" w:hAnsi="Times New Roman" w:cs="Times New Roman"/>
          <w:sz w:val="24"/>
        </w:rPr>
        <w:t>learnification</w:t>
      </w:r>
      <w:proofErr w:type="spellEnd"/>
      <w:r w:rsidRPr="006440AD">
        <w:rPr>
          <w:rFonts w:ascii="Times New Roman" w:hAnsi="Times New Roman" w:cs="Times New Roman"/>
          <w:sz w:val="24"/>
        </w:rPr>
        <w:t>’ and ‘datafication’ across humans and digital technologies</w:t>
      </w:r>
      <w:r w:rsidRPr="005D1596">
        <w:rPr>
          <w:rFonts w:ascii="Times New Roman" w:hAnsi="Times New Roman" w:cs="Times New Roman"/>
          <w:i/>
          <w:sz w:val="24"/>
        </w:rPr>
        <w:t xml:space="preserve">. Learning, Media </w:t>
      </w:r>
      <w:r w:rsidR="005D1596" w:rsidRPr="005D1596">
        <w:rPr>
          <w:rFonts w:ascii="Times New Roman" w:hAnsi="Times New Roman" w:cs="Times New Roman"/>
          <w:i/>
          <w:sz w:val="24"/>
        </w:rPr>
        <w:tab/>
      </w:r>
      <w:r w:rsidRPr="005D1596">
        <w:rPr>
          <w:rFonts w:ascii="Times New Roman" w:hAnsi="Times New Roman" w:cs="Times New Roman"/>
          <w:i/>
          <w:sz w:val="24"/>
        </w:rPr>
        <w:t>and Technology</w:t>
      </w:r>
      <w:r w:rsidRPr="006440AD">
        <w:rPr>
          <w:rFonts w:ascii="Times New Roman" w:hAnsi="Times New Roman" w:cs="Times New Roman"/>
          <w:sz w:val="24"/>
        </w:rPr>
        <w:t xml:space="preserve">, 45(1), 31–45. </w:t>
      </w:r>
      <w:hyperlink r:id="rId29" w:history="1">
        <w:r w:rsidR="005D1596" w:rsidRPr="003E2342">
          <w:rPr>
            <w:rStyle w:val="Hyperlink"/>
            <w:rFonts w:ascii="Times New Roman" w:hAnsi="Times New Roman" w:cs="Times New Roman"/>
            <w:sz w:val="24"/>
          </w:rPr>
          <w:t>https://</w:t>
        </w:r>
        <w:proofErr w:type="spellStart"/>
        <w:r w:rsidR="005D1596" w:rsidRPr="003E2342">
          <w:rPr>
            <w:rStyle w:val="Hyperlink"/>
            <w:rFonts w:ascii="Times New Roman" w:hAnsi="Times New Roman" w:cs="Times New Roman"/>
            <w:sz w:val="24"/>
          </w:rPr>
          <w:t>doi.org</w:t>
        </w:r>
        <w:proofErr w:type="spellEnd"/>
        <w:r w:rsidR="005D1596" w:rsidRPr="003E2342">
          <w:rPr>
            <w:rStyle w:val="Hyperlink"/>
            <w:rFonts w:ascii="Times New Roman" w:hAnsi="Times New Roman" w:cs="Times New Roman"/>
            <w:sz w:val="24"/>
          </w:rPr>
          <w:t>/10.1080/17439884.2019.1623251</w:t>
        </w:r>
      </w:hyperlink>
    </w:p>
    <w:p w:rsidR="005D1596" w:rsidRPr="006440AD" w:rsidRDefault="005D1596" w:rsidP="006440AD">
      <w:pPr>
        <w:spacing w:after="0"/>
        <w:jc w:val="both"/>
        <w:rPr>
          <w:rFonts w:ascii="Times New Roman" w:hAnsi="Times New Roman" w:cs="Times New Roman"/>
          <w:sz w:val="24"/>
        </w:rPr>
      </w:pPr>
    </w:p>
    <w:p w:rsidR="006440AD" w:rsidRPr="00A70C21"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Komljenovic</w:t>
      </w:r>
      <w:proofErr w:type="spellEnd"/>
      <w:r w:rsidRPr="006440AD">
        <w:rPr>
          <w:rFonts w:ascii="Times New Roman" w:hAnsi="Times New Roman" w:cs="Times New Roman"/>
          <w:sz w:val="24"/>
        </w:rPr>
        <w:t xml:space="preserve">, J., Hansen, M., </w:t>
      </w:r>
      <w:proofErr w:type="spellStart"/>
      <w:r w:rsidRPr="006440AD">
        <w:rPr>
          <w:rFonts w:ascii="Times New Roman" w:hAnsi="Times New Roman" w:cs="Times New Roman"/>
          <w:sz w:val="24"/>
        </w:rPr>
        <w:t>Sellar</w:t>
      </w:r>
      <w:proofErr w:type="spellEnd"/>
      <w:r w:rsidRPr="006440AD">
        <w:rPr>
          <w:rFonts w:ascii="Times New Roman" w:hAnsi="Times New Roman" w:cs="Times New Roman"/>
          <w:sz w:val="24"/>
        </w:rPr>
        <w:t xml:space="preserve">, S., &amp; Birch, K. (2024). EdTech in higher education: Empirical </w:t>
      </w:r>
      <w:r w:rsidR="005D1596">
        <w:rPr>
          <w:rFonts w:ascii="Times New Roman" w:hAnsi="Times New Roman" w:cs="Times New Roman"/>
          <w:sz w:val="24"/>
        </w:rPr>
        <w:tab/>
      </w:r>
      <w:r w:rsidRPr="006440AD">
        <w:rPr>
          <w:rFonts w:ascii="Times New Roman" w:hAnsi="Times New Roman" w:cs="Times New Roman"/>
          <w:sz w:val="24"/>
        </w:rPr>
        <w:t xml:space="preserve">findings from the project ‘Universities and Unicorns: Building Digital Assets in the Higher </w:t>
      </w:r>
      <w:r w:rsidR="005D1596">
        <w:rPr>
          <w:rFonts w:ascii="Times New Roman" w:hAnsi="Times New Roman" w:cs="Times New Roman"/>
          <w:sz w:val="24"/>
        </w:rPr>
        <w:tab/>
      </w:r>
      <w:r w:rsidRPr="006440AD">
        <w:rPr>
          <w:rFonts w:ascii="Times New Roman" w:hAnsi="Times New Roman" w:cs="Times New Roman"/>
          <w:sz w:val="24"/>
        </w:rPr>
        <w:t xml:space="preserve">Education Industry’ [Special Report]. Centre for Global Higher Education. Retrieved from </w:t>
      </w:r>
      <w:r w:rsidR="005D1596">
        <w:rPr>
          <w:rFonts w:ascii="Times New Roman" w:hAnsi="Times New Roman" w:cs="Times New Roman"/>
          <w:sz w:val="24"/>
        </w:rPr>
        <w:tab/>
      </w:r>
      <w:hyperlink r:id="rId30" w:history="1">
        <w:r w:rsidR="00A70C21" w:rsidRPr="00A70C21">
          <w:rPr>
            <w:rStyle w:val="Hyperlink"/>
            <w:rFonts w:ascii="Times New Roman" w:hAnsi="Times New Roman" w:cs="Times New Roman"/>
            <w:sz w:val="24"/>
            <w:u w:val="none"/>
          </w:rPr>
          <w:t>https://www.researchcghe.org/publications/special-report/edtech-in-higher-education-</w:t>
        </w:r>
        <w:r w:rsidR="00A70C21" w:rsidRPr="00A70C21">
          <w:rPr>
            <w:rStyle w:val="Hyperlink"/>
            <w:rFonts w:ascii="Times New Roman" w:hAnsi="Times New Roman" w:cs="Times New Roman"/>
            <w:sz w:val="24"/>
            <w:u w:val="none"/>
          </w:rPr>
          <w:tab/>
          <w:t>empirical-findings-from-the-project-universities-and-unicorns-building-digital-assets-in-</w:t>
        </w:r>
        <w:r w:rsidR="00A70C21" w:rsidRPr="00A70C21">
          <w:rPr>
            <w:rStyle w:val="Hyperlink"/>
            <w:rFonts w:ascii="Times New Roman" w:hAnsi="Times New Roman" w:cs="Times New Roman"/>
            <w:sz w:val="24"/>
            <w:u w:val="none"/>
          </w:rPr>
          <w:tab/>
          <w:t>the-higher-education-industry/</w:t>
        </w:r>
      </w:hyperlink>
    </w:p>
    <w:p w:rsidR="005D1596" w:rsidRPr="006440AD" w:rsidRDefault="005D1596"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Komljenovic</w:t>
      </w:r>
      <w:proofErr w:type="spellEnd"/>
      <w:r w:rsidRPr="006440AD">
        <w:rPr>
          <w:rFonts w:ascii="Times New Roman" w:hAnsi="Times New Roman" w:cs="Times New Roman"/>
          <w:sz w:val="24"/>
        </w:rPr>
        <w:t xml:space="preserve">, J., </w:t>
      </w:r>
      <w:proofErr w:type="spellStart"/>
      <w:r w:rsidRPr="006440AD">
        <w:rPr>
          <w:rFonts w:ascii="Times New Roman" w:hAnsi="Times New Roman" w:cs="Times New Roman"/>
          <w:sz w:val="24"/>
        </w:rPr>
        <w:t>Sellar</w:t>
      </w:r>
      <w:proofErr w:type="spellEnd"/>
      <w:r w:rsidRPr="006440AD">
        <w:rPr>
          <w:rFonts w:ascii="Times New Roman" w:hAnsi="Times New Roman" w:cs="Times New Roman"/>
          <w:sz w:val="24"/>
        </w:rPr>
        <w:t xml:space="preserve">, S., &amp; Birch, K. (2025). Turning universities into data-driven </w:t>
      </w:r>
      <w:proofErr w:type="spellStart"/>
      <w:r w:rsidRPr="006440AD">
        <w:rPr>
          <w:rFonts w:ascii="Times New Roman" w:hAnsi="Times New Roman" w:cs="Times New Roman"/>
          <w:sz w:val="24"/>
        </w:rPr>
        <w:t>organisations</w:t>
      </w:r>
      <w:proofErr w:type="spellEnd"/>
      <w:r w:rsidRPr="006440AD">
        <w:rPr>
          <w:rFonts w:ascii="Times New Roman" w:hAnsi="Times New Roman" w:cs="Times New Roman"/>
          <w:sz w:val="24"/>
        </w:rPr>
        <w:t xml:space="preserve">: </w:t>
      </w:r>
      <w:r w:rsidR="00A70C21">
        <w:rPr>
          <w:rFonts w:ascii="Times New Roman" w:hAnsi="Times New Roman" w:cs="Times New Roman"/>
          <w:sz w:val="24"/>
        </w:rPr>
        <w:tab/>
      </w:r>
      <w:r w:rsidRPr="006440AD">
        <w:rPr>
          <w:rFonts w:ascii="Times New Roman" w:hAnsi="Times New Roman" w:cs="Times New Roman"/>
          <w:sz w:val="24"/>
        </w:rPr>
        <w:t xml:space="preserve">Seven dimensions of change. </w:t>
      </w:r>
      <w:r w:rsidRPr="00A70C21">
        <w:rPr>
          <w:rFonts w:ascii="Times New Roman" w:hAnsi="Times New Roman" w:cs="Times New Roman"/>
          <w:i/>
          <w:sz w:val="24"/>
        </w:rPr>
        <w:t>Higher Education</w:t>
      </w:r>
      <w:r w:rsidRPr="006440AD">
        <w:rPr>
          <w:rFonts w:ascii="Times New Roman" w:hAnsi="Times New Roman" w:cs="Times New Roman"/>
          <w:sz w:val="24"/>
        </w:rPr>
        <w:t xml:space="preserve">, 89(5), 1369–1386. </w:t>
      </w:r>
      <w:r w:rsidR="00A70C21">
        <w:rPr>
          <w:rFonts w:ascii="Times New Roman" w:hAnsi="Times New Roman" w:cs="Times New Roman"/>
          <w:sz w:val="24"/>
        </w:rPr>
        <w:tab/>
      </w:r>
      <w:hyperlink r:id="rId31" w:history="1">
        <w:r w:rsidR="00A70C21" w:rsidRPr="003E2342">
          <w:rPr>
            <w:rStyle w:val="Hyperlink"/>
            <w:rFonts w:ascii="Times New Roman" w:hAnsi="Times New Roman" w:cs="Times New Roman"/>
            <w:sz w:val="24"/>
          </w:rPr>
          <w:t>https://</w:t>
        </w:r>
        <w:proofErr w:type="spellStart"/>
        <w:r w:rsidR="00A70C21" w:rsidRPr="003E2342">
          <w:rPr>
            <w:rStyle w:val="Hyperlink"/>
            <w:rFonts w:ascii="Times New Roman" w:hAnsi="Times New Roman" w:cs="Times New Roman"/>
            <w:sz w:val="24"/>
          </w:rPr>
          <w:t>doi.org</w:t>
        </w:r>
        <w:proofErr w:type="spellEnd"/>
        <w:r w:rsidR="00A70C21" w:rsidRPr="003E2342">
          <w:rPr>
            <w:rStyle w:val="Hyperlink"/>
            <w:rFonts w:ascii="Times New Roman" w:hAnsi="Times New Roman" w:cs="Times New Roman"/>
            <w:sz w:val="24"/>
          </w:rPr>
          <w:t>/10.1007/</w:t>
        </w:r>
        <w:proofErr w:type="spellStart"/>
        <w:r w:rsidR="00A70C21" w:rsidRPr="003E2342">
          <w:rPr>
            <w:rStyle w:val="Hyperlink"/>
            <w:rFonts w:ascii="Times New Roman" w:hAnsi="Times New Roman" w:cs="Times New Roman"/>
            <w:sz w:val="24"/>
          </w:rPr>
          <w:t>s10734</w:t>
        </w:r>
        <w:proofErr w:type="spellEnd"/>
        <w:r w:rsidR="00A70C21" w:rsidRPr="003E2342">
          <w:rPr>
            <w:rStyle w:val="Hyperlink"/>
            <w:rFonts w:ascii="Times New Roman" w:hAnsi="Times New Roman" w:cs="Times New Roman"/>
            <w:sz w:val="24"/>
          </w:rPr>
          <w:t>-024-01277-z</w:t>
        </w:r>
      </w:hyperlink>
    </w:p>
    <w:p w:rsidR="00A70C21" w:rsidRPr="006440AD" w:rsidRDefault="00A70C21"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Mishra, P., &amp; Koehler, M. J. (2006). Technological pedagogical content knowledge: A framework </w:t>
      </w:r>
      <w:r w:rsidR="00A70C21">
        <w:rPr>
          <w:rFonts w:ascii="Times New Roman" w:hAnsi="Times New Roman" w:cs="Times New Roman"/>
          <w:sz w:val="24"/>
        </w:rPr>
        <w:tab/>
      </w:r>
      <w:r w:rsidRPr="006440AD">
        <w:rPr>
          <w:rFonts w:ascii="Times New Roman" w:hAnsi="Times New Roman" w:cs="Times New Roman"/>
          <w:sz w:val="24"/>
        </w:rPr>
        <w:t xml:space="preserve">for teacher knowledge. </w:t>
      </w:r>
      <w:r w:rsidRPr="00A70C21">
        <w:rPr>
          <w:rFonts w:ascii="Times New Roman" w:hAnsi="Times New Roman" w:cs="Times New Roman"/>
          <w:i/>
          <w:sz w:val="24"/>
        </w:rPr>
        <w:t>Teachers College Record</w:t>
      </w:r>
      <w:r w:rsidRPr="006440AD">
        <w:rPr>
          <w:rFonts w:ascii="Times New Roman" w:hAnsi="Times New Roman" w:cs="Times New Roman"/>
          <w:sz w:val="24"/>
        </w:rPr>
        <w:t xml:space="preserve">, 108(6), 1017–1054. </w:t>
      </w:r>
      <w:r w:rsidR="00A70C21">
        <w:rPr>
          <w:rFonts w:ascii="Times New Roman" w:hAnsi="Times New Roman" w:cs="Times New Roman"/>
          <w:sz w:val="24"/>
        </w:rPr>
        <w:tab/>
      </w:r>
      <w:hyperlink r:id="rId32" w:history="1">
        <w:r w:rsidR="00A70C21" w:rsidRPr="003E2342">
          <w:rPr>
            <w:rStyle w:val="Hyperlink"/>
            <w:rFonts w:ascii="Times New Roman" w:hAnsi="Times New Roman" w:cs="Times New Roman"/>
            <w:sz w:val="24"/>
          </w:rPr>
          <w:t>https://</w:t>
        </w:r>
        <w:proofErr w:type="spellStart"/>
        <w:r w:rsidR="00A70C21" w:rsidRPr="003E2342">
          <w:rPr>
            <w:rStyle w:val="Hyperlink"/>
            <w:rFonts w:ascii="Times New Roman" w:hAnsi="Times New Roman" w:cs="Times New Roman"/>
            <w:sz w:val="24"/>
          </w:rPr>
          <w:t>doi.org</w:t>
        </w:r>
        <w:proofErr w:type="spellEnd"/>
        <w:r w:rsidR="00A70C21" w:rsidRPr="003E2342">
          <w:rPr>
            <w:rStyle w:val="Hyperlink"/>
            <w:rFonts w:ascii="Times New Roman" w:hAnsi="Times New Roman" w:cs="Times New Roman"/>
            <w:sz w:val="24"/>
          </w:rPr>
          <w:t>/10.1111/</w:t>
        </w:r>
        <w:proofErr w:type="spellStart"/>
        <w:r w:rsidR="00A70C21" w:rsidRPr="003E2342">
          <w:rPr>
            <w:rStyle w:val="Hyperlink"/>
            <w:rFonts w:ascii="Times New Roman" w:hAnsi="Times New Roman" w:cs="Times New Roman"/>
            <w:sz w:val="24"/>
          </w:rPr>
          <w:t>j.1467-9620.2006.00684.x</w:t>
        </w:r>
        <w:proofErr w:type="spellEnd"/>
      </w:hyperlink>
    </w:p>
    <w:p w:rsidR="00A70C21" w:rsidRPr="006440AD" w:rsidRDefault="00A70C21"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Nowell, L. S., Norris, J. M., White, D. E., &amp; Moules, N. J. (2017). Thematic analysis: Striving to </w:t>
      </w:r>
      <w:r w:rsidR="00A70C21">
        <w:rPr>
          <w:rFonts w:ascii="Times New Roman" w:hAnsi="Times New Roman" w:cs="Times New Roman"/>
          <w:sz w:val="24"/>
        </w:rPr>
        <w:tab/>
      </w:r>
      <w:r w:rsidRPr="006440AD">
        <w:rPr>
          <w:rFonts w:ascii="Times New Roman" w:hAnsi="Times New Roman" w:cs="Times New Roman"/>
          <w:sz w:val="24"/>
        </w:rPr>
        <w:t xml:space="preserve">meet the trustworthiness criteria. International </w:t>
      </w:r>
      <w:r w:rsidRPr="00A70C21">
        <w:rPr>
          <w:rFonts w:ascii="Times New Roman" w:hAnsi="Times New Roman" w:cs="Times New Roman"/>
          <w:i/>
          <w:sz w:val="24"/>
        </w:rPr>
        <w:t>Journal of Qualitative Methods</w:t>
      </w:r>
      <w:r w:rsidRPr="006440AD">
        <w:rPr>
          <w:rFonts w:ascii="Times New Roman" w:hAnsi="Times New Roman" w:cs="Times New Roman"/>
          <w:sz w:val="24"/>
        </w:rPr>
        <w:t>, 16(1), 1–</w:t>
      </w:r>
      <w:r w:rsidR="00A70C21">
        <w:rPr>
          <w:rFonts w:ascii="Times New Roman" w:hAnsi="Times New Roman" w:cs="Times New Roman"/>
          <w:sz w:val="24"/>
        </w:rPr>
        <w:tab/>
      </w:r>
      <w:r w:rsidRPr="006440AD">
        <w:rPr>
          <w:rFonts w:ascii="Times New Roman" w:hAnsi="Times New Roman" w:cs="Times New Roman"/>
          <w:sz w:val="24"/>
        </w:rPr>
        <w:t xml:space="preserve">13. </w:t>
      </w:r>
      <w:hyperlink r:id="rId33" w:history="1">
        <w:r w:rsidR="00A70C21" w:rsidRPr="003E2342">
          <w:rPr>
            <w:rStyle w:val="Hyperlink"/>
            <w:rFonts w:ascii="Times New Roman" w:hAnsi="Times New Roman" w:cs="Times New Roman"/>
            <w:sz w:val="24"/>
          </w:rPr>
          <w:t>https://</w:t>
        </w:r>
        <w:proofErr w:type="spellStart"/>
        <w:r w:rsidR="00A70C21" w:rsidRPr="003E2342">
          <w:rPr>
            <w:rStyle w:val="Hyperlink"/>
            <w:rFonts w:ascii="Times New Roman" w:hAnsi="Times New Roman" w:cs="Times New Roman"/>
            <w:sz w:val="24"/>
          </w:rPr>
          <w:t>doi.org</w:t>
        </w:r>
        <w:proofErr w:type="spellEnd"/>
        <w:r w:rsidR="00A70C21" w:rsidRPr="003E2342">
          <w:rPr>
            <w:rStyle w:val="Hyperlink"/>
            <w:rFonts w:ascii="Times New Roman" w:hAnsi="Times New Roman" w:cs="Times New Roman"/>
            <w:sz w:val="24"/>
          </w:rPr>
          <w:t>/10.1177/1609406917733847</w:t>
        </w:r>
      </w:hyperlink>
    </w:p>
    <w:p w:rsidR="00A70C21" w:rsidRPr="006440AD" w:rsidRDefault="00A70C21"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Ouyang, F., Wu, M., Zheng, L., Zhang, L., &amp; Jiao, P. (2023). Integration of artificial intelligence </w:t>
      </w:r>
      <w:r w:rsidR="0033133E">
        <w:rPr>
          <w:rFonts w:ascii="Times New Roman" w:hAnsi="Times New Roman" w:cs="Times New Roman"/>
          <w:sz w:val="24"/>
        </w:rPr>
        <w:tab/>
      </w:r>
      <w:r w:rsidRPr="006440AD">
        <w:rPr>
          <w:rFonts w:ascii="Times New Roman" w:hAnsi="Times New Roman" w:cs="Times New Roman"/>
          <w:sz w:val="24"/>
        </w:rPr>
        <w:t xml:space="preserve">performance prediction and learning analytics to improve student learning in online </w:t>
      </w:r>
      <w:r w:rsidR="0033133E">
        <w:rPr>
          <w:rFonts w:ascii="Times New Roman" w:hAnsi="Times New Roman" w:cs="Times New Roman"/>
          <w:sz w:val="24"/>
        </w:rPr>
        <w:tab/>
      </w:r>
      <w:r w:rsidRPr="006440AD">
        <w:rPr>
          <w:rFonts w:ascii="Times New Roman" w:hAnsi="Times New Roman" w:cs="Times New Roman"/>
          <w:sz w:val="24"/>
        </w:rPr>
        <w:t xml:space="preserve">engineering course. International </w:t>
      </w:r>
      <w:r w:rsidRPr="0033133E">
        <w:rPr>
          <w:rFonts w:ascii="Times New Roman" w:hAnsi="Times New Roman" w:cs="Times New Roman"/>
          <w:i/>
          <w:sz w:val="24"/>
        </w:rPr>
        <w:t>Journal of Educational Technology in Higher Education</w:t>
      </w:r>
      <w:r w:rsidRPr="006440AD">
        <w:rPr>
          <w:rFonts w:ascii="Times New Roman" w:hAnsi="Times New Roman" w:cs="Times New Roman"/>
          <w:sz w:val="24"/>
        </w:rPr>
        <w:t xml:space="preserve">, </w:t>
      </w:r>
      <w:r w:rsidR="0033133E">
        <w:rPr>
          <w:rFonts w:ascii="Times New Roman" w:hAnsi="Times New Roman" w:cs="Times New Roman"/>
          <w:sz w:val="24"/>
        </w:rPr>
        <w:tab/>
      </w:r>
      <w:r w:rsidRPr="006440AD">
        <w:rPr>
          <w:rFonts w:ascii="Times New Roman" w:hAnsi="Times New Roman" w:cs="Times New Roman"/>
          <w:sz w:val="24"/>
        </w:rPr>
        <w:t xml:space="preserve">20, 4. </w:t>
      </w:r>
      <w:hyperlink r:id="rId34" w:history="1">
        <w:r w:rsidR="00A70C21" w:rsidRPr="003E2342">
          <w:rPr>
            <w:rStyle w:val="Hyperlink"/>
            <w:rFonts w:ascii="Times New Roman" w:hAnsi="Times New Roman" w:cs="Times New Roman"/>
            <w:sz w:val="24"/>
          </w:rPr>
          <w:t>https://</w:t>
        </w:r>
        <w:proofErr w:type="spellStart"/>
        <w:r w:rsidR="00A70C21" w:rsidRPr="003E2342">
          <w:rPr>
            <w:rStyle w:val="Hyperlink"/>
            <w:rFonts w:ascii="Times New Roman" w:hAnsi="Times New Roman" w:cs="Times New Roman"/>
            <w:sz w:val="24"/>
          </w:rPr>
          <w:t>doi.org</w:t>
        </w:r>
        <w:proofErr w:type="spellEnd"/>
        <w:r w:rsidR="00A70C21" w:rsidRPr="003E2342">
          <w:rPr>
            <w:rStyle w:val="Hyperlink"/>
            <w:rFonts w:ascii="Times New Roman" w:hAnsi="Times New Roman" w:cs="Times New Roman"/>
            <w:sz w:val="24"/>
          </w:rPr>
          <w:t>/10.1186/</w:t>
        </w:r>
        <w:proofErr w:type="spellStart"/>
        <w:r w:rsidR="00A70C21" w:rsidRPr="003E2342">
          <w:rPr>
            <w:rStyle w:val="Hyperlink"/>
            <w:rFonts w:ascii="Times New Roman" w:hAnsi="Times New Roman" w:cs="Times New Roman"/>
            <w:sz w:val="24"/>
          </w:rPr>
          <w:t>s41239</w:t>
        </w:r>
        <w:proofErr w:type="spellEnd"/>
        <w:r w:rsidR="00A70C21" w:rsidRPr="003E2342">
          <w:rPr>
            <w:rStyle w:val="Hyperlink"/>
            <w:rFonts w:ascii="Times New Roman" w:hAnsi="Times New Roman" w:cs="Times New Roman"/>
            <w:sz w:val="24"/>
          </w:rPr>
          <w:t>-023-00456-0</w:t>
        </w:r>
      </w:hyperlink>
    </w:p>
    <w:p w:rsidR="00A70C21" w:rsidRPr="006440AD" w:rsidRDefault="00A70C21"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Palinkas, L. A., Horwitz, S. M., Green, C. A., Wisdom, J. P., </w:t>
      </w:r>
      <w:proofErr w:type="spellStart"/>
      <w:r w:rsidRPr="006440AD">
        <w:rPr>
          <w:rFonts w:ascii="Times New Roman" w:hAnsi="Times New Roman" w:cs="Times New Roman"/>
          <w:sz w:val="24"/>
        </w:rPr>
        <w:t>Duan</w:t>
      </w:r>
      <w:proofErr w:type="spellEnd"/>
      <w:r w:rsidRPr="006440AD">
        <w:rPr>
          <w:rFonts w:ascii="Times New Roman" w:hAnsi="Times New Roman" w:cs="Times New Roman"/>
          <w:sz w:val="24"/>
        </w:rPr>
        <w:t xml:space="preserve">, N., &amp; </w:t>
      </w:r>
      <w:proofErr w:type="spellStart"/>
      <w:r w:rsidRPr="006440AD">
        <w:rPr>
          <w:rFonts w:ascii="Times New Roman" w:hAnsi="Times New Roman" w:cs="Times New Roman"/>
          <w:sz w:val="24"/>
        </w:rPr>
        <w:t>Hoagwood</w:t>
      </w:r>
      <w:proofErr w:type="spellEnd"/>
      <w:r w:rsidRPr="006440AD">
        <w:rPr>
          <w:rFonts w:ascii="Times New Roman" w:hAnsi="Times New Roman" w:cs="Times New Roman"/>
          <w:sz w:val="24"/>
        </w:rPr>
        <w:t xml:space="preserve">, K. (2015). </w:t>
      </w:r>
      <w:r w:rsidR="0033133E">
        <w:rPr>
          <w:rFonts w:ascii="Times New Roman" w:hAnsi="Times New Roman" w:cs="Times New Roman"/>
          <w:sz w:val="24"/>
        </w:rPr>
        <w:tab/>
      </w:r>
      <w:r w:rsidRPr="006440AD">
        <w:rPr>
          <w:rFonts w:ascii="Times New Roman" w:hAnsi="Times New Roman" w:cs="Times New Roman"/>
          <w:sz w:val="24"/>
        </w:rPr>
        <w:t xml:space="preserve">Purposeful sampling for qualitative data collection and analysis in mixed-method </w:t>
      </w:r>
      <w:r w:rsidR="0033133E">
        <w:rPr>
          <w:rFonts w:ascii="Times New Roman" w:hAnsi="Times New Roman" w:cs="Times New Roman"/>
          <w:sz w:val="24"/>
        </w:rPr>
        <w:tab/>
      </w:r>
      <w:r w:rsidRPr="006440AD">
        <w:rPr>
          <w:rFonts w:ascii="Times New Roman" w:hAnsi="Times New Roman" w:cs="Times New Roman"/>
          <w:sz w:val="24"/>
        </w:rPr>
        <w:t xml:space="preserve">implementation research. </w:t>
      </w:r>
      <w:r w:rsidRPr="0033133E">
        <w:rPr>
          <w:rFonts w:ascii="Times New Roman" w:hAnsi="Times New Roman" w:cs="Times New Roman"/>
          <w:i/>
          <w:sz w:val="24"/>
        </w:rPr>
        <w:t xml:space="preserve">Administration and Policy in Mental Health and Mental Health </w:t>
      </w:r>
      <w:r w:rsidR="0033133E" w:rsidRPr="0033133E">
        <w:rPr>
          <w:rFonts w:ascii="Times New Roman" w:hAnsi="Times New Roman" w:cs="Times New Roman"/>
          <w:i/>
          <w:sz w:val="24"/>
        </w:rPr>
        <w:tab/>
      </w:r>
      <w:r w:rsidRPr="0033133E">
        <w:rPr>
          <w:rFonts w:ascii="Times New Roman" w:hAnsi="Times New Roman" w:cs="Times New Roman"/>
          <w:i/>
          <w:sz w:val="24"/>
        </w:rPr>
        <w:t>Services Research</w:t>
      </w:r>
      <w:r w:rsidRPr="006440AD">
        <w:rPr>
          <w:rFonts w:ascii="Times New Roman" w:hAnsi="Times New Roman" w:cs="Times New Roman"/>
          <w:sz w:val="24"/>
        </w:rPr>
        <w:t xml:space="preserve">, 42(5), 533–544. </w:t>
      </w:r>
      <w:hyperlink r:id="rId35" w:history="1">
        <w:r w:rsidR="0033133E" w:rsidRPr="003E2342">
          <w:rPr>
            <w:rStyle w:val="Hyperlink"/>
            <w:rFonts w:ascii="Times New Roman" w:hAnsi="Times New Roman" w:cs="Times New Roman"/>
            <w:sz w:val="24"/>
          </w:rPr>
          <w:t>https://</w:t>
        </w:r>
        <w:proofErr w:type="spellStart"/>
        <w:r w:rsidR="0033133E" w:rsidRPr="003E2342">
          <w:rPr>
            <w:rStyle w:val="Hyperlink"/>
            <w:rFonts w:ascii="Times New Roman" w:hAnsi="Times New Roman" w:cs="Times New Roman"/>
            <w:sz w:val="24"/>
          </w:rPr>
          <w:t>doi.org</w:t>
        </w:r>
        <w:proofErr w:type="spellEnd"/>
        <w:r w:rsidR="0033133E" w:rsidRPr="003E2342">
          <w:rPr>
            <w:rStyle w:val="Hyperlink"/>
            <w:rFonts w:ascii="Times New Roman" w:hAnsi="Times New Roman" w:cs="Times New Roman"/>
            <w:sz w:val="24"/>
          </w:rPr>
          <w:t>/10.1007/</w:t>
        </w:r>
        <w:proofErr w:type="spellStart"/>
        <w:r w:rsidR="0033133E" w:rsidRPr="003E2342">
          <w:rPr>
            <w:rStyle w:val="Hyperlink"/>
            <w:rFonts w:ascii="Times New Roman" w:hAnsi="Times New Roman" w:cs="Times New Roman"/>
            <w:sz w:val="24"/>
          </w:rPr>
          <w:t>s10488</w:t>
        </w:r>
        <w:proofErr w:type="spellEnd"/>
        <w:r w:rsidR="0033133E" w:rsidRPr="003E2342">
          <w:rPr>
            <w:rStyle w:val="Hyperlink"/>
            <w:rFonts w:ascii="Times New Roman" w:hAnsi="Times New Roman" w:cs="Times New Roman"/>
            <w:sz w:val="24"/>
          </w:rPr>
          <w:t>-013-0528-y</w:t>
        </w:r>
      </w:hyperlink>
    </w:p>
    <w:p w:rsidR="0033133E" w:rsidRPr="006440AD" w:rsidRDefault="0033133E"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Sajja</w:t>
      </w:r>
      <w:proofErr w:type="spellEnd"/>
      <w:r w:rsidRPr="006440AD">
        <w:rPr>
          <w:rFonts w:ascii="Times New Roman" w:hAnsi="Times New Roman" w:cs="Times New Roman"/>
          <w:sz w:val="24"/>
        </w:rPr>
        <w:t xml:space="preserve">, R., </w:t>
      </w:r>
      <w:proofErr w:type="spellStart"/>
      <w:r w:rsidRPr="006440AD">
        <w:rPr>
          <w:rFonts w:ascii="Times New Roman" w:hAnsi="Times New Roman" w:cs="Times New Roman"/>
          <w:sz w:val="24"/>
        </w:rPr>
        <w:t>Sermet</w:t>
      </w:r>
      <w:proofErr w:type="spellEnd"/>
      <w:r w:rsidRPr="006440AD">
        <w:rPr>
          <w:rFonts w:ascii="Times New Roman" w:hAnsi="Times New Roman" w:cs="Times New Roman"/>
          <w:sz w:val="24"/>
        </w:rPr>
        <w:t xml:space="preserve">, Y., </w:t>
      </w:r>
      <w:proofErr w:type="spellStart"/>
      <w:r w:rsidRPr="006440AD">
        <w:rPr>
          <w:rFonts w:ascii="Times New Roman" w:hAnsi="Times New Roman" w:cs="Times New Roman"/>
          <w:sz w:val="24"/>
        </w:rPr>
        <w:t>Cwiertny</w:t>
      </w:r>
      <w:proofErr w:type="spellEnd"/>
      <w:r w:rsidRPr="006440AD">
        <w:rPr>
          <w:rFonts w:ascii="Times New Roman" w:hAnsi="Times New Roman" w:cs="Times New Roman"/>
          <w:sz w:val="24"/>
        </w:rPr>
        <w:t xml:space="preserve">, D., &amp; Demir, I. (2023). Platform-independent and </w:t>
      </w:r>
      <w:r w:rsidR="0033133E">
        <w:rPr>
          <w:rFonts w:ascii="Times New Roman" w:hAnsi="Times New Roman" w:cs="Times New Roman"/>
          <w:sz w:val="24"/>
        </w:rPr>
        <w:t>curriculum-</w:t>
      </w:r>
      <w:r w:rsidR="001C3ACB">
        <w:rPr>
          <w:rFonts w:ascii="Times New Roman" w:hAnsi="Times New Roman" w:cs="Times New Roman"/>
          <w:sz w:val="24"/>
        </w:rPr>
        <w:tab/>
      </w:r>
      <w:r w:rsidR="0033133E">
        <w:rPr>
          <w:rFonts w:ascii="Times New Roman" w:hAnsi="Times New Roman" w:cs="Times New Roman"/>
          <w:sz w:val="24"/>
        </w:rPr>
        <w:t>oriented</w:t>
      </w:r>
      <w:r w:rsidRPr="006440AD">
        <w:rPr>
          <w:rFonts w:ascii="Times New Roman" w:hAnsi="Times New Roman" w:cs="Times New Roman"/>
          <w:sz w:val="24"/>
        </w:rPr>
        <w:t xml:space="preserve"> intelligent assistant for higher education. </w:t>
      </w:r>
      <w:r w:rsidRPr="0033133E">
        <w:rPr>
          <w:rFonts w:ascii="Times New Roman" w:hAnsi="Times New Roman" w:cs="Times New Roman"/>
          <w:i/>
          <w:sz w:val="24"/>
        </w:rPr>
        <w:t xml:space="preserve">International Journal of Educational </w:t>
      </w:r>
      <w:r w:rsidR="0033133E" w:rsidRPr="0033133E">
        <w:rPr>
          <w:rFonts w:ascii="Times New Roman" w:hAnsi="Times New Roman" w:cs="Times New Roman"/>
          <w:i/>
          <w:sz w:val="24"/>
        </w:rPr>
        <w:tab/>
      </w:r>
      <w:r w:rsidRPr="0033133E">
        <w:rPr>
          <w:rFonts w:ascii="Times New Roman" w:hAnsi="Times New Roman" w:cs="Times New Roman"/>
          <w:i/>
          <w:sz w:val="24"/>
        </w:rPr>
        <w:t>Technology in Higher Education</w:t>
      </w:r>
      <w:r w:rsidRPr="006440AD">
        <w:rPr>
          <w:rFonts w:ascii="Times New Roman" w:hAnsi="Times New Roman" w:cs="Times New Roman"/>
          <w:sz w:val="24"/>
        </w:rPr>
        <w:t xml:space="preserve">, 20, 42. </w:t>
      </w:r>
      <w:hyperlink r:id="rId36" w:history="1">
        <w:r w:rsidR="0033133E" w:rsidRPr="003E2342">
          <w:rPr>
            <w:rStyle w:val="Hyperlink"/>
            <w:rFonts w:ascii="Times New Roman" w:hAnsi="Times New Roman" w:cs="Times New Roman"/>
            <w:sz w:val="24"/>
          </w:rPr>
          <w:t>https://</w:t>
        </w:r>
        <w:proofErr w:type="spellStart"/>
        <w:r w:rsidR="0033133E" w:rsidRPr="003E2342">
          <w:rPr>
            <w:rStyle w:val="Hyperlink"/>
            <w:rFonts w:ascii="Times New Roman" w:hAnsi="Times New Roman" w:cs="Times New Roman"/>
            <w:sz w:val="24"/>
          </w:rPr>
          <w:t>doi.org</w:t>
        </w:r>
        <w:proofErr w:type="spellEnd"/>
        <w:r w:rsidR="0033133E" w:rsidRPr="003E2342">
          <w:rPr>
            <w:rStyle w:val="Hyperlink"/>
            <w:rFonts w:ascii="Times New Roman" w:hAnsi="Times New Roman" w:cs="Times New Roman"/>
            <w:sz w:val="24"/>
          </w:rPr>
          <w:t>/10.1186/</w:t>
        </w:r>
        <w:proofErr w:type="spellStart"/>
        <w:r w:rsidR="0033133E" w:rsidRPr="003E2342">
          <w:rPr>
            <w:rStyle w:val="Hyperlink"/>
            <w:rFonts w:ascii="Times New Roman" w:hAnsi="Times New Roman" w:cs="Times New Roman"/>
            <w:sz w:val="24"/>
          </w:rPr>
          <w:t>s41239</w:t>
        </w:r>
        <w:proofErr w:type="spellEnd"/>
        <w:r w:rsidR="0033133E" w:rsidRPr="003E2342">
          <w:rPr>
            <w:rStyle w:val="Hyperlink"/>
            <w:rFonts w:ascii="Times New Roman" w:hAnsi="Times New Roman" w:cs="Times New Roman"/>
            <w:sz w:val="24"/>
          </w:rPr>
          <w:t>-023-00412-7</w:t>
        </w:r>
      </w:hyperlink>
    </w:p>
    <w:p w:rsidR="0033133E" w:rsidRPr="006440AD" w:rsidRDefault="0033133E"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Sajja</w:t>
      </w:r>
      <w:proofErr w:type="spellEnd"/>
      <w:r w:rsidRPr="006440AD">
        <w:rPr>
          <w:rFonts w:ascii="Times New Roman" w:hAnsi="Times New Roman" w:cs="Times New Roman"/>
          <w:sz w:val="24"/>
        </w:rPr>
        <w:t xml:space="preserve">, R., </w:t>
      </w:r>
      <w:proofErr w:type="spellStart"/>
      <w:r w:rsidRPr="006440AD">
        <w:rPr>
          <w:rFonts w:ascii="Times New Roman" w:hAnsi="Times New Roman" w:cs="Times New Roman"/>
          <w:sz w:val="24"/>
        </w:rPr>
        <w:t>Sermet</w:t>
      </w:r>
      <w:proofErr w:type="spellEnd"/>
      <w:r w:rsidRPr="006440AD">
        <w:rPr>
          <w:rFonts w:ascii="Times New Roman" w:hAnsi="Times New Roman" w:cs="Times New Roman"/>
          <w:sz w:val="24"/>
        </w:rPr>
        <w:t xml:space="preserve">, Y., &amp; Demir, I. (2024). End-to-end deployment of the educational AI hub for </w:t>
      </w:r>
      <w:r w:rsidR="0033133E">
        <w:rPr>
          <w:rFonts w:ascii="Times New Roman" w:hAnsi="Times New Roman" w:cs="Times New Roman"/>
          <w:sz w:val="24"/>
        </w:rPr>
        <w:tab/>
      </w:r>
      <w:r w:rsidRPr="006440AD">
        <w:rPr>
          <w:rFonts w:ascii="Times New Roman" w:hAnsi="Times New Roman" w:cs="Times New Roman"/>
          <w:sz w:val="24"/>
        </w:rPr>
        <w:t xml:space="preserve">personalized learning and engagement: A case study on environmental science education. </w:t>
      </w:r>
      <w:r w:rsidR="0033133E">
        <w:rPr>
          <w:rFonts w:ascii="Times New Roman" w:hAnsi="Times New Roman" w:cs="Times New Roman"/>
          <w:sz w:val="24"/>
        </w:rPr>
        <w:tab/>
      </w:r>
      <w:r w:rsidRPr="0033133E">
        <w:rPr>
          <w:rFonts w:ascii="Times New Roman" w:hAnsi="Times New Roman" w:cs="Times New Roman"/>
          <w:i/>
          <w:sz w:val="24"/>
        </w:rPr>
        <w:t>Journal of Educational Computing Research</w:t>
      </w:r>
      <w:r w:rsidRPr="006440AD">
        <w:rPr>
          <w:rFonts w:ascii="Times New Roman" w:hAnsi="Times New Roman" w:cs="Times New Roman"/>
          <w:sz w:val="24"/>
        </w:rPr>
        <w:t xml:space="preserve">. Advance online publication. </w:t>
      </w:r>
      <w:r w:rsidR="0033133E">
        <w:rPr>
          <w:rFonts w:ascii="Times New Roman" w:hAnsi="Times New Roman" w:cs="Times New Roman"/>
          <w:sz w:val="24"/>
        </w:rPr>
        <w:tab/>
      </w:r>
      <w:hyperlink r:id="rId37" w:history="1">
        <w:r w:rsidR="0033133E" w:rsidRPr="003E2342">
          <w:rPr>
            <w:rStyle w:val="Hyperlink"/>
            <w:rFonts w:ascii="Times New Roman" w:hAnsi="Times New Roman" w:cs="Times New Roman"/>
            <w:sz w:val="24"/>
          </w:rPr>
          <w:t>https://</w:t>
        </w:r>
        <w:proofErr w:type="spellStart"/>
        <w:r w:rsidR="0033133E" w:rsidRPr="003E2342">
          <w:rPr>
            <w:rStyle w:val="Hyperlink"/>
            <w:rFonts w:ascii="Times New Roman" w:hAnsi="Times New Roman" w:cs="Times New Roman"/>
            <w:sz w:val="24"/>
          </w:rPr>
          <w:t>doi.org</w:t>
        </w:r>
        <w:proofErr w:type="spellEnd"/>
        <w:r w:rsidR="0033133E" w:rsidRPr="003E2342">
          <w:rPr>
            <w:rStyle w:val="Hyperlink"/>
            <w:rFonts w:ascii="Times New Roman" w:hAnsi="Times New Roman" w:cs="Times New Roman"/>
            <w:sz w:val="24"/>
          </w:rPr>
          <w:t>/10.1177/07356331241238850</w:t>
        </w:r>
      </w:hyperlink>
    </w:p>
    <w:p w:rsidR="0033133E" w:rsidRPr="006440AD" w:rsidRDefault="0033133E"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proofErr w:type="spellStart"/>
      <w:r w:rsidRPr="006440AD">
        <w:rPr>
          <w:rFonts w:ascii="Times New Roman" w:hAnsi="Times New Roman" w:cs="Times New Roman"/>
          <w:sz w:val="24"/>
        </w:rPr>
        <w:t>Saqr</w:t>
      </w:r>
      <w:proofErr w:type="spellEnd"/>
      <w:r w:rsidRPr="006440AD">
        <w:rPr>
          <w:rFonts w:ascii="Times New Roman" w:hAnsi="Times New Roman" w:cs="Times New Roman"/>
          <w:sz w:val="24"/>
        </w:rPr>
        <w:t xml:space="preserve">, M., Jovanovic, J., </w:t>
      </w:r>
      <w:proofErr w:type="spellStart"/>
      <w:r w:rsidRPr="006440AD">
        <w:rPr>
          <w:rFonts w:ascii="Times New Roman" w:hAnsi="Times New Roman" w:cs="Times New Roman"/>
          <w:sz w:val="24"/>
        </w:rPr>
        <w:t>Viberg</w:t>
      </w:r>
      <w:proofErr w:type="spellEnd"/>
      <w:r w:rsidRPr="006440AD">
        <w:rPr>
          <w:rFonts w:ascii="Times New Roman" w:hAnsi="Times New Roman" w:cs="Times New Roman"/>
          <w:sz w:val="24"/>
        </w:rPr>
        <w:t xml:space="preserve">, O., &amp; </w:t>
      </w:r>
      <w:proofErr w:type="spellStart"/>
      <w:r w:rsidRPr="006440AD">
        <w:rPr>
          <w:rFonts w:ascii="Times New Roman" w:hAnsi="Times New Roman" w:cs="Times New Roman"/>
          <w:sz w:val="24"/>
        </w:rPr>
        <w:t>Gašević</w:t>
      </w:r>
      <w:proofErr w:type="spellEnd"/>
      <w:r w:rsidRPr="006440AD">
        <w:rPr>
          <w:rFonts w:ascii="Times New Roman" w:hAnsi="Times New Roman" w:cs="Times New Roman"/>
          <w:sz w:val="24"/>
        </w:rPr>
        <w:t xml:space="preserve">, D. (2022). Is there order in the mess? A single </w:t>
      </w:r>
      <w:r w:rsidR="0033133E">
        <w:rPr>
          <w:rFonts w:ascii="Times New Roman" w:hAnsi="Times New Roman" w:cs="Times New Roman"/>
          <w:sz w:val="24"/>
        </w:rPr>
        <w:tab/>
      </w:r>
      <w:r w:rsidRPr="006440AD">
        <w:rPr>
          <w:rFonts w:ascii="Times New Roman" w:hAnsi="Times New Roman" w:cs="Times New Roman"/>
          <w:sz w:val="24"/>
        </w:rPr>
        <w:t xml:space="preserve">paper meta-analysis approach to identification of predictors of success in learning </w:t>
      </w:r>
      <w:r w:rsidR="0033133E">
        <w:rPr>
          <w:rFonts w:ascii="Times New Roman" w:hAnsi="Times New Roman" w:cs="Times New Roman"/>
          <w:sz w:val="24"/>
        </w:rPr>
        <w:tab/>
      </w:r>
      <w:r w:rsidRPr="006440AD">
        <w:rPr>
          <w:rFonts w:ascii="Times New Roman" w:hAnsi="Times New Roman" w:cs="Times New Roman"/>
          <w:sz w:val="24"/>
        </w:rPr>
        <w:t xml:space="preserve">analytics. </w:t>
      </w:r>
      <w:r w:rsidRPr="0033133E">
        <w:rPr>
          <w:rFonts w:ascii="Times New Roman" w:hAnsi="Times New Roman" w:cs="Times New Roman"/>
          <w:i/>
          <w:sz w:val="24"/>
        </w:rPr>
        <w:t>Studies in Higher Education</w:t>
      </w:r>
      <w:r w:rsidRPr="006440AD">
        <w:rPr>
          <w:rFonts w:ascii="Times New Roman" w:hAnsi="Times New Roman" w:cs="Times New Roman"/>
          <w:sz w:val="24"/>
        </w:rPr>
        <w:t xml:space="preserve">, 47(12), 2370–2391. </w:t>
      </w:r>
      <w:r w:rsidR="0033133E">
        <w:rPr>
          <w:rFonts w:ascii="Times New Roman" w:hAnsi="Times New Roman" w:cs="Times New Roman"/>
          <w:sz w:val="24"/>
        </w:rPr>
        <w:tab/>
      </w:r>
      <w:hyperlink r:id="rId38" w:history="1">
        <w:r w:rsidR="0033133E" w:rsidRPr="003E2342">
          <w:rPr>
            <w:rStyle w:val="Hyperlink"/>
            <w:rFonts w:ascii="Times New Roman" w:hAnsi="Times New Roman" w:cs="Times New Roman"/>
            <w:sz w:val="24"/>
          </w:rPr>
          <w:t>https://</w:t>
        </w:r>
        <w:proofErr w:type="spellStart"/>
        <w:r w:rsidR="0033133E" w:rsidRPr="003E2342">
          <w:rPr>
            <w:rStyle w:val="Hyperlink"/>
            <w:rFonts w:ascii="Times New Roman" w:hAnsi="Times New Roman" w:cs="Times New Roman"/>
            <w:sz w:val="24"/>
          </w:rPr>
          <w:t>doi.org</w:t>
        </w:r>
        <w:proofErr w:type="spellEnd"/>
        <w:r w:rsidR="0033133E" w:rsidRPr="003E2342">
          <w:rPr>
            <w:rStyle w:val="Hyperlink"/>
            <w:rFonts w:ascii="Times New Roman" w:hAnsi="Times New Roman" w:cs="Times New Roman"/>
            <w:sz w:val="24"/>
          </w:rPr>
          <w:t>/10.1080/03075079.2020.1832742</w:t>
        </w:r>
      </w:hyperlink>
    </w:p>
    <w:p w:rsidR="0033133E" w:rsidRPr="006440AD" w:rsidRDefault="0033133E" w:rsidP="006440AD">
      <w:pPr>
        <w:spacing w:after="0"/>
        <w:jc w:val="both"/>
        <w:rPr>
          <w:rFonts w:ascii="Times New Roman" w:hAnsi="Times New Roman" w:cs="Times New Roman"/>
          <w:sz w:val="24"/>
        </w:rPr>
      </w:pPr>
    </w:p>
    <w:p w:rsidR="006440AD"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Smith, S. J., &amp; Basham, J. D. (2021). Designing technology-enabled inclusive education systems. </w:t>
      </w:r>
      <w:r w:rsidR="0033133E">
        <w:rPr>
          <w:rFonts w:ascii="Times New Roman" w:hAnsi="Times New Roman" w:cs="Times New Roman"/>
          <w:sz w:val="24"/>
        </w:rPr>
        <w:tab/>
      </w:r>
      <w:r w:rsidRPr="0033133E">
        <w:rPr>
          <w:rFonts w:ascii="Times New Roman" w:hAnsi="Times New Roman" w:cs="Times New Roman"/>
          <w:i/>
          <w:sz w:val="24"/>
        </w:rPr>
        <w:t>Journal of Special Education Technology</w:t>
      </w:r>
      <w:r w:rsidRPr="006440AD">
        <w:rPr>
          <w:rFonts w:ascii="Times New Roman" w:hAnsi="Times New Roman" w:cs="Times New Roman"/>
          <w:sz w:val="24"/>
        </w:rPr>
        <w:t xml:space="preserve">, 36(2), 67–78. </w:t>
      </w:r>
      <w:r w:rsidR="0033133E">
        <w:rPr>
          <w:rFonts w:ascii="Times New Roman" w:hAnsi="Times New Roman" w:cs="Times New Roman"/>
          <w:sz w:val="24"/>
        </w:rPr>
        <w:tab/>
      </w:r>
      <w:hyperlink r:id="rId39" w:history="1">
        <w:r w:rsidR="0033133E" w:rsidRPr="003E2342">
          <w:rPr>
            <w:rStyle w:val="Hyperlink"/>
            <w:rFonts w:ascii="Times New Roman" w:hAnsi="Times New Roman" w:cs="Times New Roman"/>
            <w:sz w:val="24"/>
          </w:rPr>
          <w:t>https://</w:t>
        </w:r>
        <w:proofErr w:type="spellStart"/>
        <w:r w:rsidR="0033133E" w:rsidRPr="003E2342">
          <w:rPr>
            <w:rStyle w:val="Hyperlink"/>
            <w:rFonts w:ascii="Times New Roman" w:hAnsi="Times New Roman" w:cs="Times New Roman"/>
            <w:sz w:val="24"/>
          </w:rPr>
          <w:t>doi.org</w:t>
        </w:r>
        <w:proofErr w:type="spellEnd"/>
        <w:r w:rsidR="0033133E" w:rsidRPr="003E2342">
          <w:rPr>
            <w:rStyle w:val="Hyperlink"/>
            <w:rFonts w:ascii="Times New Roman" w:hAnsi="Times New Roman" w:cs="Times New Roman"/>
            <w:sz w:val="24"/>
          </w:rPr>
          <w:t>/10.1177/01626434211004403</w:t>
        </w:r>
      </w:hyperlink>
    </w:p>
    <w:p w:rsidR="0033133E" w:rsidRPr="006440AD" w:rsidRDefault="0033133E" w:rsidP="006440AD">
      <w:pPr>
        <w:spacing w:after="0"/>
        <w:jc w:val="both"/>
        <w:rPr>
          <w:rFonts w:ascii="Times New Roman" w:hAnsi="Times New Roman" w:cs="Times New Roman"/>
          <w:sz w:val="24"/>
        </w:rPr>
      </w:pPr>
    </w:p>
    <w:p w:rsidR="002243F8" w:rsidRDefault="006440AD" w:rsidP="006440AD">
      <w:pPr>
        <w:spacing w:after="0"/>
        <w:jc w:val="both"/>
        <w:rPr>
          <w:rFonts w:ascii="Times New Roman" w:hAnsi="Times New Roman" w:cs="Times New Roman"/>
          <w:sz w:val="24"/>
        </w:rPr>
      </w:pPr>
      <w:r w:rsidRPr="006440AD">
        <w:rPr>
          <w:rFonts w:ascii="Times New Roman" w:hAnsi="Times New Roman" w:cs="Times New Roman"/>
          <w:sz w:val="24"/>
        </w:rPr>
        <w:t xml:space="preserve">UNESCO. (2020). </w:t>
      </w:r>
      <w:r w:rsidRPr="0033133E">
        <w:rPr>
          <w:rFonts w:ascii="Times New Roman" w:hAnsi="Times New Roman" w:cs="Times New Roman"/>
          <w:i/>
          <w:sz w:val="24"/>
        </w:rPr>
        <w:t>Towards inclusion in education: Status, trends and challenges</w:t>
      </w:r>
      <w:r w:rsidRPr="006440AD">
        <w:rPr>
          <w:rFonts w:ascii="Times New Roman" w:hAnsi="Times New Roman" w:cs="Times New Roman"/>
          <w:sz w:val="24"/>
        </w:rPr>
        <w:t xml:space="preserve">. UNESCO </w:t>
      </w:r>
      <w:r w:rsidR="0033133E">
        <w:rPr>
          <w:rFonts w:ascii="Times New Roman" w:hAnsi="Times New Roman" w:cs="Times New Roman"/>
          <w:sz w:val="24"/>
        </w:rPr>
        <w:tab/>
      </w:r>
      <w:r w:rsidRPr="006440AD">
        <w:rPr>
          <w:rFonts w:ascii="Times New Roman" w:hAnsi="Times New Roman" w:cs="Times New Roman"/>
          <w:sz w:val="24"/>
        </w:rPr>
        <w:t xml:space="preserve">Publishing. Retrieved from </w:t>
      </w:r>
      <w:hyperlink r:id="rId40" w:history="1">
        <w:r w:rsidR="00A32E1E" w:rsidRPr="003E2342">
          <w:rPr>
            <w:rStyle w:val="Hyperlink"/>
            <w:rFonts w:ascii="Times New Roman" w:hAnsi="Times New Roman" w:cs="Times New Roman"/>
            <w:sz w:val="24"/>
          </w:rPr>
          <w:t>https://</w:t>
        </w:r>
        <w:proofErr w:type="spellStart"/>
        <w:r w:rsidR="00A32E1E" w:rsidRPr="003E2342">
          <w:rPr>
            <w:rStyle w:val="Hyperlink"/>
            <w:rFonts w:ascii="Times New Roman" w:hAnsi="Times New Roman" w:cs="Times New Roman"/>
            <w:sz w:val="24"/>
          </w:rPr>
          <w:t>unesdoc.unesco.org</w:t>
        </w:r>
        <w:proofErr w:type="spellEnd"/>
        <w:r w:rsidR="00A32E1E" w:rsidRPr="003E2342">
          <w:rPr>
            <w:rStyle w:val="Hyperlink"/>
            <w:rFonts w:ascii="Times New Roman" w:hAnsi="Times New Roman" w:cs="Times New Roman"/>
            <w:sz w:val="24"/>
          </w:rPr>
          <w:t>/ark:/48223/</w:t>
        </w:r>
        <w:proofErr w:type="spellStart"/>
        <w:r w:rsidR="00A32E1E" w:rsidRPr="003E2342">
          <w:rPr>
            <w:rStyle w:val="Hyperlink"/>
            <w:rFonts w:ascii="Times New Roman" w:hAnsi="Times New Roman" w:cs="Times New Roman"/>
            <w:sz w:val="24"/>
          </w:rPr>
          <w:t>pf0000373689</w:t>
        </w:r>
        <w:proofErr w:type="spellEnd"/>
      </w:hyperlink>
    </w:p>
    <w:p w:rsidR="00A32E1E" w:rsidRDefault="00A32E1E" w:rsidP="006440AD">
      <w:pPr>
        <w:spacing w:after="0"/>
        <w:jc w:val="both"/>
        <w:rPr>
          <w:rFonts w:ascii="Times New Roman" w:hAnsi="Times New Roman" w:cs="Times New Roman"/>
          <w:sz w:val="24"/>
        </w:rPr>
      </w:pPr>
    </w:p>
    <w:p w:rsidR="00A32E1E" w:rsidRDefault="00A32E1E" w:rsidP="006440AD">
      <w:pPr>
        <w:spacing w:after="0"/>
        <w:jc w:val="both"/>
        <w:rPr>
          <w:rFonts w:ascii="Times New Roman" w:hAnsi="Times New Roman" w:cs="Times New Roman"/>
          <w:sz w:val="24"/>
        </w:rPr>
      </w:pP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Declarations</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Institutional Review Board Statement:</w:t>
      </w:r>
      <w:r w:rsidRPr="00990D86">
        <w:rPr>
          <w:rFonts w:ascii="Times New Roman" w:eastAsia="Times New Roman" w:hAnsi="Times New Roman" w:cs="Times New Roman"/>
          <w:color w:val="222222"/>
          <w:sz w:val="24"/>
          <w:szCs w:val="24"/>
          <w:lang w:val="en-LR" w:eastAsia="en-LR"/>
        </w:rPr>
        <w:t>  NA</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Data Availability Statement:</w:t>
      </w:r>
      <w:r w:rsidRPr="00990D86">
        <w:rPr>
          <w:rFonts w:ascii="Times New Roman" w:eastAsia="Times New Roman" w:hAnsi="Times New Roman" w:cs="Times New Roman"/>
          <w:color w:val="222222"/>
          <w:sz w:val="24"/>
          <w:szCs w:val="24"/>
          <w:lang w:val="en-LR" w:eastAsia="en-LR"/>
        </w:rPr>
        <w:t> </w:t>
      </w:r>
      <w:r w:rsidRPr="00990D86">
        <w:rPr>
          <w:rFonts w:ascii="Times New Roman" w:eastAsia="Times New Roman" w:hAnsi="Times New Roman" w:cs="Times New Roman"/>
          <w:color w:val="000000"/>
          <w:sz w:val="24"/>
          <w:szCs w:val="24"/>
          <w:lang w:val="en-LR" w:eastAsia="en-LR"/>
        </w:rPr>
        <w:t xml:space="preserve">All </w:t>
      </w:r>
      <w:r>
        <w:rPr>
          <w:rFonts w:ascii="Times New Roman" w:eastAsia="Times New Roman" w:hAnsi="Times New Roman" w:cs="Times New Roman"/>
          <w:color w:val="000000"/>
          <w:sz w:val="24"/>
          <w:szCs w:val="24"/>
          <w:lang w:val="en-LR" w:eastAsia="en-LR"/>
        </w:rPr>
        <w:t>data used</w:t>
      </w:r>
      <w:r w:rsidRPr="00990D86">
        <w:rPr>
          <w:rFonts w:ascii="Times New Roman" w:eastAsia="Times New Roman" w:hAnsi="Times New Roman" w:cs="Times New Roman"/>
          <w:color w:val="000000"/>
          <w:sz w:val="24"/>
          <w:szCs w:val="24"/>
          <w:lang w:val="en-LR" w:eastAsia="en-LR"/>
        </w:rPr>
        <w:t xml:space="preserve"> </w:t>
      </w:r>
      <w:r>
        <w:rPr>
          <w:rFonts w:ascii="Times New Roman" w:eastAsia="Times New Roman" w:hAnsi="Times New Roman" w:cs="Times New Roman"/>
          <w:color w:val="000000"/>
          <w:sz w:val="24"/>
          <w:szCs w:val="24"/>
          <w:lang w:val="en-LR" w:eastAsia="en-LR"/>
        </w:rPr>
        <w:t>are</w:t>
      </w:r>
      <w:r w:rsidRPr="00990D86">
        <w:rPr>
          <w:rFonts w:ascii="Times New Roman" w:eastAsia="Times New Roman" w:hAnsi="Times New Roman" w:cs="Times New Roman"/>
          <w:color w:val="000000"/>
          <w:sz w:val="24"/>
          <w:szCs w:val="24"/>
          <w:lang w:val="en-LR" w:eastAsia="en-LR"/>
        </w:rPr>
        <w:t xml:space="preserve"> fully presented in the manuscript</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Funding</w:t>
      </w:r>
      <w:r w:rsidRPr="00990D86">
        <w:rPr>
          <w:rFonts w:ascii="Times New Roman" w:eastAsia="Times New Roman" w:hAnsi="Times New Roman" w:cs="Times New Roman"/>
          <w:b/>
          <w:bCs/>
          <w:i/>
          <w:iCs/>
          <w:color w:val="222222"/>
          <w:sz w:val="24"/>
          <w:szCs w:val="24"/>
          <w:lang w:val="en-LR" w:eastAsia="en-LR"/>
        </w:rPr>
        <w:t>: </w:t>
      </w:r>
      <w:r w:rsidRPr="00990D86">
        <w:rPr>
          <w:rFonts w:ascii="Times New Roman" w:eastAsia="Times New Roman" w:hAnsi="Times New Roman" w:cs="Times New Roman"/>
          <w:color w:val="222222"/>
          <w:sz w:val="24"/>
          <w:szCs w:val="24"/>
          <w:lang w:val="en-LR" w:eastAsia="en-LR"/>
        </w:rPr>
        <w:t xml:space="preserve">This review received no external funding or grants from any agency or </w:t>
      </w:r>
      <w:r>
        <w:rPr>
          <w:rFonts w:ascii="Times New Roman" w:eastAsia="Times New Roman" w:hAnsi="Times New Roman" w:cs="Times New Roman"/>
          <w:color w:val="222222"/>
          <w:sz w:val="24"/>
          <w:szCs w:val="24"/>
          <w:lang w:val="en-LR" w:eastAsia="en-LR"/>
        </w:rPr>
        <w:t>organisation</w:t>
      </w:r>
      <w:r w:rsidRPr="00990D86">
        <w:rPr>
          <w:rFonts w:ascii="Times New Roman" w:eastAsia="Times New Roman" w:hAnsi="Times New Roman" w:cs="Times New Roman"/>
          <w:color w:val="222222"/>
          <w:sz w:val="24"/>
          <w:szCs w:val="24"/>
          <w:lang w:val="en-LR" w:eastAsia="en-LR"/>
        </w:rPr>
        <w:t>.</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Consent to Publish</w:t>
      </w:r>
      <w:r w:rsidRPr="00990D86">
        <w:rPr>
          <w:rFonts w:ascii="Times New Roman" w:eastAsia="Times New Roman" w:hAnsi="Times New Roman" w:cs="Times New Roman"/>
          <w:color w:val="222222"/>
          <w:sz w:val="24"/>
          <w:szCs w:val="24"/>
          <w:lang w:val="en-LR" w:eastAsia="en-LR"/>
        </w:rPr>
        <w:t>: Not applicable</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Ethics declaration: </w:t>
      </w:r>
      <w:r w:rsidRPr="00990D86">
        <w:rPr>
          <w:rFonts w:ascii="Times New Roman" w:eastAsia="Times New Roman" w:hAnsi="Times New Roman" w:cs="Times New Roman"/>
          <w:color w:val="222222"/>
          <w:sz w:val="24"/>
          <w:szCs w:val="24"/>
          <w:lang w:val="en-LR" w:eastAsia="en-LR"/>
        </w:rPr>
        <w:t>Not applicable</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Conflicts of Interest: </w:t>
      </w:r>
      <w:r w:rsidRPr="00990D86">
        <w:rPr>
          <w:rFonts w:ascii="Times New Roman" w:eastAsia="Times New Roman" w:hAnsi="Times New Roman" w:cs="Times New Roman"/>
          <w:color w:val="222222"/>
          <w:sz w:val="24"/>
          <w:szCs w:val="24"/>
          <w:lang w:val="en-LR" w:eastAsia="en-LR"/>
        </w:rPr>
        <w:t xml:space="preserve">The Authors declare no </w:t>
      </w:r>
      <w:r>
        <w:rPr>
          <w:rFonts w:ascii="Times New Roman" w:eastAsia="Times New Roman" w:hAnsi="Times New Roman" w:cs="Times New Roman"/>
          <w:color w:val="222222"/>
          <w:sz w:val="24"/>
          <w:szCs w:val="24"/>
          <w:lang w:val="en-LR" w:eastAsia="en-LR"/>
        </w:rPr>
        <w:t>conflicts</w:t>
      </w:r>
      <w:r w:rsidRPr="00990D86">
        <w:rPr>
          <w:rFonts w:ascii="Times New Roman" w:eastAsia="Times New Roman" w:hAnsi="Times New Roman" w:cs="Times New Roman"/>
          <w:color w:val="222222"/>
          <w:sz w:val="24"/>
          <w:szCs w:val="24"/>
          <w:lang w:val="en-LR" w:eastAsia="en-LR"/>
        </w:rPr>
        <w:t xml:space="preserve"> of </w:t>
      </w:r>
      <w:r>
        <w:rPr>
          <w:rFonts w:ascii="Times New Roman" w:eastAsia="Times New Roman" w:hAnsi="Times New Roman" w:cs="Times New Roman"/>
          <w:color w:val="222222"/>
          <w:sz w:val="24"/>
          <w:szCs w:val="24"/>
          <w:lang w:val="en-LR" w:eastAsia="en-LR"/>
        </w:rPr>
        <w:t>interest</w:t>
      </w:r>
      <w:r w:rsidRPr="00990D86">
        <w:rPr>
          <w:rFonts w:ascii="Times New Roman" w:eastAsia="Times New Roman" w:hAnsi="Times New Roman" w:cs="Times New Roman"/>
          <w:color w:val="222222"/>
          <w:sz w:val="24"/>
          <w:szCs w:val="24"/>
          <w:lang w:val="en-LR" w:eastAsia="en-LR"/>
        </w:rPr>
        <w:t>.</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Consent to Participate:</w:t>
      </w:r>
      <w:r w:rsidRPr="00990D86">
        <w:rPr>
          <w:rFonts w:ascii="Times New Roman" w:eastAsia="Times New Roman" w:hAnsi="Times New Roman" w:cs="Times New Roman"/>
          <w:color w:val="222222"/>
          <w:sz w:val="24"/>
          <w:szCs w:val="24"/>
          <w:lang w:val="en-LR" w:eastAsia="en-LR"/>
        </w:rPr>
        <w:t> Not applicable</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Author’s contribution</w:t>
      </w:r>
      <w:r w:rsidRPr="00990D86">
        <w:rPr>
          <w:rFonts w:ascii="Times New Roman" w:eastAsia="Times New Roman" w:hAnsi="Times New Roman" w:cs="Times New Roman"/>
          <w:color w:val="222222"/>
          <w:sz w:val="24"/>
          <w:szCs w:val="24"/>
          <w:lang w:val="en-LR" w:eastAsia="en-LR"/>
        </w:rPr>
        <w:t>: </w:t>
      </w:r>
      <w:r>
        <w:rPr>
          <w:rFonts w:ascii="Times New Roman" w:eastAsia="Times New Roman" w:hAnsi="Times New Roman" w:cs="Times New Roman"/>
          <w:b/>
          <w:bCs/>
          <w:color w:val="222222"/>
          <w:sz w:val="24"/>
          <w:szCs w:val="24"/>
          <w:lang w:val="en-LR" w:eastAsia="en-LR"/>
        </w:rPr>
        <w:t>Conceptualisation</w:t>
      </w:r>
      <w:r w:rsidRPr="00990D86">
        <w:rPr>
          <w:rFonts w:ascii="Times New Roman" w:eastAsia="Times New Roman" w:hAnsi="Times New Roman" w:cs="Times New Roman"/>
          <w:color w:val="222222"/>
          <w:sz w:val="24"/>
          <w:szCs w:val="24"/>
          <w:lang w:val="en-LR" w:eastAsia="en-LR"/>
        </w:rPr>
        <w:t>; </w:t>
      </w:r>
      <w:bookmarkStart w:id="2" w:name="_Hlk204383447"/>
      <w:r>
        <w:rPr>
          <w:rFonts w:ascii="Times New Roman" w:eastAsia="Times New Roman" w:hAnsi="Times New Roman" w:cs="Times New Roman"/>
          <w:color w:val="222222"/>
          <w:sz w:val="24"/>
          <w:szCs w:val="24"/>
          <w:lang w:val="en-GB" w:eastAsia="en-LR"/>
        </w:rPr>
        <w:t xml:space="preserve">HS, </w:t>
      </w:r>
      <w:proofErr w:type="spellStart"/>
      <w:r>
        <w:rPr>
          <w:rFonts w:ascii="Times New Roman" w:eastAsia="Times New Roman" w:hAnsi="Times New Roman" w:cs="Times New Roman"/>
          <w:color w:val="222222"/>
          <w:sz w:val="24"/>
          <w:szCs w:val="24"/>
          <w:lang w:val="en-GB" w:eastAsia="en-LR"/>
        </w:rPr>
        <w:t>JEO</w:t>
      </w:r>
      <w:proofErr w:type="spellEnd"/>
      <w:r w:rsidRPr="00990D86">
        <w:rPr>
          <w:rFonts w:ascii="Times New Roman" w:eastAsia="Times New Roman" w:hAnsi="Times New Roman" w:cs="Times New Roman"/>
          <w:color w:val="222222"/>
          <w:sz w:val="24"/>
          <w:szCs w:val="24"/>
          <w:lang w:val="en-LR" w:eastAsia="en-LR"/>
        </w:rPr>
        <w:t xml:space="preserve">, </w:t>
      </w:r>
      <w:r>
        <w:rPr>
          <w:rFonts w:ascii="Times New Roman" w:eastAsia="Times New Roman" w:hAnsi="Times New Roman" w:cs="Times New Roman"/>
          <w:color w:val="222222"/>
          <w:sz w:val="24"/>
          <w:szCs w:val="24"/>
          <w:lang w:val="en-GB" w:eastAsia="en-LR"/>
        </w:rPr>
        <w:t xml:space="preserve">RM, </w:t>
      </w:r>
      <w:bookmarkEnd w:id="2"/>
      <w:r>
        <w:rPr>
          <w:rFonts w:ascii="Times New Roman" w:eastAsia="Times New Roman" w:hAnsi="Times New Roman" w:cs="Times New Roman"/>
          <w:color w:val="222222"/>
          <w:sz w:val="24"/>
          <w:szCs w:val="24"/>
          <w:lang w:val="en-GB" w:eastAsia="en-LR"/>
        </w:rPr>
        <w:t>MK</w:t>
      </w:r>
      <w:r w:rsidRPr="00990D86">
        <w:rPr>
          <w:rFonts w:ascii="Times New Roman" w:eastAsia="Times New Roman" w:hAnsi="Times New Roman" w:cs="Times New Roman"/>
          <w:color w:val="222222"/>
          <w:sz w:val="24"/>
          <w:szCs w:val="24"/>
          <w:lang w:val="en-LR" w:eastAsia="en-LR"/>
        </w:rPr>
        <w:t>,</w:t>
      </w:r>
      <w:r>
        <w:rPr>
          <w:rFonts w:ascii="Times New Roman" w:eastAsia="Times New Roman" w:hAnsi="Times New Roman" w:cs="Times New Roman"/>
          <w:color w:val="222222"/>
          <w:sz w:val="24"/>
          <w:szCs w:val="24"/>
          <w:lang w:val="en-GB" w:eastAsia="en-LR"/>
        </w:rPr>
        <w:t xml:space="preserve"> </w:t>
      </w:r>
      <w:proofErr w:type="spellStart"/>
      <w:r>
        <w:rPr>
          <w:rFonts w:ascii="Times New Roman" w:eastAsia="Times New Roman" w:hAnsi="Times New Roman" w:cs="Times New Roman"/>
          <w:color w:val="222222"/>
          <w:sz w:val="24"/>
          <w:szCs w:val="24"/>
          <w:lang w:val="en-GB" w:eastAsia="en-LR"/>
        </w:rPr>
        <w:t>MAA</w:t>
      </w:r>
      <w:proofErr w:type="spellEnd"/>
      <w:r>
        <w:rPr>
          <w:rFonts w:ascii="Times New Roman" w:eastAsia="Times New Roman" w:hAnsi="Times New Roman" w:cs="Times New Roman"/>
          <w:color w:val="222222"/>
          <w:sz w:val="24"/>
          <w:szCs w:val="24"/>
          <w:lang w:val="en-GB" w:eastAsia="en-LR"/>
        </w:rPr>
        <w:t>, III,</w:t>
      </w:r>
      <w:r w:rsidRPr="00990D86">
        <w:rPr>
          <w:rFonts w:ascii="Times New Roman" w:eastAsia="Times New Roman" w:hAnsi="Times New Roman" w:cs="Times New Roman"/>
          <w:color w:val="222222"/>
          <w:sz w:val="24"/>
          <w:szCs w:val="24"/>
          <w:lang w:val="en-LR" w:eastAsia="en-LR"/>
        </w:rPr>
        <w:t> </w:t>
      </w:r>
      <w:proofErr w:type="spellStart"/>
      <w:r>
        <w:rPr>
          <w:rFonts w:ascii="Times New Roman" w:eastAsia="Times New Roman" w:hAnsi="Times New Roman" w:cs="Times New Roman"/>
          <w:color w:val="222222"/>
          <w:sz w:val="24"/>
          <w:szCs w:val="24"/>
          <w:lang w:val="en-GB" w:eastAsia="en-LR"/>
        </w:rPr>
        <w:t>MSM</w:t>
      </w:r>
      <w:proofErr w:type="spellEnd"/>
      <w:r>
        <w:rPr>
          <w:rFonts w:ascii="Times New Roman" w:eastAsia="Times New Roman" w:hAnsi="Times New Roman" w:cs="Times New Roman"/>
          <w:color w:val="222222"/>
          <w:sz w:val="24"/>
          <w:szCs w:val="24"/>
          <w:lang w:val="en-GB" w:eastAsia="en-LR"/>
        </w:rPr>
        <w:t xml:space="preserve"> </w:t>
      </w:r>
      <w:r w:rsidRPr="00990D86">
        <w:rPr>
          <w:rFonts w:ascii="Times New Roman" w:eastAsia="Times New Roman" w:hAnsi="Times New Roman" w:cs="Times New Roman"/>
          <w:b/>
          <w:bCs/>
          <w:color w:val="222222"/>
          <w:sz w:val="24"/>
          <w:szCs w:val="24"/>
          <w:lang w:val="en-LR" w:eastAsia="en-LR"/>
        </w:rPr>
        <w:t>writing</w:t>
      </w:r>
      <w:r>
        <w:rPr>
          <w:rFonts w:ascii="Times New Roman" w:eastAsia="Times New Roman" w:hAnsi="Times New Roman" w:cs="Times New Roman"/>
          <w:b/>
          <w:bCs/>
          <w:color w:val="222222"/>
          <w:sz w:val="24"/>
          <w:szCs w:val="24"/>
          <w:lang w:val="en-GB" w:eastAsia="en-LR"/>
        </w:rPr>
        <w:t xml:space="preserve"> </w:t>
      </w:r>
      <w:r w:rsidRPr="00990D86">
        <w:rPr>
          <w:rFonts w:ascii="Times New Roman" w:eastAsia="Times New Roman" w:hAnsi="Times New Roman" w:cs="Times New Roman"/>
          <w:b/>
          <w:bCs/>
          <w:color w:val="222222"/>
          <w:sz w:val="24"/>
          <w:szCs w:val="24"/>
          <w:lang w:val="en-LR" w:eastAsia="en-LR"/>
        </w:rPr>
        <w:t>original draft preparation</w:t>
      </w:r>
      <w:r w:rsidRPr="00990D86">
        <w:rPr>
          <w:rFonts w:ascii="Times New Roman" w:eastAsia="Times New Roman" w:hAnsi="Times New Roman" w:cs="Times New Roman"/>
          <w:color w:val="222222"/>
          <w:sz w:val="24"/>
          <w:szCs w:val="24"/>
          <w:lang w:val="en-LR" w:eastAsia="en-LR"/>
        </w:rPr>
        <w:t xml:space="preserve">: </w:t>
      </w:r>
      <w:r>
        <w:rPr>
          <w:rFonts w:ascii="Times New Roman" w:eastAsia="Times New Roman" w:hAnsi="Times New Roman" w:cs="Times New Roman"/>
          <w:color w:val="222222"/>
          <w:sz w:val="24"/>
          <w:szCs w:val="24"/>
          <w:lang w:val="en-GB" w:eastAsia="en-LR"/>
        </w:rPr>
        <w:t xml:space="preserve">HS, </w:t>
      </w:r>
      <w:proofErr w:type="spellStart"/>
      <w:r>
        <w:rPr>
          <w:rFonts w:ascii="Times New Roman" w:eastAsia="Times New Roman" w:hAnsi="Times New Roman" w:cs="Times New Roman"/>
          <w:color w:val="222222"/>
          <w:sz w:val="24"/>
          <w:szCs w:val="24"/>
          <w:lang w:val="en-GB" w:eastAsia="en-LR"/>
        </w:rPr>
        <w:t>JEO</w:t>
      </w:r>
      <w:proofErr w:type="spellEnd"/>
      <w:r w:rsidRPr="00990D86">
        <w:rPr>
          <w:rFonts w:ascii="Times New Roman" w:eastAsia="Times New Roman" w:hAnsi="Times New Roman" w:cs="Times New Roman"/>
          <w:color w:val="222222"/>
          <w:sz w:val="24"/>
          <w:szCs w:val="24"/>
          <w:lang w:val="en-LR" w:eastAsia="en-LR"/>
        </w:rPr>
        <w:t xml:space="preserve">, </w:t>
      </w:r>
      <w:r>
        <w:rPr>
          <w:rFonts w:ascii="Times New Roman" w:eastAsia="Times New Roman" w:hAnsi="Times New Roman" w:cs="Times New Roman"/>
          <w:color w:val="222222"/>
          <w:sz w:val="24"/>
          <w:szCs w:val="24"/>
          <w:lang w:val="en-GB" w:eastAsia="en-LR"/>
        </w:rPr>
        <w:t>RM, MK</w:t>
      </w:r>
      <w:r w:rsidRPr="00990D86">
        <w:rPr>
          <w:rFonts w:ascii="Times New Roman" w:eastAsia="Times New Roman" w:hAnsi="Times New Roman" w:cs="Times New Roman"/>
          <w:color w:val="222222"/>
          <w:sz w:val="24"/>
          <w:szCs w:val="24"/>
          <w:lang w:val="en-LR" w:eastAsia="en-LR"/>
        </w:rPr>
        <w:t>,</w:t>
      </w:r>
      <w:r>
        <w:rPr>
          <w:rFonts w:ascii="Times New Roman" w:eastAsia="Times New Roman" w:hAnsi="Times New Roman" w:cs="Times New Roman"/>
          <w:color w:val="222222"/>
          <w:sz w:val="24"/>
          <w:szCs w:val="24"/>
          <w:lang w:val="en-GB" w:eastAsia="en-LR"/>
        </w:rPr>
        <w:t xml:space="preserve"> </w:t>
      </w:r>
      <w:proofErr w:type="spellStart"/>
      <w:r>
        <w:rPr>
          <w:rFonts w:ascii="Times New Roman" w:eastAsia="Times New Roman" w:hAnsi="Times New Roman" w:cs="Times New Roman"/>
          <w:color w:val="222222"/>
          <w:sz w:val="24"/>
          <w:szCs w:val="24"/>
          <w:lang w:val="en-GB" w:eastAsia="en-LR"/>
        </w:rPr>
        <w:t>MAA</w:t>
      </w:r>
      <w:proofErr w:type="spellEnd"/>
      <w:r>
        <w:rPr>
          <w:rFonts w:ascii="Times New Roman" w:eastAsia="Times New Roman" w:hAnsi="Times New Roman" w:cs="Times New Roman"/>
          <w:color w:val="222222"/>
          <w:sz w:val="24"/>
          <w:szCs w:val="24"/>
          <w:lang w:val="en-GB" w:eastAsia="en-LR"/>
        </w:rPr>
        <w:t>, III,</w:t>
      </w:r>
      <w:r w:rsidRPr="00990D86">
        <w:rPr>
          <w:rFonts w:ascii="Times New Roman" w:eastAsia="Times New Roman" w:hAnsi="Times New Roman" w:cs="Times New Roman"/>
          <w:color w:val="222222"/>
          <w:sz w:val="24"/>
          <w:szCs w:val="24"/>
          <w:lang w:val="en-LR" w:eastAsia="en-LR"/>
        </w:rPr>
        <w:t> </w:t>
      </w:r>
      <w:proofErr w:type="spellStart"/>
      <w:r>
        <w:rPr>
          <w:rFonts w:ascii="Times New Roman" w:eastAsia="Times New Roman" w:hAnsi="Times New Roman" w:cs="Times New Roman"/>
          <w:color w:val="222222"/>
          <w:sz w:val="24"/>
          <w:szCs w:val="24"/>
          <w:lang w:val="en-GB" w:eastAsia="en-LR"/>
        </w:rPr>
        <w:t>MSM</w:t>
      </w:r>
      <w:proofErr w:type="spellEnd"/>
      <w:r>
        <w:rPr>
          <w:rFonts w:ascii="Times New Roman" w:eastAsia="Times New Roman" w:hAnsi="Times New Roman" w:cs="Times New Roman"/>
          <w:color w:val="222222"/>
          <w:sz w:val="24"/>
          <w:szCs w:val="24"/>
          <w:lang w:val="en-GB" w:eastAsia="en-LR"/>
        </w:rPr>
        <w:t>,</w:t>
      </w:r>
      <w:r w:rsidRPr="00990D86">
        <w:rPr>
          <w:rFonts w:ascii="Times New Roman" w:eastAsia="Times New Roman" w:hAnsi="Times New Roman" w:cs="Times New Roman"/>
          <w:color w:val="222222"/>
          <w:sz w:val="24"/>
          <w:szCs w:val="24"/>
          <w:lang w:val="en-LR" w:eastAsia="en-LR"/>
        </w:rPr>
        <w:t> </w:t>
      </w:r>
      <w:r w:rsidRPr="00990D86">
        <w:rPr>
          <w:rFonts w:ascii="Times New Roman" w:eastAsia="Times New Roman" w:hAnsi="Times New Roman" w:cs="Times New Roman"/>
          <w:b/>
          <w:bCs/>
          <w:color w:val="222222"/>
          <w:sz w:val="24"/>
          <w:szCs w:val="24"/>
          <w:lang w:val="en-LR" w:eastAsia="en-LR"/>
        </w:rPr>
        <w:t>writing</w:t>
      </w:r>
      <w:r>
        <w:rPr>
          <w:rFonts w:ascii="Times New Roman" w:eastAsia="Times New Roman" w:hAnsi="Times New Roman" w:cs="Times New Roman"/>
          <w:b/>
          <w:bCs/>
          <w:color w:val="222222"/>
          <w:sz w:val="24"/>
          <w:szCs w:val="24"/>
          <w:lang w:val="en-GB" w:eastAsia="en-LR"/>
        </w:rPr>
        <w:t xml:space="preserve"> </w:t>
      </w:r>
      <w:r w:rsidRPr="00990D86">
        <w:rPr>
          <w:rFonts w:ascii="Times New Roman" w:eastAsia="Times New Roman" w:hAnsi="Times New Roman" w:cs="Times New Roman"/>
          <w:b/>
          <w:bCs/>
          <w:color w:val="222222"/>
          <w:sz w:val="24"/>
          <w:szCs w:val="24"/>
          <w:lang w:val="en-LR" w:eastAsia="en-LR"/>
        </w:rPr>
        <w:t>review and editing</w:t>
      </w:r>
      <w:r w:rsidRPr="00990D86">
        <w:rPr>
          <w:rFonts w:ascii="Times New Roman" w:eastAsia="Times New Roman" w:hAnsi="Times New Roman" w:cs="Times New Roman"/>
          <w:color w:val="222222"/>
          <w:sz w:val="24"/>
          <w:szCs w:val="24"/>
          <w:lang w:val="en-LR" w:eastAsia="en-LR"/>
        </w:rPr>
        <w:t>, all authors, and </w:t>
      </w:r>
      <w:r>
        <w:rPr>
          <w:rFonts w:ascii="Times New Roman" w:eastAsia="Times New Roman" w:hAnsi="Times New Roman" w:cs="Times New Roman"/>
          <w:color w:val="222222"/>
          <w:sz w:val="24"/>
          <w:szCs w:val="24"/>
          <w:lang w:val="en-LR" w:eastAsia="en-LR"/>
        </w:rPr>
        <w:t>all</w:t>
      </w:r>
      <w:r w:rsidRPr="00990D86">
        <w:rPr>
          <w:rFonts w:ascii="Times New Roman" w:eastAsia="Times New Roman" w:hAnsi="Times New Roman" w:cs="Times New Roman"/>
          <w:b/>
          <w:bCs/>
          <w:color w:val="222222"/>
          <w:sz w:val="24"/>
          <w:szCs w:val="24"/>
          <w:lang w:val="en-LR" w:eastAsia="en-LR"/>
        </w:rPr>
        <w:t> the authors have read and agreed to the final version of the manuscript.</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r w:rsidRPr="00990D86">
        <w:rPr>
          <w:rFonts w:ascii="Times New Roman" w:eastAsia="Times New Roman" w:hAnsi="Times New Roman" w:cs="Times New Roman"/>
          <w:b/>
          <w:bCs/>
          <w:color w:val="222222"/>
          <w:sz w:val="24"/>
          <w:szCs w:val="24"/>
          <w:lang w:val="en-LR" w:eastAsia="en-LR"/>
        </w:rPr>
        <w:t>Clinical Trial Number: </w:t>
      </w:r>
      <w:r w:rsidRPr="00990D86">
        <w:rPr>
          <w:rFonts w:ascii="Times New Roman" w:eastAsia="Times New Roman" w:hAnsi="Times New Roman" w:cs="Times New Roman"/>
          <w:color w:val="222222"/>
          <w:sz w:val="24"/>
          <w:szCs w:val="24"/>
          <w:lang w:val="en-LR" w:eastAsia="en-LR"/>
        </w:rPr>
        <w:t>Clinical trial number: not applicable</w:t>
      </w:r>
    </w:p>
    <w:p w:rsidR="00A32E1E" w:rsidRDefault="00A32E1E" w:rsidP="00A32E1E">
      <w:pPr>
        <w:shd w:val="clear" w:color="auto" w:fill="FFFFFF"/>
        <w:spacing w:after="0" w:line="360" w:lineRule="auto"/>
        <w:jc w:val="both"/>
        <w:rPr>
          <w:rFonts w:ascii="Times New Roman" w:eastAsia="Times New Roman" w:hAnsi="Times New Roman" w:cs="Times New Roman"/>
          <w:color w:val="222222"/>
          <w:sz w:val="24"/>
          <w:szCs w:val="24"/>
          <w:lang w:val="en-LR" w:eastAsia="en-LR"/>
        </w:rPr>
      </w:pPr>
      <w:r w:rsidRPr="00990D86">
        <w:rPr>
          <w:rFonts w:ascii="Times New Roman" w:eastAsia="Times New Roman" w:hAnsi="Times New Roman" w:cs="Times New Roman"/>
          <w:b/>
          <w:bCs/>
          <w:color w:val="222222"/>
          <w:sz w:val="24"/>
          <w:szCs w:val="24"/>
          <w:lang w:val="en-LR" w:eastAsia="en-LR"/>
        </w:rPr>
        <w:t>Acknowledgement: </w:t>
      </w:r>
      <w:r w:rsidRPr="00990D86">
        <w:rPr>
          <w:rFonts w:ascii="Times New Roman" w:eastAsia="Times New Roman" w:hAnsi="Times New Roman" w:cs="Times New Roman"/>
          <w:color w:val="222222"/>
          <w:sz w:val="24"/>
          <w:szCs w:val="24"/>
          <w:lang w:val="en-LR" w:eastAsia="en-LR"/>
        </w:rPr>
        <w:t>NA</w:t>
      </w:r>
    </w:p>
    <w:p w:rsidR="00A32E1E" w:rsidRPr="00990D86" w:rsidRDefault="00A32E1E" w:rsidP="00A32E1E">
      <w:pPr>
        <w:shd w:val="clear" w:color="auto" w:fill="FFFFFF"/>
        <w:spacing w:after="0" w:line="360" w:lineRule="auto"/>
        <w:jc w:val="both"/>
        <w:rPr>
          <w:rFonts w:ascii="Calibri" w:eastAsia="Times New Roman" w:hAnsi="Calibri" w:cs="Calibri"/>
          <w:color w:val="222222"/>
          <w:lang w:val="en-LR" w:eastAsia="en-LR"/>
        </w:rPr>
      </w:pPr>
    </w:p>
    <w:p w:rsidR="00A32E1E" w:rsidRPr="008305CC" w:rsidRDefault="00A32E1E" w:rsidP="00A32E1E">
      <w:pPr>
        <w:shd w:val="clear" w:color="auto" w:fill="FFFFFF"/>
        <w:spacing w:after="0" w:line="240" w:lineRule="auto"/>
        <w:rPr>
          <w:rFonts w:ascii="Times New Roman" w:eastAsia="Times New Roman" w:hAnsi="Times New Roman" w:cs="Times New Roman"/>
          <w:iCs/>
          <w:color w:val="222222"/>
          <w:sz w:val="24"/>
          <w:szCs w:val="24"/>
          <w:lang w:val="en-LR" w:eastAsia="en-LR"/>
        </w:rPr>
      </w:pPr>
      <w:r w:rsidRPr="008305CC">
        <w:rPr>
          <w:rFonts w:ascii="Times New Roman" w:eastAsia="Times New Roman" w:hAnsi="Times New Roman" w:cs="Times New Roman"/>
          <w:iCs/>
          <w:color w:val="222222"/>
          <w:sz w:val="24"/>
          <w:szCs w:val="24"/>
          <w:lang w:val="en-GB" w:eastAsia="en-LR"/>
        </w:rPr>
        <w:t>Habib Shehu</w:t>
      </w:r>
      <w:r w:rsidRPr="008305CC">
        <w:rPr>
          <w:rFonts w:ascii="Times New Roman" w:eastAsia="Times New Roman" w:hAnsi="Times New Roman" w:cs="Times New Roman"/>
          <w:iCs/>
          <w:color w:val="222222"/>
          <w:sz w:val="24"/>
          <w:szCs w:val="24"/>
          <w:lang w:val="en-LR" w:eastAsia="en-LR"/>
        </w:rPr>
        <w:t>,</w:t>
      </w:r>
    </w:p>
    <w:p w:rsidR="00A32E1E" w:rsidRPr="008305CC" w:rsidRDefault="00A32E1E" w:rsidP="00A32E1E">
      <w:pPr>
        <w:shd w:val="clear" w:color="auto" w:fill="FFFFFF"/>
        <w:spacing w:after="0" w:line="240" w:lineRule="auto"/>
        <w:rPr>
          <w:rFonts w:ascii="Times New Roman" w:eastAsia="Times New Roman" w:hAnsi="Times New Roman" w:cs="Times New Roman"/>
          <w:color w:val="222222"/>
          <w:sz w:val="24"/>
          <w:szCs w:val="24"/>
          <w:lang w:val="en-GB" w:eastAsia="en-LR"/>
        </w:rPr>
      </w:pPr>
      <w:r w:rsidRPr="008305CC">
        <w:rPr>
          <w:rFonts w:ascii="Times New Roman" w:eastAsia="Times New Roman" w:hAnsi="Times New Roman" w:cs="Times New Roman"/>
          <w:color w:val="222222"/>
          <w:sz w:val="24"/>
          <w:szCs w:val="24"/>
          <w:lang w:val="en-GB" w:eastAsia="en-LR"/>
        </w:rPr>
        <w:t>Doctoral Student</w:t>
      </w:r>
    </w:p>
    <w:p w:rsidR="00A32E1E" w:rsidRPr="008305CC" w:rsidRDefault="00A32E1E" w:rsidP="00A32E1E">
      <w:pPr>
        <w:shd w:val="clear" w:color="auto" w:fill="FFFFFF"/>
        <w:spacing w:after="0" w:line="240" w:lineRule="auto"/>
        <w:rPr>
          <w:rFonts w:ascii="Times New Roman" w:eastAsia="Times New Roman" w:hAnsi="Times New Roman" w:cs="Times New Roman"/>
          <w:color w:val="222222"/>
          <w:sz w:val="24"/>
          <w:szCs w:val="24"/>
          <w:lang w:val="en-GB" w:eastAsia="en-LR"/>
        </w:rPr>
      </w:pPr>
      <w:r w:rsidRPr="008305CC">
        <w:rPr>
          <w:rFonts w:ascii="Times New Roman" w:eastAsia="Times New Roman" w:hAnsi="Times New Roman" w:cs="Times New Roman"/>
          <w:color w:val="222222"/>
          <w:sz w:val="24"/>
          <w:szCs w:val="24"/>
          <w:lang w:val="en-GB" w:eastAsia="en-LR"/>
        </w:rPr>
        <w:t>Management Information Systems</w:t>
      </w:r>
    </w:p>
    <w:p w:rsidR="00A32E1E" w:rsidRPr="006440AD" w:rsidRDefault="00A32E1E" w:rsidP="00A32E1E">
      <w:pPr>
        <w:shd w:val="clear" w:color="auto" w:fill="FFFFFF"/>
        <w:spacing w:after="0" w:line="240" w:lineRule="auto"/>
        <w:rPr>
          <w:rFonts w:ascii="Times New Roman" w:eastAsia="Times New Roman" w:hAnsi="Times New Roman" w:cs="Times New Roman"/>
          <w:color w:val="222222"/>
          <w:sz w:val="24"/>
          <w:szCs w:val="24"/>
          <w:lang w:val="en-LR" w:eastAsia="en-LR"/>
        </w:rPr>
      </w:pPr>
      <w:r w:rsidRPr="008305CC">
        <w:rPr>
          <w:rFonts w:ascii="Times New Roman" w:eastAsia="Times New Roman" w:hAnsi="Times New Roman" w:cs="Times New Roman"/>
          <w:iCs/>
          <w:color w:val="222222"/>
          <w:sz w:val="24"/>
          <w:szCs w:val="24"/>
          <w:lang w:val="en-LR" w:eastAsia="en-LR"/>
        </w:rPr>
        <w:t xml:space="preserve">Department of </w:t>
      </w:r>
      <w:r w:rsidRPr="008305CC">
        <w:rPr>
          <w:rFonts w:ascii="Times New Roman" w:eastAsia="Times New Roman" w:hAnsi="Times New Roman" w:cs="Times New Roman"/>
          <w:iCs/>
          <w:color w:val="222222"/>
          <w:sz w:val="24"/>
          <w:szCs w:val="24"/>
          <w:lang w:val="en-GB" w:eastAsia="en-LR"/>
        </w:rPr>
        <w:t>Information Technology</w:t>
      </w:r>
      <w:r w:rsidRPr="008305CC">
        <w:rPr>
          <w:rFonts w:ascii="Times New Roman" w:eastAsia="Times New Roman" w:hAnsi="Times New Roman" w:cs="Times New Roman"/>
          <w:iCs/>
          <w:color w:val="222222"/>
          <w:sz w:val="24"/>
          <w:szCs w:val="24"/>
          <w:lang w:val="en-LR" w:eastAsia="en-LR"/>
        </w:rPr>
        <w:t>,</w:t>
      </w:r>
      <w:r>
        <w:rPr>
          <w:rFonts w:ascii="Times New Roman" w:eastAsia="Times New Roman" w:hAnsi="Times New Roman" w:cs="Times New Roman"/>
          <w:color w:val="222222"/>
          <w:sz w:val="24"/>
          <w:szCs w:val="24"/>
          <w:lang w:val="en-GB" w:eastAsia="en-LR"/>
        </w:rPr>
        <w:t xml:space="preserve"> </w:t>
      </w:r>
      <w:r w:rsidRPr="008305CC">
        <w:rPr>
          <w:rFonts w:ascii="Times New Roman" w:eastAsia="Times New Roman" w:hAnsi="Times New Roman" w:cs="Times New Roman"/>
          <w:iCs/>
          <w:color w:val="222222"/>
          <w:sz w:val="24"/>
          <w:szCs w:val="24"/>
          <w:lang w:val="en-LR" w:eastAsia="en-LR"/>
        </w:rPr>
        <w:t>Kampala International University,</w:t>
      </w:r>
      <w:r>
        <w:rPr>
          <w:rFonts w:ascii="Times New Roman" w:eastAsia="Times New Roman" w:hAnsi="Times New Roman" w:cs="Times New Roman"/>
          <w:color w:val="222222"/>
          <w:sz w:val="24"/>
          <w:szCs w:val="24"/>
          <w:lang w:val="en-GB" w:eastAsia="en-LR"/>
        </w:rPr>
        <w:t xml:space="preserve"> </w:t>
      </w:r>
      <w:r>
        <w:rPr>
          <w:rFonts w:ascii="Times New Roman" w:eastAsia="Times New Roman" w:hAnsi="Times New Roman" w:cs="Times New Roman"/>
          <w:iCs/>
          <w:color w:val="222222"/>
          <w:sz w:val="24"/>
          <w:szCs w:val="24"/>
          <w:lang w:val="en-GB" w:eastAsia="en-LR"/>
        </w:rPr>
        <w:t xml:space="preserve">Kampala, </w:t>
      </w:r>
      <w:r w:rsidRPr="008305CC">
        <w:rPr>
          <w:rFonts w:ascii="Times New Roman" w:eastAsia="Times New Roman" w:hAnsi="Times New Roman" w:cs="Times New Roman"/>
          <w:iCs/>
          <w:color w:val="222222"/>
          <w:sz w:val="24"/>
          <w:szCs w:val="24"/>
          <w:lang w:val="en-LR" w:eastAsia="en-LR"/>
        </w:rPr>
        <w:t>Uganda</w:t>
      </w:r>
    </w:p>
    <w:p w:rsidR="00A32E1E" w:rsidRDefault="00A32E1E" w:rsidP="00A32E1E">
      <w:pPr>
        <w:spacing w:after="0"/>
        <w:jc w:val="both"/>
        <w:rPr>
          <w:rFonts w:ascii="Times New Roman" w:hAnsi="Times New Roman" w:cs="Times New Roman"/>
          <w:b/>
          <w:sz w:val="24"/>
        </w:rPr>
      </w:pPr>
      <w:r>
        <w:rPr>
          <w:rFonts w:ascii="Times New Roman" w:hAnsi="Times New Roman" w:cs="Times New Roman"/>
          <w:b/>
          <w:sz w:val="24"/>
        </w:rPr>
        <w:t>On behalf of the authors</w:t>
      </w:r>
    </w:p>
    <w:p w:rsidR="00A32E1E" w:rsidRDefault="00A32E1E" w:rsidP="00A32E1E">
      <w:pPr>
        <w:spacing w:after="0"/>
        <w:jc w:val="both"/>
        <w:rPr>
          <w:rFonts w:ascii="Times New Roman" w:hAnsi="Times New Roman" w:cs="Times New Roman"/>
          <w:b/>
          <w:sz w:val="24"/>
        </w:rPr>
      </w:pPr>
    </w:p>
    <w:p w:rsidR="00A32E1E" w:rsidRDefault="00A32E1E" w:rsidP="00A32E1E">
      <w:pPr>
        <w:spacing w:after="0"/>
        <w:jc w:val="both"/>
        <w:rPr>
          <w:rFonts w:ascii="Times New Roman" w:hAnsi="Times New Roman" w:cs="Times New Roman"/>
          <w:b/>
          <w:sz w:val="24"/>
        </w:rPr>
      </w:pPr>
    </w:p>
    <w:p w:rsidR="00A32E1E" w:rsidRPr="00F512CC" w:rsidRDefault="00A32E1E" w:rsidP="006440AD">
      <w:pPr>
        <w:spacing w:after="0"/>
        <w:jc w:val="both"/>
        <w:rPr>
          <w:rFonts w:ascii="Times New Roman" w:hAnsi="Times New Roman" w:cs="Times New Roman"/>
          <w:sz w:val="24"/>
        </w:rPr>
      </w:pPr>
    </w:p>
    <w:sectPr w:rsidR="00A32E1E" w:rsidRPr="00F512CC">
      <w:footerReference w:type="default" r:id="rId4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0F5" w:rsidRDefault="002A70F5" w:rsidP="00A82F1E">
      <w:pPr>
        <w:spacing w:after="0" w:line="240" w:lineRule="auto"/>
      </w:pPr>
      <w:r>
        <w:separator/>
      </w:r>
    </w:p>
  </w:endnote>
  <w:endnote w:type="continuationSeparator" w:id="0">
    <w:p w:rsidR="002A70F5" w:rsidRDefault="002A70F5" w:rsidP="00A82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2F1E" w:rsidRDefault="00A82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0F5" w:rsidRDefault="002A70F5" w:rsidP="00A82F1E">
      <w:pPr>
        <w:spacing w:after="0" w:line="240" w:lineRule="auto"/>
      </w:pPr>
      <w:r>
        <w:separator/>
      </w:r>
    </w:p>
  </w:footnote>
  <w:footnote w:type="continuationSeparator" w:id="0">
    <w:p w:rsidR="002A70F5" w:rsidRDefault="002A70F5" w:rsidP="00A82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A6A23"/>
    <w:multiLevelType w:val="hybridMultilevel"/>
    <w:tmpl w:val="12606810"/>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F501280"/>
    <w:multiLevelType w:val="hybridMultilevel"/>
    <w:tmpl w:val="B328B8C2"/>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BB"/>
    <w:rsid w:val="00010907"/>
    <w:rsid w:val="000121FB"/>
    <w:rsid w:val="00027840"/>
    <w:rsid w:val="000408F8"/>
    <w:rsid w:val="000628D3"/>
    <w:rsid w:val="00072FF9"/>
    <w:rsid w:val="000764D8"/>
    <w:rsid w:val="000823C3"/>
    <w:rsid w:val="000D2A16"/>
    <w:rsid w:val="00100546"/>
    <w:rsid w:val="00106863"/>
    <w:rsid w:val="0013637E"/>
    <w:rsid w:val="001601BB"/>
    <w:rsid w:val="00166B6A"/>
    <w:rsid w:val="00180389"/>
    <w:rsid w:val="00197783"/>
    <w:rsid w:val="001C3ACB"/>
    <w:rsid w:val="001E1136"/>
    <w:rsid w:val="001E4D80"/>
    <w:rsid w:val="00204E00"/>
    <w:rsid w:val="00206044"/>
    <w:rsid w:val="00211E52"/>
    <w:rsid w:val="002137F8"/>
    <w:rsid w:val="002243F8"/>
    <w:rsid w:val="00226C62"/>
    <w:rsid w:val="002457E5"/>
    <w:rsid w:val="00245A86"/>
    <w:rsid w:val="00246480"/>
    <w:rsid w:val="0025650C"/>
    <w:rsid w:val="00276AC1"/>
    <w:rsid w:val="002814DB"/>
    <w:rsid w:val="0029614F"/>
    <w:rsid w:val="002A05FD"/>
    <w:rsid w:val="002A70F5"/>
    <w:rsid w:val="002C5B21"/>
    <w:rsid w:val="002E2AA8"/>
    <w:rsid w:val="003040DA"/>
    <w:rsid w:val="00306A09"/>
    <w:rsid w:val="003105F7"/>
    <w:rsid w:val="00316194"/>
    <w:rsid w:val="0032065A"/>
    <w:rsid w:val="00320BDC"/>
    <w:rsid w:val="003228C0"/>
    <w:rsid w:val="0032372A"/>
    <w:rsid w:val="0033133E"/>
    <w:rsid w:val="00386D3A"/>
    <w:rsid w:val="00395B3E"/>
    <w:rsid w:val="003973D4"/>
    <w:rsid w:val="003B5C52"/>
    <w:rsid w:val="003E3C4E"/>
    <w:rsid w:val="003E77F0"/>
    <w:rsid w:val="003F2D22"/>
    <w:rsid w:val="0040118D"/>
    <w:rsid w:val="00431BD8"/>
    <w:rsid w:val="00436015"/>
    <w:rsid w:val="0044326E"/>
    <w:rsid w:val="00484DC6"/>
    <w:rsid w:val="004A3C8F"/>
    <w:rsid w:val="004A5A2C"/>
    <w:rsid w:val="004B2ADC"/>
    <w:rsid w:val="004D0D71"/>
    <w:rsid w:val="004D7C16"/>
    <w:rsid w:val="004F729C"/>
    <w:rsid w:val="005346D1"/>
    <w:rsid w:val="00535885"/>
    <w:rsid w:val="00565B7B"/>
    <w:rsid w:val="00573821"/>
    <w:rsid w:val="00573987"/>
    <w:rsid w:val="005964D3"/>
    <w:rsid w:val="005A0537"/>
    <w:rsid w:val="005B5FD5"/>
    <w:rsid w:val="005B6822"/>
    <w:rsid w:val="005D1596"/>
    <w:rsid w:val="005E16AF"/>
    <w:rsid w:val="005E703B"/>
    <w:rsid w:val="005F18A3"/>
    <w:rsid w:val="005F63F4"/>
    <w:rsid w:val="0061431B"/>
    <w:rsid w:val="006277C5"/>
    <w:rsid w:val="0062794A"/>
    <w:rsid w:val="006440AD"/>
    <w:rsid w:val="006467F5"/>
    <w:rsid w:val="006505AC"/>
    <w:rsid w:val="006517CA"/>
    <w:rsid w:val="00654F83"/>
    <w:rsid w:val="006664F7"/>
    <w:rsid w:val="006804DE"/>
    <w:rsid w:val="00682868"/>
    <w:rsid w:val="00687C38"/>
    <w:rsid w:val="006C2473"/>
    <w:rsid w:val="006D1622"/>
    <w:rsid w:val="006E27BA"/>
    <w:rsid w:val="006F0C78"/>
    <w:rsid w:val="006F3EF0"/>
    <w:rsid w:val="00714FB2"/>
    <w:rsid w:val="00715671"/>
    <w:rsid w:val="00716010"/>
    <w:rsid w:val="0072131C"/>
    <w:rsid w:val="007226E0"/>
    <w:rsid w:val="007269A6"/>
    <w:rsid w:val="00742986"/>
    <w:rsid w:val="007501DC"/>
    <w:rsid w:val="007541E3"/>
    <w:rsid w:val="00757B47"/>
    <w:rsid w:val="00757F79"/>
    <w:rsid w:val="0078592E"/>
    <w:rsid w:val="00785BBF"/>
    <w:rsid w:val="007953B8"/>
    <w:rsid w:val="00797ECD"/>
    <w:rsid w:val="007B4EFD"/>
    <w:rsid w:val="007C37F2"/>
    <w:rsid w:val="007D0C3F"/>
    <w:rsid w:val="007E7E41"/>
    <w:rsid w:val="007F62EF"/>
    <w:rsid w:val="00801B9F"/>
    <w:rsid w:val="008305CC"/>
    <w:rsid w:val="0083216C"/>
    <w:rsid w:val="00837692"/>
    <w:rsid w:val="00863D59"/>
    <w:rsid w:val="008A1B69"/>
    <w:rsid w:val="008B653D"/>
    <w:rsid w:val="008D12DE"/>
    <w:rsid w:val="008E35A0"/>
    <w:rsid w:val="008F14D8"/>
    <w:rsid w:val="009034AA"/>
    <w:rsid w:val="00906D5E"/>
    <w:rsid w:val="00921C4E"/>
    <w:rsid w:val="009230F2"/>
    <w:rsid w:val="0094295D"/>
    <w:rsid w:val="009511C9"/>
    <w:rsid w:val="00955B2E"/>
    <w:rsid w:val="00972EF3"/>
    <w:rsid w:val="009759AE"/>
    <w:rsid w:val="009A5A26"/>
    <w:rsid w:val="009A7DF4"/>
    <w:rsid w:val="009B6117"/>
    <w:rsid w:val="009C08F8"/>
    <w:rsid w:val="009C67A6"/>
    <w:rsid w:val="009C7496"/>
    <w:rsid w:val="009E1564"/>
    <w:rsid w:val="009F1D3A"/>
    <w:rsid w:val="00A10185"/>
    <w:rsid w:val="00A10879"/>
    <w:rsid w:val="00A32E1E"/>
    <w:rsid w:val="00A33F0C"/>
    <w:rsid w:val="00A51E4F"/>
    <w:rsid w:val="00A620B4"/>
    <w:rsid w:val="00A70C21"/>
    <w:rsid w:val="00A82F1E"/>
    <w:rsid w:val="00A92291"/>
    <w:rsid w:val="00AA2858"/>
    <w:rsid w:val="00AD0E3A"/>
    <w:rsid w:val="00AE2B8D"/>
    <w:rsid w:val="00AE3C5F"/>
    <w:rsid w:val="00AE69BD"/>
    <w:rsid w:val="00AF615F"/>
    <w:rsid w:val="00B1303F"/>
    <w:rsid w:val="00B408D4"/>
    <w:rsid w:val="00B72702"/>
    <w:rsid w:val="00B84AEA"/>
    <w:rsid w:val="00BA3409"/>
    <w:rsid w:val="00BB7AE9"/>
    <w:rsid w:val="00BD5160"/>
    <w:rsid w:val="00BE0EF5"/>
    <w:rsid w:val="00BE50DE"/>
    <w:rsid w:val="00C202F1"/>
    <w:rsid w:val="00C34C47"/>
    <w:rsid w:val="00C37E6B"/>
    <w:rsid w:val="00C42162"/>
    <w:rsid w:val="00CA6945"/>
    <w:rsid w:val="00CD41D8"/>
    <w:rsid w:val="00CF1473"/>
    <w:rsid w:val="00CF2146"/>
    <w:rsid w:val="00D14C50"/>
    <w:rsid w:val="00D47854"/>
    <w:rsid w:val="00D74843"/>
    <w:rsid w:val="00D75F53"/>
    <w:rsid w:val="00D83D2D"/>
    <w:rsid w:val="00DA07BB"/>
    <w:rsid w:val="00DB3598"/>
    <w:rsid w:val="00DD63AE"/>
    <w:rsid w:val="00DE4F61"/>
    <w:rsid w:val="00DE7D6B"/>
    <w:rsid w:val="00E04DCD"/>
    <w:rsid w:val="00E05ED8"/>
    <w:rsid w:val="00E11DE9"/>
    <w:rsid w:val="00E5382E"/>
    <w:rsid w:val="00E8190E"/>
    <w:rsid w:val="00EC127C"/>
    <w:rsid w:val="00EC592F"/>
    <w:rsid w:val="00EE3DCA"/>
    <w:rsid w:val="00EF5E0B"/>
    <w:rsid w:val="00F01DB8"/>
    <w:rsid w:val="00F0533A"/>
    <w:rsid w:val="00F06B9E"/>
    <w:rsid w:val="00F17AB6"/>
    <w:rsid w:val="00F21968"/>
    <w:rsid w:val="00F22D2E"/>
    <w:rsid w:val="00F512CC"/>
    <w:rsid w:val="00F95381"/>
    <w:rsid w:val="00FC5399"/>
    <w:rsid w:val="00FC6EAE"/>
    <w:rsid w:val="00FE45A8"/>
    <w:rsid w:val="00FE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F08A4"/>
  <w15:chartTrackingRefBased/>
  <w15:docId w15:val="{480A9B9C-D6C9-4A8F-BC44-96D0FE98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07BB"/>
    <w:rPr>
      <w:color w:val="0000FF" w:themeColor="hyperlink"/>
      <w:u w:val="single"/>
    </w:rPr>
  </w:style>
  <w:style w:type="character" w:styleId="UnresolvedMention">
    <w:name w:val="Unresolved Mention"/>
    <w:basedOn w:val="DefaultParagraphFont"/>
    <w:uiPriority w:val="99"/>
    <w:semiHidden/>
    <w:unhideWhenUsed/>
    <w:rsid w:val="00DA07BB"/>
    <w:rPr>
      <w:color w:val="605E5C"/>
      <w:shd w:val="clear" w:color="auto" w:fill="E1DFDD"/>
    </w:rPr>
  </w:style>
  <w:style w:type="paragraph" w:styleId="ListParagraph">
    <w:name w:val="List Paragraph"/>
    <w:basedOn w:val="Normal"/>
    <w:uiPriority w:val="34"/>
    <w:qFormat/>
    <w:rsid w:val="005E16AF"/>
    <w:pPr>
      <w:ind w:left="720"/>
      <w:contextualSpacing/>
    </w:pPr>
  </w:style>
  <w:style w:type="table" w:styleId="TableGrid">
    <w:name w:val="Table Grid"/>
    <w:basedOn w:val="TableNormal"/>
    <w:uiPriority w:val="59"/>
    <w:unhideWhenUsed/>
    <w:rsid w:val="009B6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F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F1E"/>
  </w:style>
  <w:style w:type="paragraph" w:styleId="Footer">
    <w:name w:val="footer"/>
    <w:basedOn w:val="Normal"/>
    <w:link w:val="FooterChar"/>
    <w:uiPriority w:val="99"/>
    <w:unhideWhenUsed/>
    <w:rsid w:val="00A82F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F1E"/>
  </w:style>
  <w:style w:type="character" w:styleId="FollowedHyperlink">
    <w:name w:val="FollowedHyperlink"/>
    <w:basedOn w:val="DefaultParagraphFont"/>
    <w:uiPriority w:val="99"/>
    <w:semiHidden/>
    <w:unhideWhenUsed/>
    <w:rsid w:val="00801B9F"/>
    <w:rPr>
      <w:color w:val="800080" w:themeColor="followedHyperlink"/>
      <w:u w:val="single"/>
    </w:rPr>
  </w:style>
  <w:style w:type="paragraph" w:customStyle="1" w:styleId="Default">
    <w:name w:val="Default"/>
    <w:rsid w:val="00A620B4"/>
    <w:pPr>
      <w:autoSpaceDE w:val="0"/>
      <w:autoSpaceDN w:val="0"/>
      <w:adjustRightInd w:val="0"/>
      <w:spacing w:after="0" w:line="240" w:lineRule="auto"/>
    </w:pPr>
    <w:rPr>
      <w:rFonts w:ascii="Times New Roman" w:hAnsi="Times New Roman" w:cs="Times New Roman"/>
      <w:color w:val="000000"/>
      <w:sz w:val="24"/>
      <w:szCs w:val="24"/>
      <w:lang w:val="en-LR"/>
    </w:rPr>
  </w:style>
  <w:style w:type="paragraph" w:customStyle="1" w:styleId="ds-markdown-paragraph">
    <w:name w:val="ds-markdown-paragraph"/>
    <w:basedOn w:val="Normal"/>
    <w:rsid w:val="00921C4E"/>
    <w:pPr>
      <w:spacing w:before="100" w:beforeAutospacing="1" w:after="100" w:afterAutospacing="1" w:line="240" w:lineRule="auto"/>
    </w:pPr>
    <w:rPr>
      <w:rFonts w:ascii="Times New Roman" w:eastAsia="Times New Roman" w:hAnsi="Times New Roman" w:cs="Times New Roman"/>
      <w:sz w:val="24"/>
      <w:szCs w:val="24"/>
      <w:lang w:val="en-LR" w:eastAsia="en-LR"/>
    </w:rPr>
  </w:style>
  <w:style w:type="character" w:styleId="Strong">
    <w:name w:val="Strong"/>
    <w:basedOn w:val="DefaultParagraphFont"/>
    <w:uiPriority w:val="22"/>
    <w:qFormat/>
    <w:rsid w:val="00921C4E"/>
    <w:rPr>
      <w:b/>
      <w:bCs/>
    </w:rPr>
  </w:style>
  <w:style w:type="character" w:styleId="Emphasis">
    <w:name w:val="Emphasis"/>
    <w:basedOn w:val="DefaultParagraphFont"/>
    <w:uiPriority w:val="20"/>
    <w:qFormat/>
    <w:rsid w:val="00921C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2594">
      <w:bodyDiv w:val="1"/>
      <w:marLeft w:val="0"/>
      <w:marRight w:val="0"/>
      <w:marTop w:val="0"/>
      <w:marBottom w:val="0"/>
      <w:divBdr>
        <w:top w:val="none" w:sz="0" w:space="0" w:color="auto"/>
        <w:left w:val="none" w:sz="0" w:space="0" w:color="auto"/>
        <w:bottom w:val="none" w:sz="0" w:space="0" w:color="auto"/>
        <w:right w:val="none" w:sz="0" w:space="0" w:color="auto"/>
      </w:divBdr>
      <w:divsChild>
        <w:div w:id="69936164">
          <w:marLeft w:val="0"/>
          <w:marRight w:val="0"/>
          <w:marTop w:val="0"/>
          <w:marBottom w:val="0"/>
          <w:divBdr>
            <w:top w:val="none" w:sz="0" w:space="0" w:color="auto"/>
            <w:left w:val="none" w:sz="0" w:space="0" w:color="auto"/>
            <w:bottom w:val="none" w:sz="0" w:space="0" w:color="auto"/>
            <w:right w:val="none" w:sz="0" w:space="0" w:color="auto"/>
          </w:divBdr>
        </w:div>
      </w:divsChild>
    </w:div>
    <w:div w:id="1356267907">
      <w:bodyDiv w:val="1"/>
      <w:marLeft w:val="0"/>
      <w:marRight w:val="0"/>
      <w:marTop w:val="0"/>
      <w:marBottom w:val="0"/>
      <w:divBdr>
        <w:top w:val="none" w:sz="0" w:space="0" w:color="auto"/>
        <w:left w:val="none" w:sz="0" w:space="0" w:color="auto"/>
        <w:bottom w:val="none" w:sz="0" w:space="0" w:color="auto"/>
        <w:right w:val="none" w:sz="0" w:space="0" w:color="auto"/>
      </w:divBdr>
      <w:divsChild>
        <w:div w:id="1949191166">
          <w:marLeft w:val="0"/>
          <w:marRight w:val="0"/>
          <w:marTop w:val="0"/>
          <w:marBottom w:val="0"/>
          <w:divBdr>
            <w:top w:val="single" w:sz="2" w:space="0" w:color="E2E8F0"/>
            <w:left w:val="single" w:sz="2" w:space="0" w:color="E2E8F0"/>
            <w:bottom w:val="single" w:sz="2" w:space="0" w:color="E2E8F0"/>
            <w:right w:val="single" w:sz="2" w:space="0" w:color="E2E8F0"/>
          </w:divBdr>
        </w:div>
        <w:div w:id="306979344">
          <w:marLeft w:val="0"/>
          <w:marRight w:val="0"/>
          <w:marTop w:val="0"/>
          <w:marBottom w:val="0"/>
          <w:divBdr>
            <w:top w:val="single" w:sz="2" w:space="0" w:color="E2E8F0"/>
            <w:left w:val="single" w:sz="2" w:space="0" w:color="E2E8F0"/>
            <w:bottom w:val="single" w:sz="2" w:space="0" w:color="E2E8F0"/>
            <w:right w:val="single" w:sz="2" w:space="0" w:color="E2E8F0"/>
          </w:divBdr>
          <w:divsChild>
            <w:div w:id="1372997430">
              <w:marLeft w:val="0"/>
              <w:marRight w:val="0"/>
              <w:marTop w:val="0"/>
              <w:marBottom w:val="0"/>
              <w:divBdr>
                <w:top w:val="single" w:sz="2" w:space="0" w:color="E2E8F0"/>
                <w:left w:val="single" w:sz="2" w:space="0" w:color="E2E8F0"/>
                <w:bottom w:val="single" w:sz="2" w:space="0" w:color="E2E8F0"/>
                <w:right w:val="single" w:sz="2" w:space="0" w:color="E2E8F0"/>
              </w:divBdr>
              <w:divsChild>
                <w:div w:id="565528972">
                  <w:marLeft w:val="0"/>
                  <w:marRight w:val="0"/>
                  <w:marTop w:val="0"/>
                  <w:marBottom w:val="0"/>
                  <w:divBdr>
                    <w:top w:val="single" w:sz="2" w:space="0" w:color="E2E8F0"/>
                    <w:left w:val="single" w:sz="2" w:space="0" w:color="E2E8F0"/>
                    <w:bottom w:val="single" w:sz="2" w:space="0" w:color="E2E8F0"/>
                    <w:right w:val="single" w:sz="2" w:space="0" w:color="E2E8F0"/>
                  </w:divBdr>
                  <w:divsChild>
                    <w:div w:id="167176059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37249340">
                  <w:marLeft w:val="0"/>
                  <w:marRight w:val="0"/>
                  <w:marTop w:val="240"/>
                  <w:marBottom w:val="0"/>
                  <w:divBdr>
                    <w:top w:val="single" w:sz="2" w:space="0" w:color="E2E8F0"/>
                    <w:left w:val="single" w:sz="2" w:space="0" w:color="E2E8F0"/>
                    <w:bottom w:val="single" w:sz="2" w:space="0" w:color="E2E8F0"/>
                    <w:right w:val="single" w:sz="2" w:space="0" w:color="E2E8F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648/j.ijvetr.20241002.11" TargetMode="External"/><Relationship Id="rId18" Type="http://schemas.openxmlformats.org/officeDocument/2006/relationships/hyperlink" Target="https://pressbooks.bccampus.ca/teachinginadigitalagev2/" TargetMode="External"/><Relationship Id="rId26" Type="http://schemas.openxmlformats.org/officeDocument/2006/relationships/hyperlink" Target="https://doi.org/10.11648/j.ajtas.20160501.11" TargetMode="External"/><Relationship Id="rId39" Type="http://schemas.openxmlformats.org/officeDocument/2006/relationships/hyperlink" Target="https://doi.org/10.1177/01626434211004403" TargetMode="External"/><Relationship Id="rId21" Type="http://schemas.openxmlformats.org/officeDocument/2006/relationships/hyperlink" Target="https://doi.org/10.1080/00221546.2020.1770045" TargetMode="External"/><Relationship Id="rId34" Type="http://schemas.openxmlformats.org/officeDocument/2006/relationships/hyperlink" Target="https://doi.org/10.1186/s41239-023-00456-0" TargetMode="External"/><Relationship Id="rId42" Type="http://schemas.openxmlformats.org/officeDocument/2006/relationships/fontTable" Target="fontTable.xml"/><Relationship Id="rId7" Type="http://schemas.openxmlformats.org/officeDocument/2006/relationships/hyperlink" Target="mailto:habib.shehu@studmc.kiu.ac.ug" TargetMode="External"/><Relationship Id="rId2" Type="http://schemas.openxmlformats.org/officeDocument/2006/relationships/styles" Target="styles.xml"/><Relationship Id="rId16" Type="http://schemas.openxmlformats.org/officeDocument/2006/relationships/hyperlink" Target="https://atlan.com/data-driven-decision-making/" TargetMode="External"/><Relationship Id="rId20" Type="http://schemas.openxmlformats.org/officeDocument/2006/relationships/hyperlink" Target="https://doi.org/10.1080/2159676X.2019.1628806" TargetMode="External"/><Relationship Id="rId29" Type="http://schemas.openxmlformats.org/officeDocument/2006/relationships/hyperlink" Target="https://doi.org/10.1080/17439884.2019.1623251"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doi.org/10.1080/17530350.2023.2261485" TargetMode="External"/><Relationship Id="rId32" Type="http://schemas.openxmlformats.org/officeDocument/2006/relationships/hyperlink" Target="https://doi.org/10.1111/j.1467-9620.2006.00684.x" TargetMode="External"/><Relationship Id="rId37" Type="http://schemas.openxmlformats.org/officeDocument/2006/relationships/hyperlink" Target="https://doi.org/10.1177/07356331241238850" TargetMode="External"/><Relationship Id="rId40" Type="http://schemas.openxmlformats.org/officeDocument/2006/relationships/hyperlink" Target="https://unesdoc.unesco.org/ark:/48223/pf0000373689" TargetMode="External"/><Relationship Id="rId5" Type="http://schemas.openxmlformats.org/officeDocument/2006/relationships/footnotes" Target="footnotes.xml"/><Relationship Id="rId15" Type="http://schemas.openxmlformats.org/officeDocument/2006/relationships/hyperlink" Target="https://doi.org/10.1080/17439884.2022.2160986" TargetMode="External"/><Relationship Id="rId23" Type="http://schemas.openxmlformats.org/officeDocument/2006/relationships/hyperlink" Target="https://doi.org/10.1007/978-3-031-24101-7_16" TargetMode="External"/><Relationship Id="rId28" Type="http://schemas.openxmlformats.org/officeDocument/2006/relationships/hyperlink" Target="https://doi.org/10.1007/s10639-020-10346-6" TargetMode="External"/><Relationship Id="rId36" Type="http://schemas.openxmlformats.org/officeDocument/2006/relationships/hyperlink" Target="https://doi.org/10.1186/s41239-023-00412-7" TargetMode="External"/><Relationship Id="rId10" Type="http://schemas.openxmlformats.org/officeDocument/2006/relationships/image" Target="media/image2.png"/><Relationship Id="rId19" Type="http://schemas.openxmlformats.org/officeDocument/2006/relationships/hyperlink" Target="https://doi.org/10.3316/QRJ0902027" TargetMode="External"/><Relationship Id="rId31" Type="http://schemas.openxmlformats.org/officeDocument/2006/relationships/hyperlink" Target="https://doi.org/10.1007/s10734-024-01277-z"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109/ICAC3.2021.9448751" TargetMode="External"/><Relationship Id="rId22" Type="http://schemas.openxmlformats.org/officeDocument/2006/relationships/hyperlink" Target="https://doi.org/10.1177/20319525231167981" TargetMode="External"/><Relationship Id="rId27" Type="http://schemas.openxmlformats.org/officeDocument/2006/relationships/hyperlink" Target="https://www.digitalpolicy.gov.ng/wp-content/uploads/2020/02/FINAL-National-Digital-%09Economy-Policy-for-Digital-Nigeria-October-2019.pdf" TargetMode="External"/><Relationship Id="rId30" Type="http://schemas.openxmlformats.org/officeDocument/2006/relationships/hyperlink" Target="https://www.researchcghe.org/publications/special-report/edtech-in-higher-education-%09empirical-findings-from-the-project-universities-and-unicorns-building-digital-assets-in-%09the-higher-education-industry/" TargetMode="External"/><Relationship Id="rId35" Type="http://schemas.openxmlformats.org/officeDocument/2006/relationships/hyperlink" Target="https://doi.org/10.1007/s10488-013-0528-y" TargetMode="External"/><Relationship Id="rId43" Type="http://schemas.openxmlformats.org/officeDocument/2006/relationships/theme" Target="theme/theme1.xml"/><Relationship Id="rId8" Type="http://schemas.openxmlformats.org/officeDocument/2006/relationships/hyperlink" Target="mailto:shehabib@gmail.com"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doi.org/10.3390/su14052497" TargetMode="External"/><Relationship Id="rId25" Type="http://schemas.openxmlformats.org/officeDocument/2006/relationships/hyperlink" Target="https://www.techlearning.com/news/student-information-systems" TargetMode="External"/><Relationship Id="rId33" Type="http://schemas.openxmlformats.org/officeDocument/2006/relationships/hyperlink" Target="https://doi.org/10.1177/1609406917733847" TargetMode="External"/><Relationship Id="rId38" Type="http://schemas.openxmlformats.org/officeDocument/2006/relationships/hyperlink" Target="https://doi.org/10.1080/03075079.2020.1832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1466</TotalTime>
  <Pages>17</Pages>
  <Words>5704</Words>
  <Characters>38279</Characters>
  <Application>Microsoft Office Word</Application>
  <DocSecurity>0</DocSecurity>
  <Lines>659</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 SHEHU</dc:creator>
  <cp:keywords/>
  <dc:description/>
  <cp:lastModifiedBy>HABIB SHEHU</cp:lastModifiedBy>
  <cp:revision>153</cp:revision>
  <dcterms:created xsi:type="dcterms:W3CDTF">2025-07-25T15:26:00Z</dcterms:created>
  <dcterms:modified xsi:type="dcterms:W3CDTF">2025-09-14T18:42:00Z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c1b894e3-bdd3-48a1-8a6d-2ab38b72d62e</vt:lpwstr>
  </property>
</Properties>
</file>