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8410E" w14:textId="77777777" w:rsidR="00B94F6D" w:rsidRPr="00A81326" w:rsidRDefault="00B94F6D" w:rsidP="00B94F6D">
      <w:pPr>
        <w:spacing w:after="0" w:line="240" w:lineRule="auto"/>
        <w:jc w:val="center"/>
        <w:rPr>
          <w:rFonts w:ascii="Times New Roman" w:hAnsi="Times New Roman" w:cs="Times New Roman"/>
          <w:b/>
          <w:sz w:val="24"/>
          <w:szCs w:val="24"/>
        </w:rPr>
      </w:pPr>
      <w:r w:rsidRPr="00A81326">
        <w:rPr>
          <w:rFonts w:ascii="Times New Roman" w:hAnsi="Times New Roman" w:cs="Times New Roman"/>
          <w:b/>
          <w:sz w:val="24"/>
          <w:szCs w:val="24"/>
        </w:rPr>
        <w:t>Perceived Influence of Use of Library Information Resources on Research Productivity of Academic Librarians in Universities in Benue State, Nigeria</w:t>
      </w:r>
    </w:p>
    <w:p w14:paraId="7274AE1E" w14:textId="77777777" w:rsidR="00B94F6D" w:rsidRPr="00A81326" w:rsidRDefault="00B94F6D" w:rsidP="00B94F6D">
      <w:pPr>
        <w:spacing w:after="0" w:line="240" w:lineRule="auto"/>
        <w:jc w:val="center"/>
        <w:rPr>
          <w:rFonts w:ascii="Times New Roman" w:hAnsi="Times New Roman" w:cs="Times New Roman"/>
          <w:b/>
          <w:sz w:val="24"/>
          <w:szCs w:val="24"/>
        </w:rPr>
      </w:pPr>
    </w:p>
    <w:p w14:paraId="0148B4A8" w14:textId="77777777" w:rsidR="00B94F6D" w:rsidRPr="00A81326" w:rsidRDefault="00B94F6D" w:rsidP="00B94F6D">
      <w:pPr>
        <w:jc w:val="center"/>
        <w:rPr>
          <w:rFonts w:ascii="Times New Roman" w:hAnsi="Times New Roman" w:cs="Times New Roman"/>
          <w:b/>
          <w:sz w:val="24"/>
          <w:szCs w:val="24"/>
        </w:rPr>
      </w:pPr>
      <w:r w:rsidRPr="00A81326">
        <w:rPr>
          <w:rFonts w:ascii="Times New Roman" w:hAnsi="Times New Roman" w:cs="Times New Roman"/>
          <w:b/>
          <w:sz w:val="24"/>
          <w:szCs w:val="24"/>
          <w:vertAlign w:val="superscript"/>
        </w:rPr>
        <w:t>1</w:t>
      </w:r>
      <w:r w:rsidRPr="00A81326">
        <w:rPr>
          <w:rFonts w:ascii="Times New Roman" w:hAnsi="Times New Roman" w:cs="Times New Roman"/>
          <w:b/>
          <w:sz w:val="24"/>
          <w:szCs w:val="24"/>
        </w:rPr>
        <w:t xml:space="preserve"> </w:t>
      </w:r>
      <w:proofErr w:type="spellStart"/>
      <w:r w:rsidRPr="00A81326">
        <w:rPr>
          <w:rFonts w:ascii="Times New Roman" w:hAnsi="Times New Roman" w:cs="Times New Roman"/>
          <w:b/>
          <w:sz w:val="24"/>
          <w:szCs w:val="24"/>
        </w:rPr>
        <w:t>Igboon</w:t>
      </w:r>
      <w:proofErr w:type="spellEnd"/>
      <w:r w:rsidRPr="00A81326">
        <w:rPr>
          <w:rFonts w:ascii="Times New Roman" w:hAnsi="Times New Roman" w:cs="Times New Roman"/>
          <w:b/>
          <w:sz w:val="24"/>
          <w:szCs w:val="24"/>
        </w:rPr>
        <w:t xml:space="preserve"> Terna Patrick; </w:t>
      </w:r>
      <w:r w:rsidRPr="00A81326">
        <w:rPr>
          <w:rFonts w:ascii="Times New Roman" w:hAnsi="Times New Roman" w:cs="Times New Roman"/>
          <w:b/>
          <w:sz w:val="24"/>
          <w:szCs w:val="24"/>
          <w:vertAlign w:val="superscript"/>
        </w:rPr>
        <w:t>2</w:t>
      </w:r>
      <w:r w:rsidRPr="00A81326">
        <w:rPr>
          <w:rFonts w:ascii="Times New Roman" w:hAnsi="Times New Roman" w:cs="Times New Roman"/>
          <w:b/>
          <w:sz w:val="24"/>
          <w:szCs w:val="24"/>
        </w:rPr>
        <w:t xml:space="preserve">Prof. </w:t>
      </w:r>
      <w:proofErr w:type="spellStart"/>
      <w:r w:rsidRPr="00A81326">
        <w:rPr>
          <w:rFonts w:ascii="Times New Roman" w:hAnsi="Times New Roman" w:cs="Times New Roman"/>
          <w:b/>
          <w:sz w:val="24"/>
          <w:szCs w:val="24"/>
        </w:rPr>
        <w:t>Tsegba</w:t>
      </w:r>
      <w:proofErr w:type="spellEnd"/>
      <w:r w:rsidRPr="00A81326">
        <w:rPr>
          <w:rFonts w:ascii="Times New Roman" w:hAnsi="Times New Roman" w:cs="Times New Roman"/>
          <w:b/>
          <w:sz w:val="24"/>
          <w:szCs w:val="24"/>
        </w:rPr>
        <w:t xml:space="preserve"> Joseph Faga; </w:t>
      </w:r>
      <w:r w:rsidRPr="00A81326">
        <w:rPr>
          <w:rFonts w:ascii="Times New Roman" w:hAnsi="Times New Roman" w:cs="Times New Roman"/>
          <w:b/>
          <w:sz w:val="24"/>
          <w:szCs w:val="24"/>
          <w:vertAlign w:val="superscript"/>
        </w:rPr>
        <w:t>3</w:t>
      </w:r>
      <w:r w:rsidRPr="00A81326">
        <w:rPr>
          <w:rFonts w:ascii="Times New Roman" w:hAnsi="Times New Roman" w:cs="Times New Roman"/>
          <w:b/>
          <w:sz w:val="24"/>
          <w:szCs w:val="24"/>
        </w:rPr>
        <w:t xml:space="preserve">Gbuushi Joseph </w:t>
      </w:r>
      <w:proofErr w:type="spellStart"/>
      <w:r w:rsidRPr="00A81326">
        <w:rPr>
          <w:rFonts w:ascii="Times New Roman" w:hAnsi="Times New Roman" w:cs="Times New Roman"/>
          <w:b/>
          <w:sz w:val="24"/>
          <w:szCs w:val="24"/>
        </w:rPr>
        <w:t>Ahemba</w:t>
      </w:r>
      <w:proofErr w:type="spellEnd"/>
      <w:r w:rsidRPr="00A81326">
        <w:rPr>
          <w:rFonts w:ascii="Times New Roman" w:hAnsi="Times New Roman" w:cs="Times New Roman"/>
          <w:b/>
          <w:sz w:val="24"/>
          <w:szCs w:val="24"/>
        </w:rPr>
        <w:t xml:space="preserve">; </w:t>
      </w:r>
      <w:r w:rsidRPr="00A81326">
        <w:rPr>
          <w:rFonts w:ascii="Times New Roman" w:hAnsi="Times New Roman" w:cs="Times New Roman"/>
          <w:b/>
          <w:sz w:val="24"/>
          <w:szCs w:val="24"/>
          <w:vertAlign w:val="superscript"/>
        </w:rPr>
        <w:t>4</w:t>
      </w:r>
      <w:r w:rsidRPr="00A81326">
        <w:rPr>
          <w:rFonts w:ascii="Times New Roman" w:hAnsi="Times New Roman" w:cs="Times New Roman"/>
          <w:b/>
          <w:sz w:val="24"/>
          <w:szCs w:val="24"/>
        </w:rPr>
        <w:t xml:space="preserve">Mbalaha </w:t>
      </w:r>
      <w:proofErr w:type="spellStart"/>
      <w:r w:rsidRPr="00A81326">
        <w:rPr>
          <w:rFonts w:ascii="Times New Roman" w:hAnsi="Times New Roman" w:cs="Times New Roman"/>
          <w:b/>
          <w:sz w:val="24"/>
          <w:szCs w:val="24"/>
        </w:rPr>
        <w:t>Terwase</w:t>
      </w:r>
      <w:proofErr w:type="spellEnd"/>
      <w:r w:rsidRPr="00A81326">
        <w:rPr>
          <w:rFonts w:ascii="Times New Roman" w:hAnsi="Times New Roman" w:cs="Times New Roman"/>
          <w:b/>
          <w:sz w:val="24"/>
          <w:szCs w:val="24"/>
        </w:rPr>
        <w:t xml:space="preserve">; </w:t>
      </w:r>
      <w:r w:rsidRPr="00A81326">
        <w:rPr>
          <w:rFonts w:ascii="Times New Roman" w:hAnsi="Times New Roman" w:cs="Times New Roman"/>
          <w:b/>
          <w:sz w:val="24"/>
          <w:szCs w:val="24"/>
          <w:vertAlign w:val="superscript"/>
        </w:rPr>
        <w:t>5</w:t>
      </w:r>
      <w:r w:rsidRPr="00A81326">
        <w:rPr>
          <w:rFonts w:ascii="Times New Roman" w:hAnsi="Times New Roman" w:cs="Times New Roman"/>
          <w:b/>
          <w:sz w:val="24"/>
          <w:szCs w:val="24"/>
        </w:rPr>
        <w:t xml:space="preserve">Monengen </w:t>
      </w:r>
      <w:proofErr w:type="spellStart"/>
      <w:r w:rsidRPr="00A81326">
        <w:rPr>
          <w:rFonts w:ascii="Times New Roman" w:hAnsi="Times New Roman" w:cs="Times New Roman"/>
          <w:b/>
          <w:sz w:val="24"/>
          <w:szCs w:val="24"/>
        </w:rPr>
        <w:t>Liambee</w:t>
      </w:r>
      <w:proofErr w:type="spellEnd"/>
      <w:r w:rsidRPr="00A81326">
        <w:rPr>
          <w:rFonts w:ascii="Times New Roman" w:hAnsi="Times New Roman" w:cs="Times New Roman"/>
          <w:b/>
          <w:sz w:val="24"/>
          <w:szCs w:val="24"/>
        </w:rPr>
        <w:t xml:space="preserve"> Wilfred</w:t>
      </w:r>
    </w:p>
    <w:p w14:paraId="5D4738F7" w14:textId="77777777" w:rsidR="00B94F6D" w:rsidRPr="00A81326" w:rsidRDefault="00B94F6D" w:rsidP="00B94F6D">
      <w:pPr>
        <w:jc w:val="center"/>
        <w:rPr>
          <w:rFonts w:ascii="Times New Roman" w:hAnsi="Times New Roman" w:cs="Times New Roman"/>
          <w:b/>
          <w:sz w:val="24"/>
          <w:szCs w:val="24"/>
        </w:rPr>
      </w:pPr>
      <w:r w:rsidRPr="00A81326">
        <w:rPr>
          <w:rFonts w:ascii="Times New Roman" w:hAnsi="Times New Roman" w:cs="Times New Roman"/>
          <w:b/>
          <w:sz w:val="24"/>
          <w:szCs w:val="24"/>
        </w:rPr>
        <w:t xml:space="preserve">Department of Library &amp; Information Science, Joseph </w:t>
      </w:r>
      <w:proofErr w:type="spellStart"/>
      <w:r w:rsidRPr="00A81326">
        <w:rPr>
          <w:rFonts w:ascii="Times New Roman" w:hAnsi="Times New Roman" w:cs="Times New Roman"/>
          <w:b/>
          <w:sz w:val="24"/>
          <w:szCs w:val="24"/>
        </w:rPr>
        <w:t>Sarwuan</w:t>
      </w:r>
      <w:proofErr w:type="spellEnd"/>
      <w:r w:rsidRPr="00A81326">
        <w:rPr>
          <w:rFonts w:ascii="Times New Roman" w:hAnsi="Times New Roman" w:cs="Times New Roman"/>
          <w:b/>
          <w:sz w:val="24"/>
          <w:szCs w:val="24"/>
        </w:rPr>
        <w:t xml:space="preserve"> Tarka University, Makurdi </w:t>
      </w:r>
    </w:p>
    <w:p w14:paraId="106154D2" w14:textId="257A32D8" w:rsidR="00B94F6D" w:rsidRPr="00A81326" w:rsidRDefault="00B94F6D" w:rsidP="00B94F6D">
      <w:pPr>
        <w:rPr>
          <w:rFonts w:ascii="Times New Roman" w:hAnsi="Times New Roman" w:cs="Times New Roman"/>
          <w:sz w:val="24"/>
          <w:szCs w:val="24"/>
        </w:rPr>
      </w:pPr>
      <w:r w:rsidRPr="00A81326">
        <w:rPr>
          <w:rFonts w:ascii="Times New Roman" w:hAnsi="Times New Roman" w:cs="Times New Roman"/>
          <w:sz w:val="24"/>
          <w:szCs w:val="24"/>
        </w:rPr>
        <w:t xml:space="preserve">1. </w:t>
      </w:r>
      <w:r w:rsidR="00A81326" w:rsidRPr="00A81326">
        <w:rPr>
          <w:rFonts w:ascii="Times New Roman" w:hAnsi="Times New Roman" w:cs="Times New Roman"/>
          <w:sz w:val="24"/>
          <w:szCs w:val="24"/>
        </w:rPr>
        <w:t>Postgraduate</w:t>
      </w:r>
      <w:r w:rsidRPr="00A81326">
        <w:rPr>
          <w:rFonts w:ascii="Times New Roman" w:hAnsi="Times New Roman" w:cs="Times New Roman"/>
          <w:sz w:val="24"/>
          <w:szCs w:val="24"/>
        </w:rPr>
        <w:t xml:space="preserve"> Student, Department of Library &amp; Information Science, Joseph </w:t>
      </w:r>
      <w:proofErr w:type="spellStart"/>
      <w:r w:rsidRPr="00A81326">
        <w:rPr>
          <w:rFonts w:ascii="Times New Roman" w:hAnsi="Times New Roman" w:cs="Times New Roman"/>
          <w:sz w:val="24"/>
          <w:szCs w:val="24"/>
        </w:rPr>
        <w:t>Sarwuan</w:t>
      </w:r>
      <w:proofErr w:type="spellEnd"/>
      <w:r w:rsidRPr="00A81326">
        <w:rPr>
          <w:rFonts w:ascii="Times New Roman" w:hAnsi="Times New Roman" w:cs="Times New Roman"/>
          <w:sz w:val="24"/>
          <w:szCs w:val="24"/>
        </w:rPr>
        <w:t xml:space="preserve"> Tarka University, Makurdi (</w:t>
      </w:r>
      <w:hyperlink r:id="rId8" w:history="1">
        <w:r w:rsidRPr="00A81326">
          <w:rPr>
            <w:rStyle w:val="Hyperlink"/>
            <w:rFonts w:ascii="Times New Roman" w:hAnsi="Times New Roman" w:cs="Times New Roman"/>
            <w:sz w:val="24"/>
            <w:szCs w:val="24"/>
          </w:rPr>
          <w:t>greatpaddy4real@gmail.com</w:t>
        </w:r>
      </w:hyperlink>
      <w:r w:rsidRPr="00A81326">
        <w:rPr>
          <w:rFonts w:ascii="Times New Roman" w:hAnsi="Times New Roman" w:cs="Times New Roman"/>
          <w:sz w:val="24"/>
          <w:szCs w:val="24"/>
        </w:rPr>
        <w:t>) Phone: 08065941858 (1</w:t>
      </w:r>
      <w:r w:rsidRPr="00A81326">
        <w:rPr>
          <w:rFonts w:ascii="Times New Roman" w:hAnsi="Times New Roman" w:cs="Times New Roman"/>
          <w:sz w:val="24"/>
          <w:szCs w:val="24"/>
          <w:vertAlign w:val="superscript"/>
        </w:rPr>
        <w:t>st</w:t>
      </w:r>
      <w:r w:rsidRPr="00A81326">
        <w:rPr>
          <w:rFonts w:ascii="Times New Roman" w:hAnsi="Times New Roman" w:cs="Times New Roman"/>
          <w:sz w:val="24"/>
          <w:szCs w:val="24"/>
        </w:rPr>
        <w:t xml:space="preserve"> Author)</w:t>
      </w:r>
    </w:p>
    <w:p w14:paraId="00FFA940" w14:textId="77777777" w:rsidR="00B94F6D" w:rsidRPr="00A81326" w:rsidRDefault="00B94F6D" w:rsidP="00B94F6D">
      <w:pPr>
        <w:rPr>
          <w:rFonts w:ascii="Times New Roman" w:hAnsi="Times New Roman" w:cs="Times New Roman"/>
          <w:sz w:val="24"/>
          <w:szCs w:val="24"/>
        </w:rPr>
      </w:pPr>
      <w:r w:rsidRPr="00A81326">
        <w:rPr>
          <w:rFonts w:ascii="Times New Roman" w:hAnsi="Times New Roman" w:cs="Times New Roman"/>
          <w:sz w:val="24"/>
          <w:szCs w:val="24"/>
        </w:rPr>
        <w:t xml:space="preserve">2. Professor, Department of Library &amp; Information Science, Joseph </w:t>
      </w:r>
      <w:proofErr w:type="spellStart"/>
      <w:r w:rsidRPr="00A81326">
        <w:rPr>
          <w:rFonts w:ascii="Times New Roman" w:hAnsi="Times New Roman" w:cs="Times New Roman"/>
          <w:sz w:val="24"/>
          <w:szCs w:val="24"/>
        </w:rPr>
        <w:t>Sarwuan</w:t>
      </w:r>
      <w:proofErr w:type="spellEnd"/>
      <w:r w:rsidRPr="00A81326">
        <w:rPr>
          <w:rFonts w:ascii="Times New Roman" w:hAnsi="Times New Roman" w:cs="Times New Roman"/>
          <w:sz w:val="24"/>
          <w:szCs w:val="24"/>
        </w:rPr>
        <w:t xml:space="preserve"> Tarka University, Makurdi (</w:t>
      </w:r>
      <w:hyperlink r:id="rId9" w:history="1">
        <w:r w:rsidRPr="00A81326">
          <w:rPr>
            <w:rStyle w:val="Hyperlink"/>
            <w:rFonts w:ascii="Times New Roman" w:hAnsi="Times New Roman" w:cs="Times New Roman"/>
            <w:sz w:val="24"/>
            <w:szCs w:val="24"/>
          </w:rPr>
          <w:t>jacktsegba@gmail.com</w:t>
        </w:r>
      </w:hyperlink>
      <w:r w:rsidRPr="00A81326">
        <w:rPr>
          <w:rFonts w:ascii="Times New Roman" w:hAnsi="Times New Roman" w:cs="Times New Roman"/>
          <w:sz w:val="24"/>
          <w:szCs w:val="24"/>
        </w:rPr>
        <w:t>)  Phone: 07037694282 (Co-Author).</w:t>
      </w:r>
    </w:p>
    <w:p w14:paraId="6B0CAF20" w14:textId="63DBE2E9" w:rsidR="00B94F6D" w:rsidRPr="00A81326" w:rsidRDefault="00B94F6D" w:rsidP="00B94F6D">
      <w:pPr>
        <w:rPr>
          <w:rFonts w:ascii="Times New Roman" w:hAnsi="Times New Roman" w:cs="Times New Roman"/>
          <w:sz w:val="24"/>
          <w:szCs w:val="24"/>
        </w:rPr>
      </w:pPr>
      <w:r w:rsidRPr="00A81326">
        <w:rPr>
          <w:rFonts w:ascii="Times New Roman" w:hAnsi="Times New Roman" w:cs="Times New Roman"/>
          <w:sz w:val="24"/>
          <w:szCs w:val="24"/>
        </w:rPr>
        <w:t>3.</w:t>
      </w:r>
      <w:r w:rsidR="00A81326" w:rsidRPr="00A81326">
        <w:rPr>
          <w:rFonts w:ascii="Times New Roman" w:hAnsi="Times New Roman" w:cs="Times New Roman"/>
          <w:sz w:val="24"/>
          <w:szCs w:val="24"/>
        </w:rPr>
        <w:t xml:space="preserve"> </w:t>
      </w:r>
      <w:r w:rsidRPr="00A81326">
        <w:rPr>
          <w:rFonts w:ascii="Times New Roman" w:hAnsi="Times New Roman" w:cs="Times New Roman"/>
          <w:sz w:val="24"/>
          <w:szCs w:val="24"/>
        </w:rPr>
        <w:t>University Library &amp; Information Services, Benue State University, Makurdi (</w:t>
      </w:r>
      <w:hyperlink r:id="rId10" w:history="1">
        <w:r w:rsidRPr="00A81326">
          <w:rPr>
            <w:rStyle w:val="Hyperlink"/>
            <w:rFonts w:ascii="Times New Roman" w:hAnsi="Times New Roman" w:cs="Times New Roman"/>
            <w:sz w:val="24"/>
            <w:szCs w:val="24"/>
          </w:rPr>
          <w:t>josephgbuushi@gmail.com</w:t>
        </w:r>
      </w:hyperlink>
      <w:r w:rsidRPr="00A81326">
        <w:rPr>
          <w:rFonts w:ascii="Times New Roman" w:hAnsi="Times New Roman" w:cs="Times New Roman"/>
          <w:sz w:val="24"/>
          <w:szCs w:val="24"/>
        </w:rPr>
        <w:t>) Phone: 08160640839 (Co-Author).</w:t>
      </w:r>
    </w:p>
    <w:p w14:paraId="60A74547" w14:textId="0B87DB13" w:rsidR="00B94F6D" w:rsidRPr="00A81326" w:rsidRDefault="00B94F6D" w:rsidP="00B94F6D">
      <w:pPr>
        <w:rPr>
          <w:rFonts w:ascii="Times New Roman" w:hAnsi="Times New Roman" w:cs="Times New Roman"/>
          <w:sz w:val="24"/>
          <w:szCs w:val="24"/>
        </w:rPr>
      </w:pPr>
      <w:r w:rsidRPr="00A81326">
        <w:rPr>
          <w:rFonts w:ascii="Times New Roman" w:hAnsi="Times New Roman" w:cs="Times New Roman"/>
          <w:sz w:val="24"/>
          <w:szCs w:val="24"/>
        </w:rPr>
        <w:t xml:space="preserve">4. </w:t>
      </w:r>
      <w:r w:rsidR="00A81326" w:rsidRPr="00A81326">
        <w:rPr>
          <w:rFonts w:ascii="Times New Roman" w:hAnsi="Times New Roman" w:cs="Times New Roman"/>
          <w:sz w:val="24"/>
          <w:szCs w:val="24"/>
        </w:rPr>
        <w:t>Postgraduate Student</w:t>
      </w:r>
      <w:r w:rsidR="00A81326" w:rsidRPr="00A81326">
        <w:rPr>
          <w:rFonts w:ascii="Times New Roman" w:hAnsi="Times New Roman" w:cs="Times New Roman"/>
          <w:sz w:val="24"/>
          <w:szCs w:val="24"/>
        </w:rPr>
        <w:t xml:space="preserve">, </w:t>
      </w:r>
      <w:r w:rsidRPr="00A81326">
        <w:rPr>
          <w:rFonts w:ascii="Times New Roman" w:hAnsi="Times New Roman" w:cs="Times New Roman"/>
          <w:sz w:val="24"/>
          <w:szCs w:val="24"/>
        </w:rPr>
        <w:t xml:space="preserve">Department of Library &amp; Information Science, Joseph </w:t>
      </w:r>
      <w:proofErr w:type="spellStart"/>
      <w:r w:rsidRPr="00A81326">
        <w:rPr>
          <w:rFonts w:ascii="Times New Roman" w:hAnsi="Times New Roman" w:cs="Times New Roman"/>
          <w:sz w:val="24"/>
          <w:szCs w:val="24"/>
        </w:rPr>
        <w:t>Sarwuan</w:t>
      </w:r>
      <w:proofErr w:type="spellEnd"/>
      <w:r w:rsidRPr="00A81326">
        <w:rPr>
          <w:rFonts w:ascii="Times New Roman" w:hAnsi="Times New Roman" w:cs="Times New Roman"/>
          <w:sz w:val="24"/>
          <w:szCs w:val="24"/>
        </w:rPr>
        <w:t xml:space="preserve"> Tarka University, Makurdi (</w:t>
      </w:r>
      <w:hyperlink r:id="rId11" w:history="1">
        <w:r w:rsidRPr="00A81326">
          <w:rPr>
            <w:rStyle w:val="Hyperlink"/>
            <w:rFonts w:ascii="Times New Roman" w:hAnsi="Times New Roman" w:cs="Times New Roman"/>
            <w:sz w:val="24"/>
            <w:szCs w:val="24"/>
          </w:rPr>
          <w:t>terwaseagum@gmail.com</w:t>
        </w:r>
      </w:hyperlink>
      <w:r w:rsidRPr="00A81326">
        <w:rPr>
          <w:rFonts w:ascii="Times New Roman" w:hAnsi="Times New Roman" w:cs="Times New Roman"/>
          <w:sz w:val="24"/>
          <w:szCs w:val="24"/>
        </w:rPr>
        <w:t xml:space="preserve">) Phone: 07032800352 (Co-Author). </w:t>
      </w:r>
    </w:p>
    <w:p w14:paraId="4EDF7A6C" w14:textId="757682BE" w:rsidR="00005C35" w:rsidRDefault="00B94F6D" w:rsidP="00B94F6D">
      <w:pPr>
        <w:rPr>
          <w:rFonts w:ascii="Times New Roman" w:hAnsi="Times New Roman" w:cs="Times New Roman"/>
        </w:rPr>
      </w:pPr>
      <w:r w:rsidRPr="00A81326">
        <w:rPr>
          <w:rFonts w:ascii="Times New Roman" w:hAnsi="Times New Roman" w:cs="Times New Roman"/>
          <w:sz w:val="24"/>
          <w:szCs w:val="24"/>
        </w:rPr>
        <w:t xml:space="preserve">5. </w:t>
      </w:r>
      <w:r w:rsidR="00A81326" w:rsidRPr="00A81326">
        <w:rPr>
          <w:rFonts w:ascii="Times New Roman" w:hAnsi="Times New Roman" w:cs="Times New Roman"/>
          <w:sz w:val="24"/>
          <w:szCs w:val="24"/>
        </w:rPr>
        <w:t>Postgraduate Student</w:t>
      </w:r>
      <w:r w:rsidR="00A81326" w:rsidRPr="00A81326">
        <w:rPr>
          <w:rFonts w:ascii="Times New Roman" w:hAnsi="Times New Roman" w:cs="Times New Roman"/>
          <w:sz w:val="24"/>
          <w:szCs w:val="24"/>
        </w:rPr>
        <w:t xml:space="preserve">, </w:t>
      </w:r>
      <w:r w:rsidRPr="00A81326">
        <w:rPr>
          <w:rFonts w:ascii="Times New Roman" w:hAnsi="Times New Roman" w:cs="Times New Roman"/>
          <w:sz w:val="24"/>
          <w:szCs w:val="24"/>
        </w:rPr>
        <w:t xml:space="preserve">Department of Library &amp; Information Science, Joseph </w:t>
      </w:r>
      <w:proofErr w:type="spellStart"/>
      <w:r w:rsidRPr="00A81326">
        <w:rPr>
          <w:rFonts w:ascii="Times New Roman" w:hAnsi="Times New Roman" w:cs="Times New Roman"/>
          <w:sz w:val="24"/>
          <w:szCs w:val="24"/>
        </w:rPr>
        <w:t>Sarwuan</w:t>
      </w:r>
      <w:proofErr w:type="spellEnd"/>
      <w:r w:rsidRPr="00A81326">
        <w:rPr>
          <w:rFonts w:ascii="Times New Roman" w:hAnsi="Times New Roman" w:cs="Times New Roman"/>
          <w:sz w:val="24"/>
          <w:szCs w:val="24"/>
        </w:rPr>
        <w:t xml:space="preserve"> Tarka University, Makurdi (</w:t>
      </w:r>
      <w:hyperlink r:id="rId12" w:history="1">
        <w:r w:rsidRPr="00A81326">
          <w:rPr>
            <w:rStyle w:val="Hyperlink"/>
            <w:rFonts w:ascii="Times New Roman" w:hAnsi="Times New Roman" w:cs="Times New Roman"/>
            <w:sz w:val="24"/>
            <w:szCs w:val="24"/>
          </w:rPr>
          <w:t>liambeewilfredm@gmail.com</w:t>
        </w:r>
      </w:hyperlink>
      <w:r w:rsidRPr="00A81326">
        <w:rPr>
          <w:rFonts w:ascii="Times New Roman" w:hAnsi="Times New Roman" w:cs="Times New Roman"/>
          <w:sz w:val="24"/>
          <w:szCs w:val="24"/>
        </w:rPr>
        <w:t>) Phone: 08068687080 (Co-Author).</w:t>
      </w:r>
    </w:p>
    <w:p w14:paraId="34583B21" w14:textId="77777777" w:rsidR="003733FB" w:rsidRPr="000E4041" w:rsidRDefault="003733FB" w:rsidP="003733FB">
      <w:pPr>
        <w:spacing w:after="0" w:line="240" w:lineRule="auto"/>
        <w:jc w:val="both"/>
        <w:rPr>
          <w:rFonts w:ascii="Times New Roman" w:hAnsi="Times New Roman" w:cs="Times New Roman"/>
          <w:b/>
          <w:iCs/>
          <w:sz w:val="24"/>
          <w:szCs w:val="24"/>
        </w:rPr>
      </w:pPr>
      <w:r w:rsidRPr="000E4041">
        <w:rPr>
          <w:rFonts w:ascii="Times New Roman" w:hAnsi="Times New Roman" w:cs="Times New Roman"/>
          <w:b/>
          <w:iCs/>
          <w:sz w:val="24"/>
          <w:szCs w:val="24"/>
        </w:rPr>
        <w:t xml:space="preserve">Abstract </w:t>
      </w:r>
    </w:p>
    <w:p w14:paraId="37E11F41" w14:textId="0E5D0627" w:rsidR="003733FB" w:rsidRPr="00E610E1" w:rsidRDefault="007266D3" w:rsidP="003733FB">
      <w:pPr>
        <w:spacing w:after="0" w:line="240" w:lineRule="auto"/>
        <w:jc w:val="both"/>
        <w:rPr>
          <w:rFonts w:ascii="Times New Roman" w:hAnsi="Times New Roman" w:cs="Times New Roman"/>
          <w:i/>
          <w:iCs/>
          <w:color w:val="0D0D0D" w:themeColor="text1" w:themeTint="F2"/>
          <w:sz w:val="24"/>
          <w:szCs w:val="24"/>
        </w:rPr>
      </w:pPr>
      <w:r w:rsidRPr="00E610E1">
        <w:rPr>
          <w:rFonts w:ascii="Times New Roman" w:hAnsi="Times New Roman" w:cs="Times New Roman"/>
          <w:i/>
          <w:iCs/>
          <w:color w:val="0D0D0D" w:themeColor="text1" w:themeTint="F2"/>
          <w:sz w:val="24"/>
          <w:szCs w:val="24"/>
        </w:rPr>
        <w:t xml:space="preserve">The study examined the perceived influence of use of library information resources on research productivity of academic librarians in universities in Benue State, Nigeria.  </w:t>
      </w:r>
      <w:r w:rsidR="003F063C" w:rsidRPr="00E610E1">
        <w:rPr>
          <w:rFonts w:ascii="Times New Roman" w:hAnsi="Times New Roman" w:cs="Times New Roman"/>
          <w:i/>
          <w:iCs/>
          <w:color w:val="0D0D0D" w:themeColor="text1" w:themeTint="F2"/>
          <w:sz w:val="24"/>
          <w:szCs w:val="24"/>
        </w:rPr>
        <w:t>Three</w:t>
      </w:r>
      <w:r w:rsidRPr="00E610E1">
        <w:rPr>
          <w:rFonts w:ascii="Times New Roman" w:hAnsi="Times New Roman" w:cs="Times New Roman"/>
          <w:i/>
          <w:iCs/>
          <w:color w:val="0D0D0D" w:themeColor="text1" w:themeTint="F2"/>
          <w:sz w:val="24"/>
          <w:szCs w:val="24"/>
        </w:rPr>
        <w:t xml:space="preserve"> research objectives were raised with corresponding research questions and </w:t>
      </w:r>
      <w:r w:rsidR="003F063C" w:rsidRPr="00E610E1">
        <w:rPr>
          <w:rFonts w:ascii="Times New Roman" w:hAnsi="Times New Roman" w:cs="Times New Roman"/>
          <w:i/>
          <w:iCs/>
          <w:color w:val="0D0D0D" w:themeColor="text1" w:themeTint="F2"/>
          <w:sz w:val="24"/>
          <w:szCs w:val="24"/>
        </w:rPr>
        <w:t>one</w:t>
      </w:r>
      <w:r w:rsidRPr="00E610E1">
        <w:rPr>
          <w:rFonts w:ascii="Times New Roman" w:hAnsi="Times New Roman" w:cs="Times New Roman"/>
          <w:i/>
          <w:iCs/>
          <w:color w:val="0D0D0D" w:themeColor="text1" w:themeTint="F2"/>
          <w:sz w:val="24"/>
          <w:szCs w:val="24"/>
        </w:rPr>
        <w:t xml:space="preserve"> </w:t>
      </w:r>
      <w:r w:rsidR="00127B09" w:rsidRPr="00E610E1">
        <w:rPr>
          <w:rFonts w:ascii="Times New Roman" w:hAnsi="Times New Roman" w:cs="Times New Roman"/>
          <w:i/>
          <w:iCs/>
          <w:color w:val="0D0D0D" w:themeColor="text1" w:themeTint="F2"/>
          <w:sz w:val="24"/>
          <w:szCs w:val="24"/>
        </w:rPr>
        <w:t>hypothesis</w:t>
      </w:r>
      <w:r w:rsidRPr="00E610E1">
        <w:rPr>
          <w:rFonts w:ascii="Times New Roman" w:hAnsi="Times New Roman" w:cs="Times New Roman"/>
          <w:i/>
          <w:iCs/>
          <w:color w:val="0D0D0D" w:themeColor="text1" w:themeTint="F2"/>
          <w:sz w:val="24"/>
          <w:szCs w:val="24"/>
        </w:rPr>
        <w:t xml:space="preserve"> formulated to guide the study. The study adopted survey research design. The population for the study comprised of 71 academic librarians in universities in Benue State. The total enumeration was adopted for this research work. This means that the researcher used total enumeration also known as census study. The instrument</w:t>
      </w:r>
      <w:r w:rsidR="00127B09" w:rsidRPr="00E610E1">
        <w:rPr>
          <w:rFonts w:ascii="Times New Roman" w:hAnsi="Times New Roman" w:cs="Times New Roman"/>
          <w:i/>
          <w:iCs/>
          <w:color w:val="0D0D0D" w:themeColor="text1" w:themeTint="F2"/>
          <w:sz w:val="24"/>
          <w:szCs w:val="24"/>
        </w:rPr>
        <w:t>s</w:t>
      </w:r>
      <w:r w:rsidRPr="00E610E1">
        <w:rPr>
          <w:rFonts w:ascii="Times New Roman" w:hAnsi="Times New Roman" w:cs="Times New Roman"/>
          <w:i/>
          <w:iCs/>
          <w:color w:val="0D0D0D" w:themeColor="text1" w:themeTint="F2"/>
          <w:sz w:val="24"/>
          <w:szCs w:val="24"/>
        </w:rPr>
        <w:t xml:space="preserve"> adopted for data collection w</w:t>
      </w:r>
      <w:r w:rsidR="00127B09" w:rsidRPr="00E610E1">
        <w:rPr>
          <w:rFonts w:ascii="Times New Roman" w:hAnsi="Times New Roman" w:cs="Times New Roman"/>
          <w:i/>
          <w:iCs/>
          <w:color w:val="0D0D0D" w:themeColor="text1" w:themeTint="F2"/>
          <w:sz w:val="24"/>
          <w:szCs w:val="24"/>
        </w:rPr>
        <w:t>ere</w:t>
      </w:r>
      <w:r w:rsidRPr="00E610E1">
        <w:rPr>
          <w:rFonts w:ascii="Times New Roman" w:hAnsi="Times New Roman" w:cs="Times New Roman"/>
          <w:i/>
          <w:iCs/>
          <w:color w:val="0D0D0D" w:themeColor="text1" w:themeTint="F2"/>
          <w:sz w:val="24"/>
          <w:szCs w:val="24"/>
        </w:rPr>
        <w:t xml:space="preserve"> </w:t>
      </w:r>
      <w:r w:rsidR="00127B09" w:rsidRPr="00E610E1">
        <w:rPr>
          <w:rFonts w:ascii="Times New Roman" w:hAnsi="Times New Roman" w:cs="Times New Roman"/>
          <w:i/>
          <w:iCs/>
          <w:color w:val="0D0D0D" w:themeColor="text1" w:themeTint="F2"/>
          <w:sz w:val="24"/>
          <w:szCs w:val="24"/>
        </w:rPr>
        <w:t xml:space="preserve">self-constructed </w:t>
      </w:r>
      <w:r w:rsidRPr="00E610E1">
        <w:rPr>
          <w:rFonts w:ascii="Times New Roman" w:hAnsi="Times New Roman" w:cs="Times New Roman"/>
          <w:i/>
          <w:iCs/>
          <w:color w:val="0D0D0D" w:themeColor="text1" w:themeTint="F2"/>
          <w:sz w:val="24"/>
          <w:szCs w:val="24"/>
        </w:rPr>
        <w:t>observation checklist and questionnaire</w:t>
      </w:r>
      <w:r w:rsidR="00127B09" w:rsidRPr="00E610E1">
        <w:rPr>
          <w:rFonts w:ascii="Times New Roman" w:hAnsi="Times New Roman" w:cs="Times New Roman"/>
          <w:i/>
          <w:iCs/>
          <w:color w:val="0D0D0D" w:themeColor="text1" w:themeTint="F2"/>
          <w:sz w:val="24"/>
          <w:szCs w:val="24"/>
        </w:rPr>
        <w:t xml:space="preserve">. </w:t>
      </w:r>
      <w:r w:rsidRPr="00E610E1">
        <w:rPr>
          <w:rFonts w:ascii="Times New Roman" w:hAnsi="Times New Roman" w:cs="Times New Roman"/>
          <w:i/>
          <w:iCs/>
          <w:color w:val="0D0D0D" w:themeColor="text1" w:themeTint="F2"/>
          <w:sz w:val="24"/>
          <w:szCs w:val="24"/>
        </w:rPr>
        <w:t xml:space="preserve">The reliability of the </w:t>
      </w:r>
      <w:r w:rsidR="00127B09" w:rsidRPr="00E610E1">
        <w:rPr>
          <w:rFonts w:ascii="Times New Roman" w:hAnsi="Times New Roman" w:cs="Times New Roman"/>
          <w:i/>
          <w:iCs/>
          <w:color w:val="0D0D0D" w:themeColor="text1" w:themeTint="F2"/>
          <w:sz w:val="24"/>
          <w:szCs w:val="24"/>
        </w:rPr>
        <w:t xml:space="preserve">questionnaire </w:t>
      </w:r>
      <w:r w:rsidRPr="00E610E1">
        <w:rPr>
          <w:rFonts w:ascii="Times New Roman" w:hAnsi="Times New Roman" w:cs="Times New Roman"/>
          <w:i/>
          <w:iCs/>
          <w:color w:val="0D0D0D" w:themeColor="text1" w:themeTint="F2"/>
          <w:sz w:val="24"/>
          <w:szCs w:val="24"/>
        </w:rPr>
        <w:t xml:space="preserve">was </w:t>
      </w:r>
      <w:r w:rsidR="00127B09" w:rsidRPr="00E610E1">
        <w:rPr>
          <w:rFonts w:ascii="Times New Roman" w:hAnsi="Times New Roman" w:cs="Times New Roman"/>
          <w:i/>
          <w:iCs/>
          <w:color w:val="0D0D0D" w:themeColor="text1" w:themeTint="F2"/>
          <w:sz w:val="24"/>
          <w:szCs w:val="24"/>
        </w:rPr>
        <w:t>determined</w:t>
      </w:r>
      <w:r w:rsidRPr="00E610E1">
        <w:rPr>
          <w:rFonts w:ascii="Times New Roman" w:hAnsi="Times New Roman" w:cs="Times New Roman"/>
          <w:i/>
          <w:iCs/>
          <w:color w:val="0D0D0D" w:themeColor="text1" w:themeTint="F2"/>
          <w:sz w:val="24"/>
          <w:szCs w:val="24"/>
        </w:rPr>
        <w:t xml:space="preserve"> using Cronbach Alpha method and a grand reliability coefficient of 0.84 was obtained. The data collected was analysed using descriptive statistics of frequency counts, percentages, mean and standard deviation to answer the research questions and chi-square to test the hypotheses at 0.05 level of significance. The findings of the study revealed that library information resources and services are available and highly utilised for research productivity by academic librarians in universities in Benue State and the research productivity of academic librarians is also considerably high due to the availability of library information resources and services. The study concluded that, the availability and use of some library information resources to a high extent influences academic librarians’ research productivity in universities in Benue State. Based on the findings of the study, the following recommendations among others were made</w:t>
      </w:r>
      <w:r w:rsidR="00806602" w:rsidRPr="00E610E1">
        <w:rPr>
          <w:rFonts w:ascii="Times New Roman" w:hAnsi="Times New Roman" w:cs="Times New Roman"/>
          <w:i/>
          <w:iCs/>
          <w:color w:val="0D0D0D" w:themeColor="text1" w:themeTint="F2"/>
          <w:sz w:val="24"/>
          <w:szCs w:val="24"/>
        </w:rPr>
        <w:t>.</w:t>
      </w:r>
      <w:r w:rsidRPr="00E610E1">
        <w:rPr>
          <w:rFonts w:ascii="Times New Roman" w:hAnsi="Times New Roman" w:cs="Times New Roman"/>
          <w:i/>
          <w:iCs/>
          <w:color w:val="0D0D0D" w:themeColor="text1" w:themeTint="F2"/>
          <w:sz w:val="24"/>
          <w:szCs w:val="24"/>
        </w:rPr>
        <w:t xml:space="preserve"> University Management should </w:t>
      </w:r>
      <w:r w:rsidR="005F3995" w:rsidRPr="00E610E1">
        <w:rPr>
          <w:rFonts w:ascii="Times New Roman" w:hAnsi="Times New Roman" w:cs="Times New Roman"/>
          <w:i/>
          <w:iCs/>
          <w:color w:val="0D0D0D" w:themeColor="text1" w:themeTint="F2"/>
          <w:sz w:val="24"/>
          <w:szCs w:val="24"/>
        </w:rPr>
        <w:t xml:space="preserve">provide </w:t>
      </w:r>
      <w:r w:rsidRPr="00E610E1">
        <w:rPr>
          <w:rFonts w:ascii="Times New Roman" w:hAnsi="Times New Roman" w:cs="Times New Roman"/>
          <w:i/>
          <w:iCs/>
          <w:color w:val="0D0D0D" w:themeColor="text1" w:themeTint="F2"/>
          <w:sz w:val="24"/>
          <w:szCs w:val="24"/>
        </w:rPr>
        <w:t>adequate and relevant information resources</w:t>
      </w:r>
      <w:r w:rsidR="0053081E" w:rsidRPr="00E610E1">
        <w:rPr>
          <w:rFonts w:ascii="Times New Roman" w:hAnsi="Times New Roman" w:cs="Times New Roman"/>
          <w:i/>
          <w:iCs/>
          <w:color w:val="0D0D0D" w:themeColor="text1" w:themeTint="F2"/>
          <w:sz w:val="24"/>
          <w:szCs w:val="24"/>
        </w:rPr>
        <w:t xml:space="preserve"> that would enhance the research productivity of academic librarians.</w:t>
      </w:r>
      <w:r w:rsidRPr="00E610E1">
        <w:rPr>
          <w:rFonts w:ascii="Times New Roman" w:hAnsi="Times New Roman" w:cs="Times New Roman"/>
          <w:i/>
          <w:iCs/>
          <w:color w:val="0D0D0D" w:themeColor="text1" w:themeTint="F2"/>
          <w:sz w:val="24"/>
          <w:szCs w:val="24"/>
        </w:rPr>
        <w:t xml:space="preserve"> Lastly, </w:t>
      </w:r>
      <w:r w:rsidR="0053081E" w:rsidRPr="00E610E1">
        <w:rPr>
          <w:rFonts w:ascii="Times New Roman" w:hAnsi="Times New Roman" w:cs="Times New Roman"/>
          <w:i/>
          <w:iCs/>
          <w:color w:val="0D0D0D" w:themeColor="text1" w:themeTint="F2"/>
          <w:sz w:val="24"/>
          <w:szCs w:val="24"/>
        </w:rPr>
        <w:t>academic librarians should make continuous use of the available information resources for the enhancement of their research productivity.</w:t>
      </w:r>
      <w:r w:rsidRPr="00E610E1">
        <w:rPr>
          <w:rFonts w:ascii="Times New Roman" w:hAnsi="Times New Roman" w:cs="Times New Roman"/>
          <w:i/>
          <w:iCs/>
          <w:color w:val="0D0D0D" w:themeColor="text1" w:themeTint="F2"/>
          <w:sz w:val="24"/>
          <w:szCs w:val="24"/>
        </w:rPr>
        <w:t xml:space="preserve"> </w:t>
      </w:r>
    </w:p>
    <w:p w14:paraId="5278D847" w14:textId="77777777" w:rsidR="00C308C7" w:rsidRPr="00C308C7" w:rsidRDefault="00C308C7" w:rsidP="003733FB">
      <w:pPr>
        <w:spacing w:after="0" w:line="240" w:lineRule="auto"/>
        <w:jc w:val="both"/>
        <w:rPr>
          <w:rFonts w:ascii="Times New Roman" w:eastAsia="Times New Roman" w:hAnsi="Times New Roman" w:cs="Times New Roman"/>
          <w:i/>
          <w:sz w:val="14"/>
          <w:szCs w:val="14"/>
          <w:lang w:eastAsia="en-GB"/>
        </w:rPr>
      </w:pPr>
    </w:p>
    <w:p w14:paraId="010E0991" w14:textId="5FCF4846" w:rsidR="003733FB" w:rsidRPr="00297212" w:rsidRDefault="003733FB" w:rsidP="003733FB">
      <w:pPr>
        <w:rPr>
          <w:rFonts w:ascii="Times New Roman" w:hAnsi="Times New Roman" w:cs="Times New Roman"/>
          <w:u w:val="thick"/>
        </w:rPr>
      </w:pPr>
      <w:r w:rsidRPr="00297212">
        <w:rPr>
          <w:rFonts w:ascii="Times New Roman" w:hAnsi="Times New Roman" w:cs="Times New Roman"/>
        </w:rPr>
        <w:t xml:space="preserve"> </w:t>
      </w:r>
      <w:r w:rsidRPr="00297212">
        <w:rPr>
          <w:rFonts w:ascii="Times New Roman" w:hAnsi="Times New Roman" w:cs="Times New Roman"/>
          <w:b/>
        </w:rPr>
        <w:t>Keywords</w:t>
      </w:r>
      <w:r w:rsidRPr="00297212">
        <w:rPr>
          <w:rFonts w:ascii="Times New Roman" w:hAnsi="Times New Roman" w:cs="Times New Roman"/>
        </w:rPr>
        <w:t xml:space="preserve">: </w:t>
      </w:r>
      <w:r w:rsidR="00C60EEC">
        <w:rPr>
          <w:rFonts w:ascii="Times New Roman" w:hAnsi="Times New Roman" w:cs="Times New Roman"/>
        </w:rPr>
        <w:t>Library</w:t>
      </w:r>
      <w:r w:rsidRPr="00297212">
        <w:rPr>
          <w:rFonts w:ascii="Times New Roman" w:hAnsi="Times New Roman" w:cs="Times New Roman"/>
        </w:rPr>
        <w:t xml:space="preserve">, </w:t>
      </w:r>
      <w:r w:rsidR="00BE7AA5">
        <w:rPr>
          <w:rFonts w:ascii="Times New Roman" w:hAnsi="Times New Roman" w:cs="Times New Roman"/>
        </w:rPr>
        <w:t xml:space="preserve">Use of </w:t>
      </w:r>
      <w:r w:rsidR="00C60EEC">
        <w:rPr>
          <w:rFonts w:ascii="Times New Roman" w:hAnsi="Times New Roman" w:cs="Times New Roman"/>
        </w:rPr>
        <w:t>Information Resources</w:t>
      </w:r>
      <w:r w:rsidRPr="00297212">
        <w:rPr>
          <w:rFonts w:ascii="Times New Roman" w:hAnsi="Times New Roman" w:cs="Times New Roman"/>
        </w:rPr>
        <w:t xml:space="preserve">, </w:t>
      </w:r>
      <w:r w:rsidR="00C60EEC">
        <w:rPr>
          <w:rFonts w:ascii="Times New Roman" w:hAnsi="Times New Roman" w:cs="Times New Roman"/>
        </w:rPr>
        <w:t>Research Productivity</w:t>
      </w:r>
      <w:r w:rsidRPr="00297212">
        <w:rPr>
          <w:rFonts w:ascii="Times New Roman" w:hAnsi="Times New Roman" w:cs="Times New Roman"/>
        </w:rPr>
        <w:t xml:space="preserve">, </w:t>
      </w:r>
      <w:r w:rsidR="00C60EEC">
        <w:rPr>
          <w:rFonts w:ascii="Times New Roman" w:hAnsi="Times New Roman" w:cs="Times New Roman"/>
        </w:rPr>
        <w:t>Academic Librarian.</w:t>
      </w:r>
    </w:p>
    <w:p w14:paraId="1B4042A7" w14:textId="77777777" w:rsidR="001051DD" w:rsidRDefault="001051DD" w:rsidP="00BA676B">
      <w:pPr>
        <w:rPr>
          <w:rFonts w:ascii="Times New Roman" w:hAnsi="Times New Roman" w:cs="Times New Roman"/>
          <w:b/>
          <w:sz w:val="24"/>
          <w:szCs w:val="24"/>
        </w:rPr>
      </w:pPr>
    </w:p>
    <w:p w14:paraId="6D87F693" w14:textId="77777777" w:rsidR="00806602" w:rsidRDefault="00806602" w:rsidP="00BA676B">
      <w:pPr>
        <w:rPr>
          <w:rFonts w:ascii="Times New Roman" w:hAnsi="Times New Roman" w:cs="Times New Roman"/>
          <w:b/>
          <w:sz w:val="24"/>
          <w:szCs w:val="24"/>
        </w:rPr>
      </w:pPr>
    </w:p>
    <w:p w14:paraId="63A848A2" w14:textId="77777777" w:rsidR="0098075C" w:rsidRDefault="0098075C" w:rsidP="00BA676B">
      <w:pPr>
        <w:rPr>
          <w:rFonts w:ascii="Times New Roman" w:hAnsi="Times New Roman" w:cs="Times New Roman"/>
          <w:b/>
          <w:sz w:val="24"/>
          <w:szCs w:val="24"/>
        </w:rPr>
      </w:pPr>
    </w:p>
    <w:p w14:paraId="310824D1" w14:textId="77777777" w:rsidR="0098075C" w:rsidRDefault="0098075C" w:rsidP="00BA676B">
      <w:pPr>
        <w:rPr>
          <w:rFonts w:ascii="Times New Roman" w:hAnsi="Times New Roman" w:cs="Times New Roman"/>
          <w:b/>
          <w:sz w:val="24"/>
          <w:szCs w:val="24"/>
        </w:rPr>
      </w:pPr>
    </w:p>
    <w:p w14:paraId="3B666ADD" w14:textId="77777777" w:rsidR="001051DD" w:rsidRDefault="001051DD" w:rsidP="00BA676B">
      <w:pPr>
        <w:rPr>
          <w:rFonts w:ascii="Times New Roman" w:hAnsi="Times New Roman" w:cs="Times New Roman"/>
          <w:b/>
          <w:sz w:val="24"/>
          <w:szCs w:val="24"/>
        </w:rPr>
      </w:pPr>
    </w:p>
    <w:p w14:paraId="3D2AF934" w14:textId="40263542" w:rsidR="00B45BCC" w:rsidRPr="00C63B88" w:rsidRDefault="004210E4" w:rsidP="00C63B88">
      <w:pPr>
        <w:spacing w:after="0" w:line="480" w:lineRule="auto"/>
        <w:rPr>
          <w:rFonts w:ascii="Times New Roman" w:hAnsi="Times New Roman" w:cs="Times New Roman"/>
          <w:b/>
          <w:sz w:val="24"/>
          <w:szCs w:val="24"/>
        </w:rPr>
      </w:pPr>
      <w:r w:rsidRPr="00C63B88">
        <w:rPr>
          <w:rFonts w:ascii="Times New Roman" w:hAnsi="Times New Roman" w:cs="Times New Roman"/>
          <w:b/>
          <w:sz w:val="24"/>
          <w:szCs w:val="24"/>
        </w:rPr>
        <w:lastRenderedPageBreak/>
        <w:t>Introduction</w:t>
      </w:r>
    </w:p>
    <w:p w14:paraId="708118B8" w14:textId="77777777" w:rsidR="008C4C60" w:rsidRPr="00C63B88" w:rsidRDefault="008C4C60" w:rsidP="00C63B88">
      <w:pPr>
        <w:autoSpaceDE w:val="0"/>
        <w:autoSpaceDN w:val="0"/>
        <w:adjustRightInd w:val="0"/>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The term “library” comes from the Latin word “liber” meaning “book”, library has the collection of books and other informational materials made available to students and researchers for reading, studying and references (Akpan, Agam &amp; Bassey, 2018). The library can be seen as an extension of education (</w:t>
      </w:r>
      <w:proofErr w:type="spellStart"/>
      <w:r w:rsidRPr="00C63B88">
        <w:rPr>
          <w:rFonts w:ascii="Times New Roman" w:hAnsi="Times New Roman" w:cs="Times New Roman"/>
          <w:sz w:val="24"/>
          <w:szCs w:val="24"/>
        </w:rPr>
        <w:t>Awotola</w:t>
      </w:r>
      <w:proofErr w:type="spellEnd"/>
      <w:r w:rsidRPr="00C63B88">
        <w:rPr>
          <w:rFonts w:ascii="Times New Roman" w:hAnsi="Times New Roman" w:cs="Times New Roman"/>
          <w:sz w:val="24"/>
          <w:szCs w:val="24"/>
        </w:rPr>
        <w:t xml:space="preserve"> &amp; Adewale, 2018). The authors further stated that libraries are classified according to their purposes, content, pattern of service rendered and the roles of these libraries are similar which is to effectively support the institutions to attain the key function of teaching, learning and research services. When these criteria are used, seven types of libraries can be identified viz: school, public, special, private, national, research and academic libraries. University libraries are the type of library established in a university for the purpose of supporting its objectives which is to promote teaching, learning and research. This is why Shehu, </w:t>
      </w:r>
      <w:proofErr w:type="spellStart"/>
      <w:r w:rsidRPr="00C63B88">
        <w:rPr>
          <w:rFonts w:ascii="Times New Roman" w:hAnsi="Times New Roman" w:cs="Times New Roman"/>
          <w:sz w:val="24"/>
          <w:szCs w:val="24"/>
        </w:rPr>
        <w:t>Urhefe</w:t>
      </w:r>
      <w:proofErr w:type="spellEnd"/>
      <w:r w:rsidRPr="00C63B88">
        <w:rPr>
          <w:rFonts w:ascii="Times New Roman" w:hAnsi="Times New Roman" w:cs="Times New Roman"/>
          <w:sz w:val="24"/>
          <w:szCs w:val="24"/>
        </w:rPr>
        <w:t xml:space="preserve"> and </w:t>
      </w:r>
      <w:proofErr w:type="spellStart"/>
      <w:r w:rsidRPr="00C63B88">
        <w:rPr>
          <w:rFonts w:ascii="Times New Roman" w:hAnsi="Times New Roman" w:cs="Times New Roman"/>
          <w:sz w:val="24"/>
          <w:szCs w:val="24"/>
        </w:rPr>
        <w:t>Aworo</w:t>
      </w:r>
      <w:proofErr w:type="spellEnd"/>
      <w:r w:rsidRPr="00C63B88">
        <w:rPr>
          <w:rFonts w:ascii="Times New Roman" w:hAnsi="Times New Roman" w:cs="Times New Roman"/>
          <w:sz w:val="24"/>
          <w:szCs w:val="24"/>
        </w:rPr>
        <w:t xml:space="preserve"> (2015) argues that university libraries/academic libraries stand to support teaching, learning and research in ways consistent with and supportive of the institution’s mission and goals. </w:t>
      </w:r>
    </w:p>
    <w:p w14:paraId="139E09D5" w14:textId="766D3F89" w:rsidR="000A0126" w:rsidRPr="00C63B88" w:rsidRDefault="00C00899" w:rsidP="00C63B88">
      <w:pPr>
        <w:autoSpaceDE w:val="0"/>
        <w:autoSpaceDN w:val="0"/>
        <w:adjustRightInd w:val="0"/>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 xml:space="preserve">Library is the life-wire of any educational </w:t>
      </w:r>
      <w:r w:rsidR="0026728E" w:rsidRPr="00C63B88">
        <w:rPr>
          <w:rFonts w:ascii="Times New Roman" w:hAnsi="Times New Roman" w:cs="Times New Roman"/>
          <w:sz w:val="24"/>
          <w:szCs w:val="24"/>
        </w:rPr>
        <w:t>institution</w:t>
      </w:r>
      <w:r w:rsidRPr="00C63B88">
        <w:rPr>
          <w:rFonts w:ascii="Times New Roman" w:hAnsi="Times New Roman" w:cs="Times New Roman"/>
          <w:sz w:val="24"/>
          <w:szCs w:val="24"/>
        </w:rPr>
        <w:t xml:space="preserve"> and the importance of its resources and services on </w:t>
      </w:r>
      <w:r w:rsidR="000B1E99" w:rsidRPr="00C63B88">
        <w:rPr>
          <w:rFonts w:ascii="Times New Roman" w:hAnsi="Times New Roman" w:cs="Times New Roman"/>
          <w:sz w:val="24"/>
          <w:szCs w:val="24"/>
        </w:rPr>
        <w:t>research productivity of academic</w:t>
      </w:r>
      <w:r w:rsidR="004258D2" w:rsidRPr="00C63B88">
        <w:rPr>
          <w:rFonts w:ascii="Times New Roman" w:hAnsi="Times New Roman" w:cs="Times New Roman"/>
          <w:sz w:val="24"/>
          <w:szCs w:val="24"/>
        </w:rPr>
        <w:t>s</w:t>
      </w:r>
      <w:r w:rsidRPr="00C63B88">
        <w:rPr>
          <w:rFonts w:ascii="Times New Roman" w:hAnsi="Times New Roman" w:cs="Times New Roman"/>
          <w:sz w:val="24"/>
          <w:szCs w:val="24"/>
        </w:rPr>
        <w:t xml:space="preserve"> cannot be overemphasised.</w:t>
      </w:r>
      <w:r w:rsidR="009641C4" w:rsidRPr="00C63B88">
        <w:rPr>
          <w:rFonts w:ascii="Times New Roman" w:hAnsi="Times New Roman" w:cs="Times New Roman"/>
          <w:sz w:val="24"/>
          <w:szCs w:val="24"/>
        </w:rPr>
        <w:t xml:space="preserve"> </w:t>
      </w:r>
      <w:r w:rsidR="00070D11" w:rsidRPr="00C63B88">
        <w:rPr>
          <w:rFonts w:ascii="Times New Roman" w:hAnsi="Times New Roman" w:cs="Times New Roman"/>
          <w:sz w:val="24"/>
          <w:szCs w:val="24"/>
        </w:rPr>
        <w:t xml:space="preserve">An effective library system is </w:t>
      </w:r>
      <w:r w:rsidR="00070D11" w:rsidRPr="00C63B88">
        <w:rPr>
          <w:rFonts w:ascii="Times New Roman" w:hAnsi="Times New Roman" w:cs="Times New Roman"/>
          <w:i/>
          <w:iCs/>
          <w:sz w:val="24"/>
          <w:szCs w:val="24"/>
        </w:rPr>
        <w:t>sine qua non</w:t>
      </w:r>
      <w:r w:rsidR="00070D11" w:rsidRPr="00C63B88">
        <w:rPr>
          <w:rFonts w:ascii="Times New Roman" w:hAnsi="Times New Roman" w:cs="Times New Roman"/>
          <w:sz w:val="24"/>
          <w:szCs w:val="24"/>
        </w:rPr>
        <w:t xml:space="preserve"> to research and development in </w:t>
      </w:r>
      <w:r w:rsidR="00953810" w:rsidRPr="00C63B88">
        <w:rPr>
          <w:rFonts w:ascii="Times New Roman" w:hAnsi="Times New Roman" w:cs="Times New Roman"/>
          <w:sz w:val="24"/>
          <w:szCs w:val="24"/>
        </w:rPr>
        <w:t>every field of human endeavour</w:t>
      </w:r>
      <w:r w:rsidR="009641C4" w:rsidRPr="00C63B88">
        <w:rPr>
          <w:rFonts w:ascii="Times New Roman" w:hAnsi="Times New Roman" w:cs="Times New Roman"/>
          <w:sz w:val="24"/>
          <w:szCs w:val="24"/>
        </w:rPr>
        <w:t>.</w:t>
      </w:r>
      <w:r w:rsidR="00F75BE6" w:rsidRPr="00C63B88">
        <w:rPr>
          <w:rFonts w:ascii="Times New Roman" w:hAnsi="Times New Roman" w:cs="Times New Roman"/>
          <w:sz w:val="24"/>
          <w:szCs w:val="24"/>
        </w:rPr>
        <w:t xml:space="preserve"> </w:t>
      </w:r>
      <w:r w:rsidR="003E7B4D" w:rsidRPr="00C63B88">
        <w:rPr>
          <w:rFonts w:ascii="Times New Roman" w:hAnsi="Times New Roman" w:cs="Times New Roman"/>
          <w:sz w:val="24"/>
          <w:szCs w:val="24"/>
        </w:rPr>
        <w:t>The library is at the heart of education enterprise and one of the most important educational services which is classified according to its purpose, content and pattern of service rendered. The roles of these libraries are similar in nature which is to promote the tripartite objectives of learning, teaching and research through the provision of adequate and relevant information resources (in both print and non-print format) and services to the users</w:t>
      </w:r>
      <w:r w:rsidR="00F75BE6" w:rsidRPr="00C63B88">
        <w:rPr>
          <w:rFonts w:ascii="Times New Roman" w:hAnsi="Times New Roman" w:cs="Times New Roman"/>
          <w:sz w:val="24"/>
          <w:szCs w:val="24"/>
        </w:rPr>
        <w:t xml:space="preserve"> (N</w:t>
      </w:r>
      <w:r w:rsidR="00A3165C" w:rsidRPr="00C63B88">
        <w:rPr>
          <w:rFonts w:ascii="Times New Roman" w:hAnsi="Times New Roman" w:cs="Times New Roman"/>
          <w:sz w:val="24"/>
          <w:szCs w:val="24"/>
        </w:rPr>
        <w:t xml:space="preserve">ational </w:t>
      </w:r>
      <w:r w:rsidR="00F75BE6" w:rsidRPr="00C63B88">
        <w:rPr>
          <w:rFonts w:ascii="Times New Roman" w:hAnsi="Times New Roman" w:cs="Times New Roman"/>
          <w:sz w:val="24"/>
          <w:szCs w:val="24"/>
        </w:rPr>
        <w:t>P</w:t>
      </w:r>
      <w:r w:rsidR="00A3165C" w:rsidRPr="00C63B88">
        <w:rPr>
          <w:rFonts w:ascii="Times New Roman" w:hAnsi="Times New Roman" w:cs="Times New Roman"/>
          <w:sz w:val="24"/>
          <w:szCs w:val="24"/>
        </w:rPr>
        <w:t xml:space="preserve">olicy on </w:t>
      </w:r>
      <w:r w:rsidR="00F75BE6" w:rsidRPr="00C63B88">
        <w:rPr>
          <w:rFonts w:ascii="Times New Roman" w:hAnsi="Times New Roman" w:cs="Times New Roman"/>
          <w:sz w:val="24"/>
          <w:szCs w:val="24"/>
        </w:rPr>
        <w:t>E</w:t>
      </w:r>
      <w:r w:rsidR="00A3165C" w:rsidRPr="00C63B88">
        <w:rPr>
          <w:rFonts w:ascii="Times New Roman" w:hAnsi="Times New Roman" w:cs="Times New Roman"/>
          <w:sz w:val="24"/>
          <w:szCs w:val="24"/>
        </w:rPr>
        <w:t>ducation</w:t>
      </w:r>
      <w:r w:rsidR="00F75BE6" w:rsidRPr="00C63B88">
        <w:rPr>
          <w:rFonts w:ascii="Times New Roman" w:hAnsi="Times New Roman" w:cs="Times New Roman"/>
          <w:sz w:val="24"/>
          <w:szCs w:val="24"/>
        </w:rPr>
        <w:t>, 2013).</w:t>
      </w:r>
      <w:r w:rsidR="0026728E" w:rsidRPr="00C63B88">
        <w:rPr>
          <w:rFonts w:ascii="Times New Roman" w:hAnsi="Times New Roman" w:cs="Times New Roman"/>
          <w:sz w:val="24"/>
          <w:szCs w:val="24"/>
        </w:rPr>
        <w:t xml:space="preserve"> </w:t>
      </w:r>
      <w:r w:rsidR="00F75BE6" w:rsidRPr="00C63B88">
        <w:rPr>
          <w:rFonts w:ascii="Times New Roman" w:hAnsi="Times New Roman" w:cs="Times New Roman"/>
          <w:sz w:val="24"/>
          <w:szCs w:val="24"/>
        </w:rPr>
        <w:t xml:space="preserve"> </w:t>
      </w:r>
    </w:p>
    <w:p w14:paraId="0871F06F" w14:textId="4F9A0340" w:rsidR="0096717C" w:rsidRPr="00C63B88" w:rsidRDefault="0096717C" w:rsidP="00C63B88">
      <w:pPr>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Library information resources refer to the physical and digital materials available in a library that support academic and research activities. These include books, journals, databases, theses, conference proceedings, and multimedia. With the rise of digital libraries and electronic databases, access to these resources has become increasingly diverse and user-oriented.</w:t>
      </w:r>
      <w:r w:rsidR="001666F6" w:rsidRPr="00C63B88">
        <w:rPr>
          <w:rFonts w:ascii="Times New Roman" w:hAnsi="Times New Roman" w:cs="Times New Roman"/>
          <w:sz w:val="24"/>
          <w:szCs w:val="24"/>
        </w:rPr>
        <w:t xml:space="preserve"> The availability and quality of these resources significantly affect how effectively academic librarians can conduct research. Resources must be up-to-date, relevant to current academic trends, and aligned with the research needs of librarians.</w:t>
      </w:r>
      <w:r w:rsidRPr="00C63B88">
        <w:rPr>
          <w:rFonts w:ascii="Times New Roman" w:hAnsi="Times New Roman" w:cs="Times New Roman"/>
          <w:sz w:val="24"/>
          <w:szCs w:val="24"/>
        </w:rPr>
        <w:t xml:space="preserve"> </w:t>
      </w:r>
      <w:r w:rsidRPr="00C63B88">
        <w:rPr>
          <w:rFonts w:ascii="Times New Roman" w:hAnsi="Times New Roman" w:cs="Times New Roman"/>
          <w:sz w:val="24"/>
          <w:szCs w:val="24"/>
        </w:rPr>
        <w:lastRenderedPageBreak/>
        <w:t xml:space="preserve">Ankrah and </w:t>
      </w:r>
      <w:proofErr w:type="spellStart"/>
      <w:r w:rsidRPr="00C63B88">
        <w:rPr>
          <w:rFonts w:ascii="Times New Roman" w:hAnsi="Times New Roman" w:cs="Times New Roman"/>
          <w:sz w:val="24"/>
          <w:szCs w:val="24"/>
        </w:rPr>
        <w:t>Atuase</w:t>
      </w:r>
      <w:proofErr w:type="spellEnd"/>
      <w:r w:rsidRPr="00C63B88">
        <w:rPr>
          <w:rFonts w:ascii="Times New Roman" w:hAnsi="Times New Roman" w:cs="Times New Roman"/>
          <w:sz w:val="24"/>
          <w:szCs w:val="24"/>
        </w:rPr>
        <w:t xml:space="preserve"> (2018), asserts that library resources are developing and increasing at very astronomical speed due to the advent of information technology. The author further asserts that library resources i.e. human resources, physical resources, printed and e-resources are essentially important in preparing students and researchers to conduct their researches.</w:t>
      </w:r>
    </w:p>
    <w:p w14:paraId="2B95B4B6" w14:textId="50A4FA9D" w:rsidR="002B5210" w:rsidRPr="00C63B88" w:rsidRDefault="00084973" w:rsidP="00C63B88">
      <w:pPr>
        <w:pStyle w:val="NoSpacing"/>
        <w:spacing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The use of library information resources has a direct and indirect influence on the research productivity of academic librarians. Directly, it provides the tools and materials necessary for conducting rigorous research. Indirectly, it fosters an environment conducive to intellectual inquiry, skill enhancement, and collaboration. This relationship is mediated by factors such as user skills, resource availability, institutional support, and technological infrastructure</w:t>
      </w:r>
      <w:r w:rsidR="009060A0" w:rsidRPr="00C63B88">
        <w:rPr>
          <w:rFonts w:ascii="Times New Roman" w:hAnsi="Times New Roman" w:cs="Times New Roman"/>
          <w:sz w:val="24"/>
          <w:szCs w:val="24"/>
        </w:rPr>
        <w:t xml:space="preserve"> (</w:t>
      </w:r>
      <w:proofErr w:type="spellStart"/>
      <w:r w:rsidR="009060A0" w:rsidRPr="00C63B88">
        <w:rPr>
          <w:rFonts w:ascii="Times New Roman" w:hAnsi="Times New Roman" w:cs="Times New Roman"/>
          <w:color w:val="000000"/>
          <w:sz w:val="24"/>
          <w:szCs w:val="24"/>
          <w:shd w:val="clear" w:color="auto" w:fill="FFFFFF"/>
        </w:rPr>
        <w:t>Scoulas</w:t>
      </w:r>
      <w:proofErr w:type="spellEnd"/>
      <w:r w:rsidR="009060A0" w:rsidRPr="00C63B88">
        <w:rPr>
          <w:rFonts w:ascii="Times New Roman" w:hAnsi="Times New Roman" w:cs="Times New Roman"/>
          <w:color w:val="000000"/>
          <w:sz w:val="24"/>
          <w:szCs w:val="24"/>
          <w:shd w:val="clear" w:color="auto" w:fill="FFFFFF"/>
        </w:rPr>
        <w:t xml:space="preserve"> &amp; De</w:t>
      </w:r>
      <w:r w:rsidR="0062706B" w:rsidRPr="00C63B88">
        <w:rPr>
          <w:rFonts w:ascii="Times New Roman" w:hAnsi="Times New Roman" w:cs="Times New Roman"/>
          <w:color w:val="000000"/>
          <w:sz w:val="24"/>
          <w:szCs w:val="24"/>
          <w:shd w:val="clear" w:color="auto" w:fill="FFFFFF"/>
        </w:rPr>
        <w:t>-</w:t>
      </w:r>
      <w:r w:rsidR="009060A0" w:rsidRPr="00C63B88">
        <w:rPr>
          <w:rFonts w:ascii="Times New Roman" w:hAnsi="Times New Roman" w:cs="Times New Roman"/>
          <w:color w:val="000000"/>
          <w:sz w:val="24"/>
          <w:szCs w:val="24"/>
          <w:shd w:val="clear" w:color="auto" w:fill="FFFFFF"/>
        </w:rPr>
        <w:t>Groote, 2024)</w:t>
      </w:r>
      <w:r w:rsidRPr="00C63B88">
        <w:rPr>
          <w:rFonts w:ascii="Times New Roman" w:hAnsi="Times New Roman" w:cs="Times New Roman"/>
          <w:sz w:val="24"/>
          <w:szCs w:val="24"/>
        </w:rPr>
        <w:t>. Library utilisation is therefore, the concern of librarians, information scientists and in fact, the educational sector at large. This is because no nation or institution can develop without creative and imaginative utilisation of accumulated information. It may be appropriate to deduce that the decision-making of an individual to a great extent depends on the degree of information utilised. The author further states that effective utilisation will be achieved if relevant, timely and adequate information resources are provided alongside needed services in the libraries. It can be viewed within the context of need, accessibility and function performed. Scientists and researchers all over the world need to know about the information tools and resources available for better utilization towards enhancing their research activities.</w:t>
      </w:r>
    </w:p>
    <w:p w14:paraId="2E3155B1" w14:textId="03C4EA9C" w:rsidR="002B5210" w:rsidRPr="00C63B88" w:rsidRDefault="002B5210" w:rsidP="00C63B88">
      <w:pPr>
        <w:pStyle w:val="NoSpacing"/>
        <w:spacing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lang w:val="en-US"/>
        </w:rPr>
        <w:t>Research productivity is the measure of scholarly output, such as journal articles, books, conference papers, and other academic contributions. It reflects the intellectual activity and professional development of academic librarians</w:t>
      </w:r>
      <w:r w:rsidR="00AA25E5" w:rsidRPr="00C63B88">
        <w:rPr>
          <w:rFonts w:ascii="Times New Roman" w:hAnsi="Times New Roman" w:cs="Times New Roman"/>
          <w:sz w:val="24"/>
          <w:szCs w:val="24"/>
          <w:lang w:val="en-US"/>
        </w:rPr>
        <w:t xml:space="preserve"> (</w:t>
      </w:r>
      <w:r w:rsidR="00AA25E5" w:rsidRPr="00C63B88">
        <w:rPr>
          <w:rFonts w:ascii="Times New Roman" w:hAnsi="Times New Roman" w:cs="Times New Roman"/>
          <w:sz w:val="24"/>
          <w:szCs w:val="24"/>
        </w:rPr>
        <w:t>Ajiboye</w:t>
      </w:r>
      <w:r w:rsidR="00B54EEA">
        <w:rPr>
          <w:rFonts w:ascii="Times New Roman" w:hAnsi="Times New Roman" w:cs="Times New Roman"/>
          <w:sz w:val="24"/>
          <w:szCs w:val="24"/>
        </w:rPr>
        <w:t>,</w:t>
      </w:r>
      <w:r w:rsidR="00AA25E5" w:rsidRPr="00C63B88">
        <w:rPr>
          <w:rFonts w:ascii="Times New Roman" w:hAnsi="Times New Roman" w:cs="Times New Roman"/>
          <w:sz w:val="24"/>
          <w:szCs w:val="24"/>
        </w:rPr>
        <w:t xml:space="preserve"> et al. 2023)</w:t>
      </w:r>
      <w:r w:rsidRPr="00C63B88">
        <w:rPr>
          <w:rFonts w:ascii="Times New Roman" w:hAnsi="Times New Roman" w:cs="Times New Roman"/>
          <w:sz w:val="24"/>
          <w:szCs w:val="24"/>
          <w:lang w:val="en-US"/>
        </w:rPr>
        <w:t>. Factors influencing research productivity include time availability, institutional support, skill level, access to information, and collaboration opportunities. The ability to access and utilize library resources and services plays a pivotal role in enabling consistent and high-quality research output.</w:t>
      </w:r>
      <w:r w:rsidR="00AA25E5" w:rsidRPr="00C63B88">
        <w:rPr>
          <w:rFonts w:ascii="Times New Roman" w:hAnsi="Times New Roman" w:cs="Times New Roman"/>
          <w:sz w:val="24"/>
          <w:szCs w:val="24"/>
          <w:lang w:val="en-US"/>
        </w:rPr>
        <w:t xml:space="preserve"> </w:t>
      </w:r>
      <w:r w:rsidR="00AA25E5" w:rsidRPr="00C63B88">
        <w:rPr>
          <w:rFonts w:ascii="Times New Roman" w:hAnsi="Times New Roman" w:cs="Times New Roman"/>
          <w:sz w:val="24"/>
          <w:szCs w:val="24"/>
        </w:rPr>
        <w:t xml:space="preserve">A study by Hoffmann, Berg and </w:t>
      </w:r>
      <w:proofErr w:type="spellStart"/>
      <w:r w:rsidR="00AA25E5" w:rsidRPr="00C63B88">
        <w:rPr>
          <w:rFonts w:ascii="Times New Roman" w:hAnsi="Times New Roman" w:cs="Times New Roman"/>
          <w:sz w:val="24"/>
          <w:szCs w:val="24"/>
        </w:rPr>
        <w:t>Koufogiannakis</w:t>
      </w:r>
      <w:proofErr w:type="spellEnd"/>
      <w:r w:rsidR="00AA25E5" w:rsidRPr="00C63B88">
        <w:rPr>
          <w:rFonts w:ascii="Times New Roman" w:hAnsi="Times New Roman" w:cs="Times New Roman"/>
          <w:sz w:val="24"/>
          <w:szCs w:val="24"/>
        </w:rPr>
        <w:t xml:space="preserve"> (2017) identified factors that contribute to the research success of academic librarians. Their research emphasized the significance of individual attributes, peer and community support, and institutional structures in enhancing research productivity. They concluded that fostering an environment that focuses on these areas is likely to promote research output among librarians.</w:t>
      </w:r>
    </w:p>
    <w:p w14:paraId="756EF6AA" w14:textId="638BCF71" w:rsidR="00663007" w:rsidRPr="00C63B88" w:rsidRDefault="0055635E" w:rsidP="00C63B88">
      <w:pPr>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lastRenderedPageBreak/>
        <w:t xml:space="preserve">Academic </w:t>
      </w:r>
      <w:r w:rsidR="006A6384" w:rsidRPr="00C63B88">
        <w:rPr>
          <w:rFonts w:ascii="Times New Roman" w:hAnsi="Times New Roman" w:cs="Times New Roman"/>
          <w:sz w:val="24"/>
          <w:szCs w:val="24"/>
        </w:rPr>
        <w:t>l</w:t>
      </w:r>
      <w:r w:rsidRPr="00C63B88">
        <w:rPr>
          <w:rFonts w:ascii="Times New Roman" w:hAnsi="Times New Roman" w:cs="Times New Roman"/>
          <w:sz w:val="24"/>
          <w:szCs w:val="24"/>
        </w:rPr>
        <w:t>ibrarians are members of academic staff of a university who are solely responsible for activities such as administrative, professional, teaching, research, scholarship and innovation which represent their career pathways (</w:t>
      </w:r>
      <w:bookmarkStart w:id="0" w:name="_Hlk143656325"/>
      <w:proofErr w:type="spellStart"/>
      <w:r w:rsidRPr="00C63B88">
        <w:rPr>
          <w:rFonts w:ascii="Times New Roman" w:hAnsi="Times New Roman" w:cs="Times New Roman"/>
          <w:sz w:val="24"/>
          <w:szCs w:val="24"/>
        </w:rPr>
        <w:t>Kulno</w:t>
      </w:r>
      <w:proofErr w:type="spellEnd"/>
      <w:r w:rsidRPr="00C63B88">
        <w:rPr>
          <w:rFonts w:ascii="Times New Roman" w:hAnsi="Times New Roman" w:cs="Times New Roman"/>
          <w:sz w:val="24"/>
          <w:szCs w:val="24"/>
        </w:rPr>
        <w:t>, 2016</w:t>
      </w:r>
      <w:bookmarkEnd w:id="0"/>
      <w:r w:rsidRPr="00C63B88">
        <w:rPr>
          <w:rFonts w:ascii="Times New Roman" w:hAnsi="Times New Roman" w:cs="Times New Roman"/>
          <w:sz w:val="24"/>
          <w:szCs w:val="24"/>
        </w:rPr>
        <w:t xml:space="preserve">). </w:t>
      </w:r>
      <w:r w:rsidR="00663007" w:rsidRPr="00C63B88">
        <w:rPr>
          <w:rFonts w:ascii="Times New Roman" w:hAnsi="Times New Roman" w:cs="Times New Roman"/>
          <w:sz w:val="24"/>
          <w:szCs w:val="24"/>
          <w:lang w:val="en-US"/>
        </w:rPr>
        <w:t>Academic librarians are information professionals working in university libraries. Their dual roles as facilitators of information for others and as researchers themselves place them at a unique intersection of resource utilization and knowledge generation.</w:t>
      </w:r>
      <w:r w:rsidR="00663007" w:rsidRPr="00C63B88">
        <w:rPr>
          <w:rFonts w:ascii="Times New Roman" w:hAnsi="Times New Roman" w:cs="Times New Roman"/>
          <w:sz w:val="24"/>
          <w:szCs w:val="24"/>
        </w:rPr>
        <w:t xml:space="preserve"> </w:t>
      </w:r>
      <w:r w:rsidR="00663007" w:rsidRPr="00C63B88">
        <w:rPr>
          <w:rFonts w:ascii="Times New Roman" w:hAnsi="Times New Roman" w:cs="Times New Roman"/>
          <w:sz w:val="24"/>
          <w:szCs w:val="24"/>
          <w:lang w:val="en-US"/>
        </w:rPr>
        <w:t>Their research productivity not only contributes to personal career development but also enhances the credibility and impact of their institutions (</w:t>
      </w:r>
      <w:r w:rsidR="00663007" w:rsidRPr="00C63B88">
        <w:rPr>
          <w:rFonts w:ascii="Times New Roman" w:hAnsi="Times New Roman" w:cs="Times New Roman"/>
          <w:sz w:val="24"/>
          <w:szCs w:val="24"/>
        </w:rPr>
        <w:t xml:space="preserve">Hoffmann, Berg &amp; </w:t>
      </w:r>
      <w:proofErr w:type="spellStart"/>
      <w:r w:rsidR="00663007" w:rsidRPr="00C63B88">
        <w:rPr>
          <w:rFonts w:ascii="Times New Roman" w:hAnsi="Times New Roman" w:cs="Times New Roman"/>
          <w:sz w:val="24"/>
          <w:szCs w:val="24"/>
        </w:rPr>
        <w:t>Koufogiannakis</w:t>
      </w:r>
      <w:proofErr w:type="spellEnd"/>
      <w:r w:rsidR="00663007" w:rsidRPr="00C63B88">
        <w:rPr>
          <w:rFonts w:ascii="Times New Roman" w:hAnsi="Times New Roman" w:cs="Times New Roman"/>
          <w:sz w:val="24"/>
          <w:szCs w:val="24"/>
        </w:rPr>
        <w:t>, 2017).</w:t>
      </w:r>
      <w:r w:rsidR="0098715B" w:rsidRPr="00C63B88">
        <w:rPr>
          <w:rFonts w:ascii="Times New Roman" w:hAnsi="Times New Roman" w:cs="Times New Roman"/>
          <w:sz w:val="24"/>
          <w:szCs w:val="24"/>
        </w:rPr>
        <w:t xml:space="preserve"> The major focus of this study </w:t>
      </w:r>
      <w:r w:rsidR="00586DCF" w:rsidRPr="00C63B88">
        <w:rPr>
          <w:rFonts w:ascii="Times New Roman" w:hAnsi="Times New Roman" w:cs="Times New Roman"/>
          <w:sz w:val="24"/>
          <w:szCs w:val="24"/>
        </w:rPr>
        <w:t xml:space="preserve">therefore, </w:t>
      </w:r>
      <w:r w:rsidR="0098715B" w:rsidRPr="00C63B88">
        <w:rPr>
          <w:rFonts w:ascii="Times New Roman" w:hAnsi="Times New Roman" w:cs="Times New Roman"/>
          <w:sz w:val="24"/>
          <w:szCs w:val="24"/>
        </w:rPr>
        <w:t>is to examine how the utilization of library information resources influences the research productivity of academic librarians in universities in Benue State. Specifically, the study seeks to identify the available library information resources for academic librarians, determine the extent to which these resources are utilized, and ascertain their impact on the research productivity of academic librarians in the region.</w:t>
      </w:r>
    </w:p>
    <w:p w14:paraId="770A3A14" w14:textId="2DD0329D" w:rsidR="00CF4562" w:rsidRPr="00C63B88" w:rsidRDefault="00CF4562" w:rsidP="00C63B88">
      <w:pPr>
        <w:pStyle w:val="Default"/>
        <w:spacing w:line="480" w:lineRule="auto"/>
        <w:jc w:val="both"/>
        <w:rPr>
          <w:b/>
        </w:rPr>
      </w:pPr>
      <w:r w:rsidRPr="00C63B88">
        <w:rPr>
          <w:b/>
        </w:rPr>
        <w:t xml:space="preserve">Statement of the </w:t>
      </w:r>
      <w:r w:rsidR="009B0F1E" w:rsidRPr="00C63B88">
        <w:rPr>
          <w:b/>
        </w:rPr>
        <w:t>Problem</w:t>
      </w:r>
    </w:p>
    <w:p w14:paraId="5999EC6A" w14:textId="3D0A589A" w:rsidR="00BA0490" w:rsidRPr="00C63B88" w:rsidRDefault="00BA0490" w:rsidP="00C63B88">
      <w:pPr>
        <w:autoSpaceDE w:val="0"/>
        <w:autoSpaceDN w:val="0"/>
        <w:adjustRightInd w:val="0"/>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One of the measures of academic achievement in an academic community is research productivity which requires information resources. It is in recognition of this fact that the universities and other higher institutions set up libraries to make information resources available to assist staff and students in their quest for research. This is because the provision of adequate and relevant information resources in university libraries influence users’ patronage and subsequently their productivity and the absence of adequate information resources on the other hand retards or limits maximum utilisation of information resources in the library and hence hampers productivity.</w:t>
      </w:r>
    </w:p>
    <w:p w14:paraId="010F7D12" w14:textId="77777777" w:rsidR="00BA0490" w:rsidRPr="00C63B88" w:rsidRDefault="00BA0490" w:rsidP="00C63B88">
      <w:pPr>
        <w:autoSpaceDE w:val="0"/>
        <w:autoSpaceDN w:val="0"/>
        <w:adjustRightInd w:val="0"/>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 xml:space="preserve">However, in spite of the huge benefits, investment and capital outlay on acquisition of library resources, services and facilities, there is a declined in research productivity of academic librarians according to </w:t>
      </w:r>
      <w:proofErr w:type="spellStart"/>
      <w:r w:rsidRPr="00C63B88">
        <w:rPr>
          <w:rFonts w:ascii="Times New Roman" w:hAnsi="Times New Roman" w:cs="Times New Roman"/>
          <w:sz w:val="24"/>
          <w:szCs w:val="24"/>
        </w:rPr>
        <w:t>Tsafe</w:t>
      </w:r>
      <w:proofErr w:type="spellEnd"/>
      <w:r w:rsidRPr="00C63B88">
        <w:rPr>
          <w:rFonts w:ascii="Times New Roman" w:hAnsi="Times New Roman" w:cs="Times New Roman"/>
          <w:sz w:val="24"/>
          <w:szCs w:val="24"/>
        </w:rPr>
        <w:t xml:space="preserve">, </w:t>
      </w:r>
      <w:proofErr w:type="spellStart"/>
      <w:r w:rsidRPr="00C63B88">
        <w:rPr>
          <w:rFonts w:ascii="Times New Roman" w:hAnsi="Times New Roman" w:cs="Times New Roman"/>
          <w:sz w:val="24"/>
          <w:szCs w:val="24"/>
        </w:rPr>
        <w:t>Basaka</w:t>
      </w:r>
      <w:proofErr w:type="spellEnd"/>
      <w:r w:rsidRPr="00C63B88">
        <w:rPr>
          <w:rFonts w:ascii="Times New Roman" w:hAnsi="Times New Roman" w:cs="Times New Roman"/>
          <w:sz w:val="24"/>
          <w:szCs w:val="24"/>
        </w:rPr>
        <w:t xml:space="preserve"> and Muhammed (2018) and Umar and Kabir (2018). The authors asserted that some librarians have not been measuring up in writing and publishing research works, particularly among those in public university libraries in Nigeria. A preliminary observation by the researcher, also points to the fact that some academic librarians remained on the same rank for many years perhaps as a result of low publication deficit. The low level of research productivity of academic librarians ultimately </w:t>
      </w:r>
      <w:r w:rsidRPr="00C63B88">
        <w:rPr>
          <w:rFonts w:ascii="Times New Roman" w:hAnsi="Times New Roman" w:cs="Times New Roman"/>
          <w:sz w:val="24"/>
          <w:szCs w:val="24"/>
        </w:rPr>
        <w:lastRenderedPageBreak/>
        <w:t xml:space="preserve">results in stagnation on the same rank, frustration, low morale and poor visibility locally and internationally in their field of study. </w:t>
      </w:r>
    </w:p>
    <w:p w14:paraId="1A48B2D8" w14:textId="65C7A9D1" w:rsidR="00A14CA2" w:rsidRPr="00C63B88" w:rsidRDefault="00BA0490" w:rsidP="00C63B88">
      <w:pPr>
        <w:autoSpaceDE w:val="0"/>
        <w:autoSpaceDN w:val="0"/>
        <w:adjustRightInd w:val="0"/>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 xml:space="preserve">The researcher hence seeks answers to questions like “are these information resources available in university libraries in Benue State? To what extent are these resources utilised by academic librarians? To what extent does the utilisation of these resources influence the research productivity of academic librarians?  It is against this backdrop that the study sought to investigate the perceived influence of use of library information resources on research productivity of academic librarians in universities in Benue State, Nigeria.  </w:t>
      </w:r>
      <w:r w:rsidR="00270EF8" w:rsidRPr="00C63B88">
        <w:rPr>
          <w:rFonts w:ascii="Times New Roman" w:hAnsi="Times New Roman" w:cs="Times New Roman"/>
          <w:sz w:val="24"/>
          <w:szCs w:val="24"/>
        </w:rPr>
        <w:t xml:space="preserve"> </w:t>
      </w:r>
      <w:r w:rsidR="006D3833" w:rsidRPr="00C63B88">
        <w:rPr>
          <w:rFonts w:ascii="Times New Roman" w:hAnsi="Times New Roman" w:cs="Times New Roman"/>
          <w:sz w:val="24"/>
          <w:szCs w:val="24"/>
        </w:rPr>
        <w:t xml:space="preserve"> </w:t>
      </w:r>
    </w:p>
    <w:p w14:paraId="7201B99E" w14:textId="5ABD5E1C" w:rsidR="009B39A2" w:rsidRPr="00C63B88" w:rsidRDefault="009B39A2" w:rsidP="00C63B88">
      <w:pPr>
        <w:pStyle w:val="Default"/>
        <w:spacing w:line="480" w:lineRule="auto"/>
        <w:jc w:val="both"/>
      </w:pPr>
      <w:r w:rsidRPr="00C63B88">
        <w:rPr>
          <w:b/>
          <w:bCs/>
        </w:rPr>
        <w:t>Objective</w:t>
      </w:r>
      <w:r w:rsidR="00353C58" w:rsidRPr="00C63B88">
        <w:rPr>
          <w:b/>
          <w:bCs/>
        </w:rPr>
        <w:t>s</w:t>
      </w:r>
      <w:r w:rsidRPr="00C63B88">
        <w:rPr>
          <w:b/>
          <w:bCs/>
        </w:rPr>
        <w:t xml:space="preserve"> of the </w:t>
      </w:r>
      <w:r w:rsidR="00EC6B7C" w:rsidRPr="00C63B88">
        <w:rPr>
          <w:b/>
          <w:bCs/>
        </w:rPr>
        <w:t xml:space="preserve">Study </w:t>
      </w:r>
    </w:p>
    <w:p w14:paraId="473AE898" w14:textId="74147EDC" w:rsidR="009B39A2" w:rsidRPr="00C63B88" w:rsidRDefault="00B7496F" w:rsidP="00C63B88">
      <w:pPr>
        <w:pStyle w:val="Default"/>
        <w:spacing w:line="480" w:lineRule="auto"/>
        <w:ind w:firstLine="720"/>
        <w:jc w:val="both"/>
      </w:pPr>
      <w:r w:rsidRPr="00C63B88">
        <w:t xml:space="preserve">The </w:t>
      </w:r>
      <w:r w:rsidR="00353C58" w:rsidRPr="00C63B88">
        <w:t xml:space="preserve">main </w:t>
      </w:r>
      <w:r w:rsidRPr="00C63B88">
        <w:t>objective</w:t>
      </w:r>
      <w:r w:rsidR="009B39A2" w:rsidRPr="00C63B88">
        <w:t xml:space="preserve"> of </w:t>
      </w:r>
      <w:r w:rsidR="00A029AF" w:rsidRPr="00C63B88">
        <w:t xml:space="preserve">the study is to examine the influence of use of library information resources and on </w:t>
      </w:r>
      <w:r w:rsidR="00117FA4" w:rsidRPr="00C63B88">
        <w:t xml:space="preserve">research productivity </w:t>
      </w:r>
      <w:r w:rsidR="00A029AF" w:rsidRPr="00C63B88">
        <w:t xml:space="preserve">of </w:t>
      </w:r>
      <w:r w:rsidR="00117FA4" w:rsidRPr="00C63B88">
        <w:t>academic librarians</w:t>
      </w:r>
      <w:r w:rsidR="00A029AF" w:rsidRPr="00C63B88">
        <w:t xml:space="preserve"> in universities in </w:t>
      </w:r>
      <w:r w:rsidR="00F83F9B" w:rsidRPr="00C63B88">
        <w:t>B</w:t>
      </w:r>
      <w:r w:rsidR="00A029AF" w:rsidRPr="00C63B88">
        <w:t xml:space="preserve">enue </w:t>
      </w:r>
      <w:r w:rsidR="00F83F9B" w:rsidRPr="00C63B88">
        <w:t>S</w:t>
      </w:r>
      <w:r w:rsidR="00A029AF" w:rsidRPr="00C63B88">
        <w:t xml:space="preserve">tate. </w:t>
      </w:r>
      <w:r w:rsidR="0070371B" w:rsidRPr="00C63B88">
        <w:t>Specifically, t</w:t>
      </w:r>
      <w:r w:rsidR="00A029AF" w:rsidRPr="00C63B88">
        <w:t xml:space="preserve">he study </w:t>
      </w:r>
      <w:r w:rsidR="00E436DA" w:rsidRPr="00C63B88">
        <w:t>sought</w:t>
      </w:r>
      <w:r w:rsidR="00A029AF" w:rsidRPr="00C63B88">
        <w:t xml:space="preserve"> to</w:t>
      </w:r>
      <w:r w:rsidR="009B39A2" w:rsidRPr="00C63B88">
        <w:t xml:space="preserve">: </w:t>
      </w:r>
    </w:p>
    <w:p w14:paraId="39F9F559" w14:textId="77777777" w:rsidR="00F83F9B" w:rsidRPr="00C63B88" w:rsidRDefault="00EC44BB" w:rsidP="00C63B88">
      <w:pPr>
        <w:pStyle w:val="Default"/>
        <w:numPr>
          <w:ilvl w:val="0"/>
          <w:numId w:val="1"/>
        </w:numPr>
        <w:spacing w:line="480" w:lineRule="auto"/>
        <w:jc w:val="both"/>
      </w:pPr>
      <w:r w:rsidRPr="00C63B88">
        <w:t>identify</w:t>
      </w:r>
      <w:r w:rsidR="009B39A2" w:rsidRPr="00C63B88">
        <w:t xml:space="preserve"> </w:t>
      </w:r>
      <w:r w:rsidR="00A029AF" w:rsidRPr="00C63B88">
        <w:t>available</w:t>
      </w:r>
      <w:r w:rsidR="00E06D88" w:rsidRPr="00C63B88">
        <w:t xml:space="preserve"> </w:t>
      </w:r>
      <w:r w:rsidR="00A029AF" w:rsidRPr="00C63B88">
        <w:t xml:space="preserve">library </w:t>
      </w:r>
      <w:r w:rsidRPr="00C63B88">
        <w:t xml:space="preserve">information </w:t>
      </w:r>
      <w:r w:rsidR="00A029AF" w:rsidRPr="00C63B88">
        <w:t xml:space="preserve">resources for </w:t>
      </w:r>
      <w:r w:rsidR="00117FA4" w:rsidRPr="00C63B88">
        <w:t xml:space="preserve">research productivity </w:t>
      </w:r>
      <w:r w:rsidR="00A029AF" w:rsidRPr="00C63B88">
        <w:t>of</w:t>
      </w:r>
      <w:r w:rsidR="009B39A2" w:rsidRPr="00C63B88">
        <w:t xml:space="preserve"> </w:t>
      </w:r>
      <w:r w:rsidR="00117FA4" w:rsidRPr="00C63B88">
        <w:t>academic librarians</w:t>
      </w:r>
      <w:r w:rsidR="00A029AF" w:rsidRPr="00C63B88">
        <w:t xml:space="preserve"> in universities in </w:t>
      </w:r>
      <w:r w:rsidR="000C3ED5" w:rsidRPr="00C63B88">
        <w:t>B</w:t>
      </w:r>
      <w:r w:rsidR="00A029AF" w:rsidRPr="00C63B88">
        <w:t xml:space="preserve">enue </w:t>
      </w:r>
      <w:r w:rsidR="000C3ED5" w:rsidRPr="00C63B88">
        <w:t>S</w:t>
      </w:r>
      <w:r w:rsidR="00A029AF" w:rsidRPr="00C63B88">
        <w:t>tate</w:t>
      </w:r>
      <w:r w:rsidR="009B39A2" w:rsidRPr="00C63B88">
        <w:t xml:space="preserve">; </w:t>
      </w:r>
    </w:p>
    <w:p w14:paraId="2E6972B9" w14:textId="77777777" w:rsidR="00F83F9B" w:rsidRPr="00C63B88" w:rsidRDefault="006B3657" w:rsidP="00C63B88">
      <w:pPr>
        <w:pStyle w:val="Default"/>
        <w:numPr>
          <w:ilvl w:val="0"/>
          <w:numId w:val="1"/>
        </w:numPr>
        <w:spacing w:line="480" w:lineRule="auto"/>
        <w:jc w:val="both"/>
      </w:pPr>
      <w:r w:rsidRPr="00C63B88">
        <w:t>determine</w:t>
      </w:r>
      <w:r w:rsidR="007B59EB" w:rsidRPr="00C63B88">
        <w:t xml:space="preserve"> the extent to which </w:t>
      </w:r>
      <w:r w:rsidR="00A71597" w:rsidRPr="00C63B88">
        <w:t>academic l</w:t>
      </w:r>
      <w:r w:rsidR="00117FA4" w:rsidRPr="00C63B88">
        <w:t>ibrarians</w:t>
      </w:r>
      <w:r w:rsidR="007B59EB" w:rsidRPr="00C63B88">
        <w:t xml:space="preserve"> utilise the available library information resources</w:t>
      </w:r>
      <w:r w:rsidR="0040340E" w:rsidRPr="00C63B88">
        <w:t xml:space="preserve"> for research productivity</w:t>
      </w:r>
      <w:r w:rsidR="007B59EB" w:rsidRPr="00C63B88">
        <w:t xml:space="preserve"> in universities in </w:t>
      </w:r>
      <w:r w:rsidR="000C3ED5" w:rsidRPr="00C63B88">
        <w:t>B</w:t>
      </w:r>
      <w:r w:rsidR="007B59EB" w:rsidRPr="00C63B88">
        <w:t xml:space="preserve">enue </w:t>
      </w:r>
      <w:r w:rsidR="000C3ED5" w:rsidRPr="00C63B88">
        <w:t>S</w:t>
      </w:r>
      <w:r w:rsidR="007B59EB" w:rsidRPr="00C63B88">
        <w:t>tate</w:t>
      </w:r>
      <w:r w:rsidR="009B39A2" w:rsidRPr="00C63B88">
        <w:t xml:space="preserve">; </w:t>
      </w:r>
    </w:p>
    <w:p w14:paraId="528A9575" w14:textId="77777777" w:rsidR="00F83F9B" w:rsidRPr="00C63B88" w:rsidRDefault="008B2770" w:rsidP="00C63B88">
      <w:pPr>
        <w:pStyle w:val="Default"/>
        <w:numPr>
          <w:ilvl w:val="0"/>
          <w:numId w:val="1"/>
        </w:numPr>
        <w:spacing w:line="480" w:lineRule="auto"/>
        <w:jc w:val="both"/>
      </w:pPr>
      <w:r w:rsidRPr="00C63B88">
        <w:t>ascertain</w:t>
      </w:r>
      <w:r w:rsidR="009B39A2" w:rsidRPr="00C63B88">
        <w:t xml:space="preserve"> </w:t>
      </w:r>
      <w:r w:rsidR="007B59EB" w:rsidRPr="00C63B88">
        <w:t xml:space="preserve">the </w:t>
      </w:r>
      <w:r w:rsidR="004D17BE" w:rsidRPr="00C63B88">
        <w:t xml:space="preserve">influence of the use of </w:t>
      </w:r>
      <w:r w:rsidR="007B59EB" w:rsidRPr="00C63B88">
        <w:t xml:space="preserve">library information resources </w:t>
      </w:r>
      <w:r w:rsidR="004D17BE" w:rsidRPr="00C63B88">
        <w:t xml:space="preserve">on research productivity of </w:t>
      </w:r>
      <w:r w:rsidR="00117FA4" w:rsidRPr="00C63B88">
        <w:t>academic librarians</w:t>
      </w:r>
      <w:r w:rsidR="007B59EB" w:rsidRPr="00C63B88">
        <w:t xml:space="preserve"> in universities in </w:t>
      </w:r>
      <w:r w:rsidR="00F83F9B" w:rsidRPr="00C63B88">
        <w:t>B</w:t>
      </w:r>
      <w:r w:rsidR="007B59EB" w:rsidRPr="00C63B88">
        <w:t xml:space="preserve">enue </w:t>
      </w:r>
      <w:r w:rsidR="00F83F9B" w:rsidRPr="00C63B88">
        <w:t>S</w:t>
      </w:r>
      <w:r w:rsidR="007B59EB" w:rsidRPr="00C63B88">
        <w:t>tate;</w:t>
      </w:r>
    </w:p>
    <w:p w14:paraId="44AD140B" w14:textId="67C60DEF" w:rsidR="009B39A2" w:rsidRPr="00C63B88" w:rsidRDefault="009B39A2" w:rsidP="00C63B88">
      <w:pPr>
        <w:pStyle w:val="Default"/>
        <w:spacing w:line="480" w:lineRule="auto"/>
        <w:jc w:val="both"/>
      </w:pPr>
      <w:r w:rsidRPr="00C63B88">
        <w:rPr>
          <w:b/>
          <w:bCs/>
        </w:rPr>
        <w:t xml:space="preserve">Research Questions </w:t>
      </w:r>
    </w:p>
    <w:p w14:paraId="3EE6B407" w14:textId="77777777" w:rsidR="005B22C4" w:rsidRPr="00C63B88" w:rsidRDefault="00FA750E" w:rsidP="00C63B88">
      <w:pPr>
        <w:pStyle w:val="Default"/>
        <w:spacing w:line="480" w:lineRule="auto"/>
        <w:ind w:firstLine="720"/>
        <w:jc w:val="both"/>
      </w:pPr>
      <w:r w:rsidRPr="00C63B88">
        <w:t>In order to achieve the above research objectives, t</w:t>
      </w:r>
      <w:r w:rsidR="009B39A2" w:rsidRPr="00C63B88">
        <w:t xml:space="preserve">he </w:t>
      </w:r>
      <w:r w:rsidRPr="00C63B88">
        <w:t xml:space="preserve">following research questions guided the </w:t>
      </w:r>
      <w:r w:rsidR="009B39A2" w:rsidRPr="00C63B88">
        <w:t>study</w:t>
      </w:r>
      <w:r w:rsidR="005B22C4" w:rsidRPr="00C63B88">
        <w:t>:</w:t>
      </w:r>
    </w:p>
    <w:p w14:paraId="339535B4" w14:textId="77777777" w:rsidR="005B22C4" w:rsidRPr="00C63B88" w:rsidRDefault="005B22C4" w:rsidP="00C63B88">
      <w:pPr>
        <w:pStyle w:val="Default"/>
        <w:numPr>
          <w:ilvl w:val="0"/>
          <w:numId w:val="2"/>
        </w:numPr>
        <w:spacing w:line="480" w:lineRule="auto"/>
        <w:jc w:val="both"/>
      </w:pPr>
      <w:r w:rsidRPr="00C63B88">
        <w:t xml:space="preserve">what are the available library resources for </w:t>
      </w:r>
      <w:r w:rsidR="00CF1137" w:rsidRPr="00C63B88">
        <w:t>research productivity</w:t>
      </w:r>
      <w:r w:rsidRPr="00C63B88">
        <w:t xml:space="preserve"> of </w:t>
      </w:r>
      <w:r w:rsidR="00CF1137" w:rsidRPr="00C63B88">
        <w:t xml:space="preserve">academic librarians </w:t>
      </w:r>
      <w:r w:rsidRPr="00C63B88">
        <w:t xml:space="preserve">in universities in </w:t>
      </w:r>
      <w:r w:rsidR="00A2455C" w:rsidRPr="00C63B88">
        <w:t>B</w:t>
      </w:r>
      <w:r w:rsidRPr="00C63B88">
        <w:t xml:space="preserve">enue </w:t>
      </w:r>
      <w:r w:rsidR="00A2455C" w:rsidRPr="00C63B88">
        <w:t>S</w:t>
      </w:r>
      <w:r w:rsidRPr="00C63B88">
        <w:t>tate</w:t>
      </w:r>
      <w:r w:rsidR="00E928F7" w:rsidRPr="00C63B88">
        <w:t>?</w:t>
      </w:r>
      <w:r w:rsidRPr="00C63B88">
        <w:t xml:space="preserve"> </w:t>
      </w:r>
    </w:p>
    <w:p w14:paraId="132A2400" w14:textId="77777777" w:rsidR="005B22C4" w:rsidRPr="00C63B88" w:rsidRDefault="005B22C4" w:rsidP="00C63B88">
      <w:pPr>
        <w:pStyle w:val="Default"/>
        <w:numPr>
          <w:ilvl w:val="0"/>
          <w:numId w:val="2"/>
        </w:numPr>
        <w:spacing w:line="480" w:lineRule="auto"/>
        <w:jc w:val="both"/>
      </w:pPr>
      <w:r w:rsidRPr="00C63B88">
        <w:t xml:space="preserve">what </w:t>
      </w:r>
      <w:r w:rsidR="005936DA" w:rsidRPr="00C63B88">
        <w:t>is</w:t>
      </w:r>
      <w:r w:rsidRPr="00C63B88">
        <w:t xml:space="preserve"> the extent to which </w:t>
      </w:r>
      <w:r w:rsidR="00AB7260" w:rsidRPr="00C63B88">
        <w:t>academic librarians</w:t>
      </w:r>
      <w:r w:rsidRPr="00C63B88">
        <w:t xml:space="preserve"> </w:t>
      </w:r>
      <w:r w:rsidR="005D6457" w:rsidRPr="00C63B88">
        <w:t>use</w:t>
      </w:r>
      <w:r w:rsidRPr="00C63B88">
        <w:t xml:space="preserve"> the available library information resources</w:t>
      </w:r>
      <w:r w:rsidR="005D6457" w:rsidRPr="00C63B88">
        <w:t xml:space="preserve"> for research productivity</w:t>
      </w:r>
      <w:r w:rsidRPr="00C63B88">
        <w:t xml:space="preserve"> in universities in </w:t>
      </w:r>
      <w:r w:rsidR="00A2455C" w:rsidRPr="00C63B88">
        <w:t>Benue State</w:t>
      </w:r>
      <w:r w:rsidR="00E928F7" w:rsidRPr="00C63B88">
        <w:t>?</w:t>
      </w:r>
      <w:r w:rsidRPr="00C63B88">
        <w:t xml:space="preserve"> </w:t>
      </w:r>
    </w:p>
    <w:p w14:paraId="55FE24BC" w14:textId="77777777" w:rsidR="005B22C4" w:rsidRPr="00C63B88" w:rsidRDefault="005B22C4" w:rsidP="00C63B88">
      <w:pPr>
        <w:pStyle w:val="Default"/>
        <w:numPr>
          <w:ilvl w:val="0"/>
          <w:numId w:val="2"/>
        </w:numPr>
        <w:spacing w:line="480" w:lineRule="auto"/>
        <w:jc w:val="both"/>
      </w:pPr>
      <w:r w:rsidRPr="00C63B88">
        <w:t xml:space="preserve">what </w:t>
      </w:r>
      <w:r w:rsidR="00C93C56" w:rsidRPr="00C63B88">
        <w:t xml:space="preserve">is the influence of use of </w:t>
      </w:r>
      <w:r w:rsidRPr="00C63B88">
        <w:t xml:space="preserve">library information resources </w:t>
      </w:r>
      <w:r w:rsidR="00C93C56" w:rsidRPr="00C63B88">
        <w:t xml:space="preserve">on research productivity of </w:t>
      </w:r>
      <w:r w:rsidR="00AB7260" w:rsidRPr="00C63B88">
        <w:t xml:space="preserve">academic librarians </w:t>
      </w:r>
      <w:r w:rsidRPr="00C63B88">
        <w:t xml:space="preserve">in universities in </w:t>
      </w:r>
      <w:r w:rsidR="00A2455C" w:rsidRPr="00C63B88">
        <w:t>Benue State</w:t>
      </w:r>
      <w:r w:rsidR="00E928F7" w:rsidRPr="00C63B88">
        <w:t>?</w:t>
      </w:r>
    </w:p>
    <w:p w14:paraId="0FAE1164" w14:textId="4ACAF92D" w:rsidR="009B39A2" w:rsidRPr="00C63B88" w:rsidRDefault="009B39A2" w:rsidP="00C63B88">
      <w:pPr>
        <w:pStyle w:val="Default"/>
        <w:spacing w:line="480" w:lineRule="auto"/>
        <w:jc w:val="both"/>
        <w:rPr>
          <w:b/>
          <w:bCs/>
        </w:rPr>
      </w:pPr>
      <w:r w:rsidRPr="00C63B88">
        <w:rPr>
          <w:b/>
          <w:bCs/>
        </w:rPr>
        <w:lastRenderedPageBreak/>
        <w:t>Research Hypothes</w:t>
      </w:r>
      <w:r w:rsidR="00E76517" w:rsidRPr="00C63B88">
        <w:rPr>
          <w:b/>
          <w:bCs/>
        </w:rPr>
        <w:t>i</w:t>
      </w:r>
      <w:r w:rsidRPr="00C63B88">
        <w:rPr>
          <w:b/>
          <w:bCs/>
        </w:rPr>
        <w:t xml:space="preserve">s </w:t>
      </w:r>
    </w:p>
    <w:p w14:paraId="23DDEE0A" w14:textId="0E47FA34" w:rsidR="00D23AC5" w:rsidRPr="00C63B88" w:rsidRDefault="00D23AC5" w:rsidP="00C63B88">
      <w:pPr>
        <w:pStyle w:val="Default"/>
        <w:spacing w:line="480" w:lineRule="auto"/>
        <w:jc w:val="both"/>
        <w:rPr>
          <w:bCs/>
        </w:rPr>
      </w:pPr>
      <w:r w:rsidRPr="00C63B88">
        <w:rPr>
          <w:bCs/>
        </w:rPr>
        <w:t xml:space="preserve">The null hypothesis </w:t>
      </w:r>
      <w:r w:rsidR="00E80777" w:rsidRPr="00C63B88">
        <w:rPr>
          <w:bCs/>
        </w:rPr>
        <w:t>w</w:t>
      </w:r>
      <w:r w:rsidR="00D916ED" w:rsidRPr="00C63B88">
        <w:rPr>
          <w:bCs/>
        </w:rPr>
        <w:t>as</w:t>
      </w:r>
      <w:r w:rsidR="00E80777" w:rsidRPr="00C63B88">
        <w:rPr>
          <w:bCs/>
        </w:rPr>
        <w:t xml:space="preserve"> </w:t>
      </w:r>
      <w:r w:rsidRPr="00C63B88">
        <w:rPr>
          <w:bCs/>
        </w:rPr>
        <w:t>guide</w:t>
      </w:r>
      <w:r w:rsidR="00D916ED" w:rsidRPr="00C63B88">
        <w:rPr>
          <w:bCs/>
        </w:rPr>
        <w:t>d</w:t>
      </w:r>
      <w:r w:rsidRPr="00C63B88">
        <w:rPr>
          <w:bCs/>
        </w:rPr>
        <w:t xml:space="preserve"> the study and </w:t>
      </w:r>
      <w:r w:rsidR="00E80777" w:rsidRPr="00C63B88">
        <w:rPr>
          <w:bCs/>
        </w:rPr>
        <w:t>w</w:t>
      </w:r>
      <w:r w:rsidR="00D916ED" w:rsidRPr="00C63B88">
        <w:rPr>
          <w:bCs/>
        </w:rPr>
        <w:t>as</w:t>
      </w:r>
      <w:r w:rsidRPr="00C63B88">
        <w:rPr>
          <w:bCs/>
        </w:rPr>
        <w:t xml:space="preserve"> tested at 0.05 level of significance:</w:t>
      </w:r>
    </w:p>
    <w:p w14:paraId="1401BEC4" w14:textId="29B30EE1" w:rsidR="00D55671" w:rsidRPr="00C63B88" w:rsidRDefault="00F72CDE" w:rsidP="00C63B88">
      <w:pPr>
        <w:pStyle w:val="Default"/>
        <w:numPr>
          <w:ilvl w:val="0"/>
          <w:numId w:val="10"/>
        </w:numPr>
        <w:spacing w:line="480" w:lineRule="auto"/>
        <w:jc w:val="both"/>
      </w:pPr>
      <w:r w:rsidRPr="00C63B88">
        <w:t xml:space="preserve">use of library information resources </w:t>
      </w:r>
      <w:r w:rsidR="00A44903" w:rsidRPr="00C63B88">
        <w:t>has</w:t>
      </w:r>
      <w:r w:rsidRPr="00C63B88">
        <w:t xml:space="preserve"> no significant influence on research productivity of academic librarians in </w:t>
      </w:r>
      <w:r w:rsidR="00D55671" w:rsidRPr="00C63B88">
        <w:t>universities in Benue State</w:t>
      </w:r>
      <w:r w:rsidR="00292E2C" w:rsidRPr="00C63B88">
        <w:t>.</w:t>
      </w:r>
    </w:p>
    <w:p w14:paraId="7A5D8A42" w14:textId="17163A65" w:rsidR="00D97BB7" w:rsidRPr="00C63B88" w:rsidRDefault="006837EA" w:rsidP="00C63B88">
      <w:pPr>
        <w:spacing w:line="480" w:lineRule="auto"/>
        <w:jc w:val="both"/>
        <w:rPr>
          <w:rFonts w:ascii="Times New Roman" w:hAnsi="Times New Roman" w:cs="Times New Roman"/>
          <w:b/>
          <w:sz w:val="24"/>
          <w:szCs w:val="24"/>
        </w:rPr>
      </w:pPr>
      <w:r w:rsidRPr="00C63B88">
        <w:rPr>
          <w:rFonts w:ascii="Times New Roman" w:hAnsi="Times New Roman" w:cs="Times New Roman"/>
          <w:b/>
          <w:sz w:val="24"/>
          <w:szCs w:val="24"/>
        </w:rPr>
        <w:t>Review of Related Empirical Studies</w:t>
      </w:r>
    </w:p>
    <w:p w14:paraId="718DF3BE" w14:textId="77777777" w:rsidR="00D346EF" w:rsidRPr="00C63B88" w:rsidRDefault="0097580B" w:rsidP="00C63B88">
      <w:pPr>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 xml:space="preserve">Ajiboye, </w:t>
      </w:r>
      <w:proofErr w:type="spellStart"/>
      <w:r w:rsidRPr="00C63B88">
        <w:rPr>
          <w:rFonts w:ascii="Times New Roman" w:hAnsi="Times New Roman" w:cs="Times New Roman"/>
          <w:sz w:val="24"/>
          <w:szCs w:val="24"/>
        </w:rPr>
        <w:t>Bokoh</w:t>
      </w:r>
      <w:proofErr w:type="spellEnd"/>
      <w:r w:rsidRPr="00C63B88">
        <w:rPr>
          <w:rFonts w:ascii="Times New Roman" w:hAnsi="Times New Roman" w:cs="Times New Roman"/>
          <w:sz w:val="24"/>
          <w:szCs w:val="24"/>
        </w:rPr>
        <w:t xml:space="preserve">, </w:t>
      </w:r>
      <w:r w:rsidR="00D74EC8" w:rsidRPr="00C63B88">
        <w:rPr>
          <w:rFonts w:ascii="Times New Roman" w:hAnsi="Times New Roman" w:cs="Times New Roman"/>
          <w:sz w:val="24"/>
          <w:szCs w:val="24"/>
        </w:rPr>
        <w:t>Bello</w:t>
      </w:r>
      <w:r w:rsidRPr="00C63B88">
        <w:rPr>
          <w:rFonts w:ascii="Times New Roman" w:hAnsi="Times New Roman" w:cs="Times New Roman"/>
          <w:sz w:val="24"/>
          <w:szCs w:val="24"/>
        </w:rPr>
        <w:t xml:space="preserve"> and Idowu</w:t>
      </w:r>
      <w:r w:rsidR="00D74EC8" w:rsidRPr="00C63B88">
        <w:rPr>
          <w:rFonts w:ascii="Times New Roman" w:hAnsi="Times New Roman" w:cs="Times New Roman"/>
          <w:sz w:val="24"/>
          <w:szCs w:val="24"/>
        </w:rPr>
        <w:t xml:space="preserve"> (2023) </w:t>
      </w:r>
      <w:r w:rsidR="00F63BAD" w:rsidRPr="00C63B88">
        <w:rPr>
          <w:rFonts w:ascii="Times New Roman" w:hAnsi="Times New Roman" w:cs="Times New Roman"/>
          <w:sz w:val="24"/>
          <w:szCs w:val="24"/>
        </w:rPr>
        <w:t xml:space="preserve">revealed that </w:t>
      </w:r>
      <w:r w:rsidR="00B92E26" w:rsidRPr="00C63B88">
        <w:rPr>
          <w:rFonts w:ascii="Times New Roman" w:hAnsi="Times New Roman" w:cs="Times New Roman"/>
          <w:sz w:val="24"/>
          <w:szCs w:val="24"/>
        </w:rPr>
        <w:t xml:space="preserve">library information such </w:t>
      </w:r>
      <w:r w:rsidR="00F63BAD" w:rsidRPr="00C63B88">
        <w:rPr>
          <w:rFonts w:ascii="Times New Roman" w:hAnsi="Times New Roman" w:cs="Times New Roman"/>
          <w:sz w:val="24"/>
          <w:szCs w:val="24"/>
        </w:rPr>
        <w:t xml:space="preserve">textbooks, world wide web, and e-book, books and e-books were the major resources that enhanced postgraduate students research activities by the respondents. Also reference and </w:t>
      </w:r>
      <w:proofErr w:type="spellStart"/>
      <w:r w:rsidR="00F63BAD" w:rsidRPr="00C63B88">
        <w:rPr>
          <w:rFonts w:ascii="Times New Roman" w:hAnsi="Times New Roman" w:cs="Times New Roman"/>
          <w:sz w:val="24"/>
          <w:szCs w:val="24"/>
        </w:rPr>
        <w:t>WiFi</w:t>
      </w:r>
      <w:proofErr w:type="spellEnd"/>
      <w:r w:rsidR="00F63BAD" w:rsidRPr="00C63B88">
        <w:rPr>
          <w:rFonts w:ascii="Times New Roman" w:hAnsi="Times New Roman" w:cs="Times New Roman"/>
          <w:sz w:val="24"/>
          <w:szCs w:val="24"/>
        </w:rPr>
        <w:t xml:space="preserve"> services, referral services and user education were library services that promote postgraduate students research activities. </w:t>
      </w:r>
      <w:r w:rsidR="008912D7" w:rsidRPr="00C63B88">
        <w:rPr>
          <w:rFonts w:ascii="Times New Roman" w:hAnsi="Times New Roman" w:cs="Times New Roman"/>
          <w:sz w:val="24"/>
          <w:szCs w:val="24"/>
        </w:rPr>
        <w:t xml:space="preserve">The study </w:t>
      </w:r>
      <w:r w:rsidR="00F63BAD" w:rsidRPr="00C63B88">
        <w:rPr>
          <w:rFonts w:ascii="Times New Roman" w:hAnsi="Times New Roman" w:cs="Times New Roman"/>
          <w:sz w:val="24"/>
          <w:szCs w:val="24"/>
        </w:rPr>
        <w:t xml:space="preserve">further revealed that books, journals, print journals, internet, reference services and reprographic services were the most influencing library services among postgraduate students. </w:t>
      </w:r>
    </w:p>
    <w:p w14:paraId="6DCCC445" w14:textId="2E739853" w:rsidR="00617AF6" w:rsidRPr="00C63B88" w:rsidRDefault="008F6E04" w:rsidP="00C63B88">
      <w:pPr>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Eko</w:t>
      </w:r>
      <w:r w:rsidR="00F65A44" w:rsidRPr="00C63B88">
        <w:rPr>
          <w:rFonts w:ascii="Times New Roman" w:hAnsi="Times New Roman" w:cs="Times New Roman"/>
          <w:sz w:val="24"/>
          <w:szCs w:val="24"/>
        </w:rPr>
        <w:t xml:space="preserve">ng and </w:t>
      </w:r>
      <w:proofErr w:type="spellStart"/>
      <w:r w:rsidR="00F65A44" w:rsidRPr="00C63B88">
        <w:rPr>
          <w:rFonts w:ascii="Times New Roman" w:hAnsi="Times New Roman" w:cs="Times New Roman"/>
          <w:sz w:val="24"/>
          <w:szCs w:val="24"/>
        </w:rPr>
        <w:t>Ogunode</w:t>
      </w:r>
      <w:proofErr w:type="spellEnd"/>
      <w:r w:rsidR="00F65A44" w:rsidRPr="00C63B88">
        <w:rPr>
          <w:rFonts w:ascii="Times New Roman" w:hAnsi="Times New Roman" w:cs="Times New Roman"/>
          <w:sz w:val="24"/>
          <w:szCs w:val="24"/>
        </w:rPr>
        <w:t xml:space="preserve"> (2022) examined </w:t>
      </w:r>
      <w:r w:rsidR="00DD5F20" w:rsidRPr="00C63B88">
        <w:rPr>
          <w:rFonts w:ascii="Times New Roman" w:hAnsi="Times New Roman" w:cs="Times New Roman"/>
          <w:sz w:val="24"/>
          <w:szCs w:val="24"/>
        </w:rPr>
        <w:t>influence of the use of library resources on postgraduate students</w:t>
      </w:r>
      <w:r w:rsidR="00D27238" w:rsidRPr="00C63B88">
        <w:rPr>
          <w:rFonts w:ascii="Times New Roman" w:hAnsi="Times New Roman" w:cs="Times New Roman"/>
          <w:sz w:val="24"/>
          <w:szCs w:val="24"/>
        </w:rPr>
        <w:t>’</w:t>
      </w:r>
      <w:r w:rsidR="00DD5F20" w:rsidRPr="00C63B88">
        <w:rPr>
          <w:rFonts w:ascii="Times New Roman" w:hAnsi="Times New Roman" w:cs="Times New Roman"/>
          <w:sz w:val="24"/>
          <w:szCs w:val="24"/>
        </w:rPr>
        <w:t xml:space="preserve"> research in two Nigerian universiti</w:t>
      </w:r>
      <w:r w:rsidR="00A62DA8" w:rsidRPr="00C63B88">
        <w:rPr>
          <w:rFonts w:ascii="Times New Roman" w:hAnsi="Times New Roman" w:cs="Times New Roman"/>
          <w:sz w:val="24"/>
          <w:szCs w:val="24"/>
        </w:rPr>
        <w:t>es</w:t>
      </w:r>
      <w:r w:rsidR="00CF5170" w:rsidRPr="00C63B88">
        <w:rPr>
          <w:rFonts w:ascii="Times New Roman" w:hAnsi="Times New Roman" w:cs="Times New Roman"/>
          <w:sz w:val="24"/>
          <w:szCs w:val="24"/>
        </w:rPr>
        <w:t>, Ladoke Akintola University of Technology (LAUTECH) and University of Ibadan</w:t>
      </w:r>
      <w:r w:rsidR="00617AF6" w:rsidRPr="00C63B88">
        <w:rPr>
          <w:rFonts w:ascii="Times New Roman" w:hAnsi="Times New Roman" w:cs="Times New Roman"/>
          <w:sz w:val="24"/>
          <w:szCs w:val="24"/>
        </w:rPr>
        <w:t xml:space="preserve"> </w:t>
      </w:r>
      <w:r w:rsidR="00192577" w:rsidRPr="00C63B88">
        <w:rPr>
          <w:rFonts w:ascii="Times New Roman" w:hAnsi="Times New Roman" w:cs="Times New Roman"/>
          <w:sz w:val="24"/>
          <w:szCs w:val="24"/>
        </w:rPr>
        <w:t xml:space="preserve">revealed that </w:t>
      </w:r>
      <w:r w:rsidR="0092301A" w:rsidRPr="00C63B88">
        <w:rPr>
          <w:rFonts w:ascii="Times New Roman" w:hAnsi="Times New Roman" w:cs="Times New Roman"/>
          <w:sz w:val="24"/>
          <w:szCs w:val="24"/>
        </w:rPr>
        <w:t xml:space="preserve">factors influencing library use have a negative and significant association </w:t>
      </w:r>
      <w:r w:rsidR="00FE1A9C" w:rsidRPr="00C63B88">
        <w:rPr>
          <w:rFonts w:ascii="Times New Roman" w:hAnsi="Times New Roman" w:cs="Times New Roman"/>
          <w:sz w:val="24"/>
          <w:szCs w:val="24"/>
        </w:rPr>
        <w:t xml:space="preserve">with challenges faced when using the library </w:t>
      </w:r>
      <w:r w:rsidR="00EA1D32" w:rsidRPr="00C63B88">
        <w:rPr>
          <w:rFonts w:ascii="Times New Roman" w:hAnsi="Times New Roman" w:cs="Times New Roman"/>
          <w:sz w:val="24"/>
          <w:szCs w:val="24"/>
        </w:rPr>
        <w:t xml:space="preserve">and </w:t>
      </w:r>
      <w:r w:rsidR="00FE1A9C" w:rsidRPr="00C63B88">
        <w:rPr>
          <w:rFonts w:ascii="Times New Roman" w:hAnsi="Times New Roman" w:cs="Times New Roman"/>
          <w:sz w:val="24"/>
          <w:szCs w:val="24"/>
        </w:rPr>
        <w:t xml:space="preserve">a positive significant association with postgraduate students of university library. </w:t>
      </w:r>
      <w:r w:rsidR="00617AF6" w:rsidRPr="00C63B88">
        <w:rPr>
          <w:rFonts w:ascii="Times New Roman" w:hAnsi="Times New Roman" w:cs="Times New Roman"/>
          <w:sz w:val="24"/>
          <w:szCs w:val="24"/>
        </w:rPr>
        <w:t xml:space="preserve">The authors also </w:t>
      </w:r>
      <w:r w:rsidR="00FE1A9C" w:rsidRPr="00C63B88">
        <w:rPr>
          <w:rFonts w:ascii="Times New Roman" w:hAnsi="Times New Roman" w:cs="Times New Roman"/>
          <w:sz w:val="24"/>
          <w:szCs w:val="24"/>
        </w:rPr>
        <w:t xml:space="preserve">found out that postgraduate students of </w:t>
      </w:r>
      <w:r w:rsidR="0092301A" w:rsidRPr="00C63B88">
        <w:rPr>
          <w:rFonts w:ascii="Times New Roman" w:hAnsi="Times New Roman" w:cs="Times New Roman"/>
          <w:sz w:val="24"/>
          <w:szCs w:val="24"/>
        </w:rPr>
        <w:t xml:space="preserve">university library have a positive and insignificant relationship with intensity information resources but show a positive and insignificant relationship </w:t>
      </w:r>
      <w:r w:rsidR="00FE1A9C" w:rsidRPr="00C63B88">
        <w:rPr>
          <w:rFonts w:ascii="Times New Roman" w:hAnsi="Times New Roman" w:cs="Times New Roman"/>
          <w:sz w:val="24"/>
          <w:szCs w:val="24"/>
        </w:rPr>
        <w:t>with diversity of library services.</w:t>
      </w:r>
      <w:r w:rsidR="0092301A" w:rsidRPr="00C63B88">
        <w:rPr>
          <w:rFonts w:ascii="Times New Roman" w:hAnsi="Times New Roman" w:cs="Times New Roman"/>
          <w:sz w:val="24"/>
          <w:szCs w:val="24"/>
        </w:rPr>
        <w:t xml:space="preserve"> </w:t>
      </w:r>
      <w:r w:rsidR="00232252" w:rsidRPr="00C63B88">
        <w:rPr>
          <w:rFonts w:ascii="Times New Roman" w:hAnsi="Times New Roman" w:cs="Times New Roman"/>
          <w:sz w:val="24"/>
          <w:szCs w:val="24"/>
        </w:rPr>
        <w:t xml:space="preserve">The study concluded that the postgraduate students in LAUTECH and University of Ibadan use the university library for their research work. </w:t>
      </w:r>
    </w:p>
    <w:p w14:paraId="63927BD5" w14:textId="57804F67" w:rsidR="00A26C8B" w:rsidRPr="00C63B88" w:rsidRDefault="00A26C8B" w:rsidP="00C63B88">
      <w:pPr>
        <w:spacing w:after="0" w:line="480" w:lineRule="auto"/>
        <w:ind w:firstLine="720"/>
        <w:jc w:val="both"/>
        <w:rPr>
          <w:rFonts w:ascii="Times New Roman" w:hAnsi="Times New Roman" w:cs="Times New Roman"/>
          <w:sz w:val="24"/>
          <w:szCs w:val="24"/>
        </w:rPr>
      </w:pPr>
      <w:proofErr w:type="spellStart"/>
      <w:r w:rsidRPr="00C63B88">
        <w:rPr>
          <w:rFonts w:ascii="Times New Roman" w:hAnsi="Times New Roman" w:cs="Times New Roman"/>
          <w:sz w:val="24"/>
          <w:szCs w:val="24"/>
        </w:rPr>
        <w:t>Anunobi</w:t>
      </w:r>
      <w:proofErr w:type="spellEnd"/>
      <w:r w:rsidRPr="00C63B88">
        <w:rPr>
          <w:rFonts w:ascii="Times New Roman" w:hAnsi="Times New Roman" w:cs="Times New Roman"/>
          <w:sz w:val="24"/>
          <w:szCs w:val="24"/>
        </w:rPr>
        <w:t xml:space="preserve">, </w:t>
      </w:r>
      <w:r w:rsidR="00BF29C5" w:rsidRPr="00C63B88">
        <w:rPr>
          <w:rFonts w:ascii="Times New Roman" w:hAnsi="Times New Roman" w:cs="Times New Roman"/>
          <w:sz w:val="24"/>
          <w:szCs w:val="24"/>
        </w:rPr>
        <w:t>and</w:t>
      </w:r>
      <w:r w:rsidRPr="00C63B88">
        <w:rPr>
          <w:rFonts w:ascii="Times New Roman" w:hAnsi="Times New Roman" w:cs="Times New Roman"/>
          <w:sz w:val="24"/>
          <w:szCs w:val="24"/>
        </w:rPr>
        <w:t xml:space="preserve"> </w:t>
      </w:r>
      <w:proofErr w:type="spellStart"/>
      <w:r w:rsidRPr="00C63B88">
        <w:rPr>
          <w:rFonts w:ascii="Times New Roman" w:hAnsi="Times New Roman" w:cs="Times New Roman"/>
          <w:sz w:val="24"/>
          <w:szCs w:val="24"/>
        </w:rPr>
        <w:t>Emezie</w:t>
      </w:r>
      <w:proofErr w:type="spellEnd"/>
      <w:r w:rsidRPr="00C63B88">
        <w:rPr>
          <w:rFonts w:ascii="Times New Roman" w:hAnsi="Times New Roman" w:cs="Times New Roman"/>
          <w:sz w:val="24"/>
          <w:szCs w:val="24"/>
        </w:rPr>
        <w:t xml:space="preserve"> (2020) examined the Information Sources Preference of Post Graduate Students in Federal University of Technology Owerri, Nigeria. The study showed that postgraduate students in FUTO prefer electronic sources of information for research. Responses from both the questionnaire and interview showed that the major reason for preferred sources were easy and quick access, ease of use, convenience and currency. It was also discovered that very few of the postgraduate students identified database subscription from the library as available sources of information for research. This implies that library prints and subscribed databases were not popular among postgraduate students </w:t>
      </w:r>
      <w:r w:rsidRPr="00C63B88">
        <w:rPr>
          <w:rFonts w:ascii="Times New Roman" w:hAnsi="Times New Roman" w:cs="Times New Roman"/>
          <w:sz w:val="24"/>
          <w:szCs w:val="24"/>
        </w:rPr>
        <w:lastRenderedPageBreak/>
        <w:t>as preferred sources of information for research. This finding however, point to the need for aggressive information literacy campaign for postgraduate students tailored towards creating awareness and use of library resources and databases to justify the university library’s role in tertiary education.</w:t>
      </w:r>
    </w:p>
    <w:p w14:paraId="05A58275" w14:textId="03897B32" w:rsidR="003A1EAD" w:rsidRPr="00C63B88" w:rsidRDefault="003A1EAD" w:rsidP="00C63B88">
      <w:pPr>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According to the study carried out by</w:t>
      </w:r>
      <w:r w:rsidRPr="00C63B88">
        <w:rPr>
          <w:sz w:val="24"/>
          <w:szCs w:val="24"/>
        </w:rPr>
        <w:t xml:space="preserve"> </w:t>
      </w:r>
      <w:proofErr w:type="spellStart"/>
      <w:r w:rsidRPr="00C63B88">
        <w:rPr>
          <w:rFonts w:ascii="Times New Roman" w:hAnsi="Times New Roman" w:cs="Times New Roman"/>
          <w:sz w:val="24"/>
          <w:szCs w:val="24"/>
        </w:rPr>
        <w:t>Simisaye</w:t>
      </w:r>
      <w:proofErr w:type="spellEnd"/>
      <w:r w:rsidRPr="00C63B88">
        <w:rPr>
          <w:rFonts w:ascii="Times New Roman" w:hAnsi="Times New Roman" w:cs="Times New Roman"/>
          <w:sz w:val="24"/>
          <w:szCs w:val="24"/>
        </w:rPr>
        <w:t xml:space="preserve"> (2019), on research productivity of the academic staff in research institutes in South-West, Nigeria between 2009 - 2014. The study revealed some of the major factors hindering research productivity of academic staff in research institutes as family challenges, financial constraints, inadequate information accessibility, inadequate information literacy skills and inadequate motivation from employers.</w:t>
      </w:r>
    </w:p>
    <w:p w14:paraId="398A8172" w14:textId="479248D4" w:rsidR="0023565A" w:rsidRPr="00C63B88" w:rsidRDefault="0023565A" w:rsidP="00C63B88">
      <w:pPr>
        <w:pStyle w:val="NoSpacing"/>
        <w:spacing w:line="480" w:lineRule="auto"/>
        <w:ind w:firstLine="720"/>
        <w:jc w:val="both"/>
        <w:rPr>
          <w:rFonts w:ascii="Times New Roman" w:hAnsi="Times New Roman" w:cs="Times New Roman"/>
          <w:sz w:val="24"/>
          <w:szCs w:val="24"/>
        </w:rPr>
      </w:pPr>
      <w:bookmarkStart w:id="1" w:name="_Hlk178432351"/>
      <w:proofErr w:type="spellStart"/>
      <w:r w:rsidRPr="00C63B88">
        <w:rPr>
          <w:rFonts w:ascii="Times New Roman" w:hAnsi="Times New Roman" w:cs="Times New Roman"/>
          <w:sz w:val="24"/>
          <w:szCs w:val="24"/>
        </w:rPr>
        <w:t>Okhawere</w:t>
      </w:r>
      <w:proofErr w:type="spellEnd"/>
      <w:r w:rsidRPr="00C63B88">
        <w:rPr>
          <w:rFonts w:ascii="Times New Roman" w:hAnsi="Times New Roman" w:cs="Times New Roman"/>
          <w:sz w:val="24"/>
          <w:szCs w:val="24"/>
        </w:rPr>
        <w:t xml:space="preserve">, Isibor </w:t>
      </w:r>
      <w:r w:rsidR="00BF29C5" w:rsidRPr="00C63B88">
        <w:rPr>
          <w:rFonts w:ascii="Times New Roman" w:hAnsi="Times New Roman" w:cs="Times New Roman"/>
          <w:sz w:val="24"/>
          <w:szCs w:val="24"/>
        </w:rPr>
        <w:t>and</w:t>
      </w:r>
      <w:r w:rsidRPr="00C63B88">
        <w:rPr>
          <w:rFonts w:ascii="Times New Roman" w:hAnsi="Times New Roman" w:cs="Times New Roman"/>
          <w:sz w:val="24"/>
          <w:szCs w:val="24"/>
        </w:rPr>
        <w:t xml:space="preserve"> </w:t>
      </w:r>
      <w:proofErr w:type="spellStart"/>
      <w:r w:rsidRPr="00C63B88">
        <w:rPr>
          <w:rFonts w:ascii="Times New Roman" w:hAnsi="Times New Roman" w:cs="Times New Roman"/>
          <w:sz w:val="24"/>
          <w:szCs w:val="24"/>
        </w:rPr>
        <w:t>Otoghile</w:t>
      </w:r>
      <w:proofErr w:type="spellEnd"/>
      <w:r w:rsidRPr="00C63B88">
        <w:rPr>
          <w:rFonts w:ascii="Times New Roman" w:hAnsi="Times New Roman" w:cs="Times New Roman"/>
          <w:sz w:val="24"/>
          <w:szCs w:val="24"/>
        </w:rPr>
        <w:t xml:space="preserve"> (201</w:t>
      </w:r>
      <w:r w:rsidR="00F267BA" w:rsidRPr="00C63B88">
        <w:rPr>
          <w:rFonts w:ascii="Times New Roman" w:hAnsi="Times New Roman" w:cs="Times New Roman"/>
          <w:sz w:val="24"/>
          <w:szCs w:val="24"/>
        </w:rPr>
        <w:t>9</w:t>
      </w:r>
      <w:r w:rsidRPr="00C63B88">
        <w:rPr>
          <w:rFonts w:ascii="Times New Roman" w:hAnsi="Times New Roman" w:cs="Times New Roman"/>
          <w:sz w:val="24"/>
          <w:szCs w:val="24"/>
        </w:rPr>
        <w:t>)</w:t>
      </w:r>
      <w:r w:rsidRPr="00C63B88">
        <w:rPr>
          <w:rFonts w:ascii="Times New Roman" w:hAnsi="Times New Roman" w:cs="Times New Roman"/>
          <w:color w:val="FF0000"/>
          <w:sz w:val="24"/>
          <w:szCs w:val="24"/>
        </w:rPr>
        <w:t xml:space="preserve"> </w:t>
      </w:r>
      <w:bookmarkEnd w:id="1"/>
      <w:r w:rsidR="00D64A49" w:rsidRPr="00C63B88">
        <w:rPr>
          <w:rFonts w:ascii="Times New Roman" w:hAnsi="Times New Roman" w:cs="Times New Roman"/>
          <w:sz w:val="24"/>
          <w:szCs w:val="24"/>
        </w:rPr>
        <w:t xml:space="preserve">asserted </w:t>
      </w:r>
      <w:r w:rsidRPr="00C63B88">
        <w:rPr>
          <w:rFonts w:ascii="Times New Roman" w:hAnsi="Times New Roman" w:cs="Times New Roman"/>
          <w:sz w:val="24"/>
          <w:szCs w:val="24"/>
        </w:rPr>
        <w:t xml:space="preserve">that University undergraduate student’s perception of library resources (measured by the usefulness of services and competence of library staff) was high. Students also perceived the services provided by the University Library to be effective. However, the University management still has a lot to do to improve perception of library effectiveness. Recommendations include the regular hosting of enlightenment programs to improve students’ level of awareness of services provided by university libraries. </w:t>
      </w:r>
    </w:p>
    <w:p w14:paraId="1194BC12" w14:textId="074C599B" w:rsidR="002F63A7" w:rsidRPr="00C63B88" w:rsidRDefault="00705910" w:rsidP="00C63B88">
      <w:pPr>
        <w:spacing w:after="0" w:line="480" w:lineRule="auto"/>
        <w:rPr>
          <w:rFonts w:ascii="Times New Roman" w:hAnsi="Times New Roman" w:cs="Times New Roman"/>
          <w:b/>
          <w:sz w:val="24"/>
          <w:szCs w:val="24"/>
        </w:rPr>
      </w:pPr>
      <w:r w:rsidRPr="00C63B88">
        <w:rPr>
          <w:rFonts w:ascii="Times New Roman" w:hAnsi="Times New Roman" w:cs="Times New Roman"/>
          <w:b/>
          <w:sz w:val="24"/>
          <w:szCs w:val="24"/>
        </w:rPr>
        <w:t>Research Methodology</w:t>
      </w:r>
    </w:p>
    <w:p w14:paraId="11FFC739" w14:textId="49753FEF" w:rsidR="00352A21" w:rsidRPr="00C63B88" w:rsidRDefault="00BE01E4" w:rsidP="00C63B88">
      <w:pPr>
        <w:spacing w:after="0" w:line="480" w:lineRule="auto"/>
        <w:ind w:firstLine="720"/>
        <w:jc w:val="both"/>
        <w:rPr>
          <w:rFonts w:ascii="Times New Roman" w:hAnsi="Times New Roman" w:cs="Times New Roman"/>
          <w:sz w:val="24"/>
          <w:szCs w:val="24"/>
        </w:rPr>
      </w:pPr>
      <w:r w:rsidRPr="00C63B88">
        <w:rPr>
          <w:rFonts w:ascii="Times New Roman" w:hAnsi="Times New Roman" w:cs="Times New Roman"/>
          <w:sz w:val="24"/>
          <w:szCs w:val="24"/>
        </w:rPr>
        <w:t>The study adopt</w:t>
      </w:r>
      <w:r w:rsidR="00090C75" w:rsidRPr="00C63B88">
        <w:rPr>
          <w:rFonts w:ascii="Times New Roman" w:hAnsi="Times New Roman" w:cs="Times New Roman"/>
          <w:sz w:val="24"/>
          <w:szCs w:val="24"/>
        </w:rPr>
        <w:t>ed</w:t>
      </w:r>
      <w:r w:rsidRPr="00C63B88">
        <w:rPr>
          <w:rFonts w:ascii="Times New Roman" w:hAnsi="Times New Roman" w:cs="Times New Roman"/>
          <w:sz w:val="24"/>
          <w:szCs w:val="24"/>
        </w:rPr>
        <w:t xml:space="preserve"> a survey research design</w:t>
      </w:r>
      <w:r w:rsidR="00A13CAA" w:rsidRPr="00C63B88">
        <w:rPr>
          <w:rFonts w:ascii="Times New Roman" w:hAnsi="Times New Roman" w:cs="Times New Roman"/>
          <w:sz w:val="24"/>
          <w:szCs w:val="24"/>
        </w:rPr>
        <w:t xml:space="preserve"> to establish the influence of use of library information resources and services on research productivity of academic librarians in universities in Benue State</w:t>
      </w:r>
      <w:r w:rsidRPr="00C63B88">
        <w:rPr>
          <w:rFonts w:ascii="Times New Roman" w:hAnsi="Times New Roman" w:cs="Times New Roman"/>
          <w:sz w:val="24"/>
          <w:szCs w:val="24"/>
        </w:rPr>
        <w:t>.</w:t>
      </w:r>
      <w:r w:rsidR="00D94717" w:rsidRPr="00C63B88">
        <w:rPr>
          <w:rFonts w:ascii="Times New Roman" w:hAnsi="Times New Roman" w:cs="Times New Roman"/>
          <w:sz w:val="24"/>
          <w:szCs w:val="24"/>
        </w:rPr>
        <w:t xml:space="preserve"> </w:t>
      </w:r>
      <w:r w:rsidR="00D35482" w:rsidRPr="00C63B88">
        <w:rPr>
          <w:rFonts w:ascii="Times New Roman" w:hAnsi="Times New Roman" w:cs="Times New Roman"/>
          <w:sz w:val="24"/>
          <w:szCs w:val="24"/>
        </w:rPr>
        <w:t>The population of the study comprise</w:t>
      </w:r>
      <w:r w:rsidR="0003207E" w:rsidRPr="00C63B88">
        <w:rPr>
          <w:rFonts w:ascii="Times New Roman" w:hAnsi="Times New Roman" w:cs="Times New Roman"/>
          <w:sz w:val="24"/>
          <w:szCs w:val="24"/>
        </w:rPr>
        <w:t>d</w:t>
      </w:r>
      <w:r w:rsidR="00D35482" w:rsidRPr="00C63B88">
        <w:rPr>
          <w:rFonts w:ascii="Times New Roman" w:hAnsi="Times New Roman" w:cs="Times New Roman"/>
          <w:sz w:val="24"/>
          <w:szCs w:val="24"/>
        </w:rPr>
        <w:t xml:space="preserve"> of </w:t>
      </w:r>
      <w:r w:rsidR="00D21C9B" w:rsidRPr="00C63B88">
        <w:rPr>
          <w:rFonts w:ascii="Times New Roman" w:hAnsi="Times New Roman" w:cs="Times New Roman"/>
          <w:sz w:val="24"/>
          <w:szCs w:val="24"/>
        </w:rPr>
        <w:t>seventy</w:t>
      </w:r>
      <w:r w:rsidR="00314FE0" w:rsidRPr="00C63B88">
        <w:rPr>
          <w:rFonts w:ascii="Times New Roman" w:hAnsi="Times New Roman" w:cs="Times New Roman"/>
          <w:sz w:val="24"/>
          <w:szCs w:val="24"/>
        </w:rPr>
        <w:t>-one</w:t>
      </w:r>
      <w:r w:rsidR="00D21C9B" w:rsidRPr="00C63B88">
        <w:rPr>
          <w:rFonts w:ascii="Times New Roman" w:hAnsi="Times New Roman" w:cs="Times New Roman"/>
          <w:sz w:val="24"/>
          <w:szCs w:val="24"/>
        </w:rPr>
        <w:t xml:space="preserve"> (7</w:t>
      </w:r>
      <w:r w:rsidR="00314FE0" w:rsidRPr="00C63B88">
        <w:rPr>
          <w:rFonts w:ascii="Times New Roman" w:hAnsi="Times New Roman" w:cs="Times New Roman"/>
          <w:sz w:val="24"/>
          <w:szCs w:val="24"/>
        </w:rPr>
        <w:t>1</w:t>
      </w:r>
      <w:r w:rsidR="00D21C9B" w:rsidRPr="00C63B88">
        <w:rPr>
          <w:rFonts w:ascii="Times New Roman" w:hAnsi="Times New Roman" w:cs="Times New Roman"/>
          <w:sz w:val="24"/>
          <w:szCs w:val="24"/>
        </w:rPr>
        <w:t xml:space="preserve">) </w:t>
      </w:r>
      <w:r w:rsidR="00D35482" w:rsidRPr="00C63B88">
        <w:rPr>
          <w:rFonts w:ascii="Times New Roman" w:hAnsi="Times New Roman" w:cs="Times New Roman"/>
          <w:sz w:val="24"/>
          <w:szCs w:val="24"/>
        </w:rPr>
        <w:t>academic librarians in the four universities in Benue State</w:t>
      </w:r>
      <w:r w:rsidR="0081413C" w:rsidRPr="00C63B88">
        <w:rPr>
          <w:rFonts w:ascii="Times New Roman" w:hAnsi="Times New Roman" w:cs="Times New Roman"/>
          <w:sz w:val="24"/>
          <w:szCs w:val="24"/>
        </w:rPr>
        <w:t>.</w:t>
      </w:r>
      <w:r w:rsidR="003027BD" w:rsidRPr="00C63B88">
        <w:rPr>
          <w:rFonts w:ascii="Times New Roman" w:hAnsi="Times New Roman" w:cs="Times New Roman"/>
          <w:sz w:val="24"/>
          <w:szCs w:val="24"/>
        </w:rPr>
        <w:t xml:space="preserve"> </w:t>
      </w:r>
      <w:r w:rsidR="0081413C" w:rsidRPr="00C63B88">
        <w:rPr>
          <w:rFonts w:ascii="Times New Roman" w:hAnsi="Times New Roman" w:cs="Times New Roman"/>
          <w:sz w:val="24"/>
          <w:szCs w:val="24"/>
        </w:rPr>
        <w:t xml:space="preserve">Among the 71 academic librarians, 34 were from </w:t>
      </w:r>
      <w:r w:rsidR="003027BD" w:rsidRPr="00C63B88">
        <w:rPr>
          <w:rFonts w:ascii="Times New Roman" w:hAnsi="Times New Roman" w:cs="Times New Roman"/>
          <w:sz w:val="24"/>
          <w:szCs w:val="24"/>
        </w:rPr>
        <w:t xml:space="preserve">Joseph </w:t>
      </w:r>
      <w:proofErr w:type="spellStart"/>
      <w:r w:rsidR="003027BD" w:rsidRPr="00C63B88">
        <w:rPr>
          <w:rFonts w:ascii="Times New Roman" w:hAnsi="Times New Roman" w:cs="Times New Roman"/>
          <w:sz w:val="24"/>
          <w:szCs w:val="24"/>
        </w:rPr>
        <w:t>Sarwuan</w:t>
      </w:r>
      <w:proofErr w:type="spellEnd"/>
      <w:r w:rsidR="003027BD" w:rsidRPr="00C63B88">
        <w:rPr>
          <w:rFonts w:ascii="Times New Roman" w:hAnsi="Times New Roman" w:cs="Times New Roman"/>
          <w:sz w:val="24"/>
          <w:szCs w:val="24"/>
        </w:rPr>
        <w:t xml:space="preserve"> Tarka University, Makurdi; </w:t>
      </w:r>
      <w:r w:rsidR="0081413C" w:rsidRPr="00C63B88">
        <w:rPr>
          <w:rFonts w:ascii="Times New Roman" w:hAnsi="Times New Roman" w:cs="Times New Roman"/>
          <w:sz w:val="24"/>
          <w:szCs w:val="24"/>
        </w:rPr>
        <w:t xml:space="preserve">4 were from </w:t>
      </w:r>
      <w:r w:rsidR="003027BD" w:rsidRPr="00C63B88">
        <w:rPr>
          <w:rFonts w:ascii="Times New Roman" w:hAnsi="Times New Roman" w:cs="Times New Roman"/>
          <w:sz w:val="24"/>
          <w:szCs w:val="24"/>
        </w:rPr>
        <w:t xml:space="preserve">Federal University of Health Sciences, Otukpo; </w:t>
      </w:r>
      <w:r w:rsidR="0081413C" w:rsidRPr="00C63B88">
        <w:rPr>
          <w:rFonts w:ascii="Times New Roman" w:hAnsi="Times New Roman" w:cs="Times New Roman"/>
          <w:sz w:val="24"/>
          <w:szCs w:val="24"/>
        </w:rPr>
        <w:t xml:space="preserve">26 were from </w:t>
      </w:r>
      <w:r w:rsidR="003027BD" w:rsidRPr="00C63B88">
        <w:rPr>
          <w:rFonts w:ascii="Times New Roman" w:hAnsi="Times New Roman" w:cs="Times New Roman"/>
          <w:sz w:val="24"/>
          <w:szCs w:val="24"/>
        </w:rPr>
        <w:t>Benue State University, Makurdi</w:t>
      </w:r>
      <w:r w:rsidR="0081413C" w:rsidRPr="00C63B88">
        <w:rPr>
          <w:rFonts w:ascii="Times New Roman" w:hAnsi="Times New Roman" w:cs="Times New Roman"/>
          <w:sz w:val="24"/>
          <w:szCs w:val="24"/>
        </w:rPr>
        <w:t xml:space="preserve"> </w:t>
      </w:r>
      <w:r w:rsidR="003027BD" w:rsidRPr="00C63B88">
        <w:rPr>
          <w:rFonts w:ascii="Times New Roman" w:hAnsi="Times New Roman" w:cs="Times New Roman"/>
          <w:sz w:val="24"/>
          <w:szCs w:val="24"/>
        </w:rPr>
        <w:t xml:space="preserve">and </w:t>
      </w:r>
      <w:r w:rsidR="0081413C" w:rsidRPr="00C63B88">
        <w:rPr>
          <w:rFonts w:ascii="Times New Roman" w:hAnsi="Times New Roman" w:cs="Times New Roman"/>
          <w:sz w:val="24"/>
          <w:szCs w:val="24"/>
        </w:rPr>
        <w:t xml:space="preserve">7 were from </w:t>
      </w:r>
      <w:r w:rsidR="003027BD" w:rsidRPr="00C63B88">
        <w:rPr>
          <w:rFonts w:ascii="Times New Roman" w:hAnsi="Times New Roman" w:cs="Times New Roman"/>
          <w:sz w:val="24"/>
          <w:szCs w:val="24"/>
        </w:rPr>
        <w:t xml:space="preserve">University of </w:t>
      </w:r>
      <w:proofErr w:type="spellStart"/>
      <w:r w:rsidR="003027BD" w:rsidRPr="00C63B88">
        <w:rPr>
          <w:rFonts w:ascii="Times New Roman" w:hAnsi="Times New Roman" w:cs="Times New Roman"/>
          <w:sz w:val="24"/>
          <w:szCs w:val="24"/>
        </w:rPr>
        <w:t>Mkar</w:t>
      </w:r>
      <w:proofErr w:type="spellEnd"/>
      <w:r w:rsidR="003027BD" w:rsidRPr="00C63B88">
        <w:rPr>
          <w:rFonts w:ascii="Times New Roman" w:hAnsi="Times New Roman" w:cs="Times New Roman"/>
          <w:sz w:val="24"/>
          <w:szCs w:val="24"/>
        </w:rPr>
        <w:t xml:space="preserve">, </w:t>
      </w:r>
      <w:proofErr w:type="spellStart"/>
      <w:r w:rsidR="003027BD" w:rsidRPr="00C63B88">
        <w:rPr>
          <w:rFonts w:ascii="Times New Roman" w:hAnsi="Times New Roman" w:cs="Times New Roman"/>
          <w:sz w:val="24"/>
          <w:szCs w:val="24"/>
        </w:rPr>
        <w:t>Mkar</w:t>
      </w:r>
      <w:proofErr w:type="spellEnd"/>
      <w:r w:rsidR="003027BD" w:rsidRPr="00C63B88">
        <w:rPr>
          <w:rFonts w:ascii="Times New Roman" w:hAnsi="Times New Roman" w:cs="Times New Roman"/>
          <w:sz w:val="24"/>
          <w:szCs w:val="24"/>
        </w:rPr>
        <w:t>-Gboko</w:t>
      </w:r>
      <w:r w:rsidR="00391805" w:rsidRPr="00C63B88">
        <w:rPr>
          <w:rFonts w:ascii="Times New Roman" w:hAnsi="Times New Roman" w:cs="Times New Roman"/>
          <w:sz w:val="24"/>
          <w:szCs w:val="24"/>
        </w:rPr>
        <w:t xml:space="preserve">. </w:t>
      </w:r>
      <w:bookmarkStart w:id="2" w:name="_Hlk171850633"/>
      <w:r w:rsidR="00062D2C" w:rsidRPr="00C63B88">
        <w:rPr>
          <w:rFonts w:ascii="Times New Roman" w:hAnsi="Times New Roman" w:cs="Times New Roman"/>
          <w:sz w:val="24"/>
          <w:szCs w:val="24"/>
        </w:rPr>
        <w:t xml:space="preserve">The total </w:t>
      </w:r>
      <w:r w:rsidR="00EF7134" w:rsidRPr="00C63B88">
        <w:rPr>
          <w:rFonts w:ascii="Times New Roman" w:hAnsi="Times New Roman" w:cs="Times New Roman"/>
          <w:sz w:val="24"/>
          <w:szCs w:val="24"/>
        </w:rPr>
        <w:t>enumeration</w:t>
      </w:r>
      <w:r w:rsidR="00062D2C" w:rsidRPr="00C63B88">
        <w:rPr>
          <w:rFonts w:ascii="Times New Roman" w:hAnsi="Times New Roman" w:cs="Times New Roman"/>
          <w:sz w:val="24"/>
          <w:szCs w:val="24"/>
        </w:rPr>
        <w:t xml:space="preserve"> </w:t>
      </w:r>
      <w:r w:rsidR="00B24139" w:rsidRPr="00C63B88">
        <w:rPr>
          <w:rFonts w:ascii="Times New Roman" w:hAnsi="Times New Roman" w:cs="Times New Roman"/>
          <w:sz w:val="24"/>
          <w:szCs w:val="24"/>
        </w:rPr>
        <w:t>was</w:t>
      </w:r>
      <w:r w:rsidR="002A75B7" w:rsidRPr="00C63B88">
        <w:rPr>
          <w:rFonts w:ascii="Times New Roman" w:hAnsi="Times New Roman" w:cs="Times New Roman"/>
          <w:sz w:val="24"/>
          <w:szCs w:val="24"/>
        </w:rPr>
        <w:t xml:space="preserve"> adopted </w:t>
      </w:r>
      <w:r w:rsidR="00062D2C" w:rsidRPr="00C63B88">
        <w:rPr>
          <w:rFonts w:ascii="Times New Roman" w:hAnsi="Times New Roman" w:cs="Times New Roman"/>
          <w:sz w:val="24"/>
          <w:szCs w:val="24"/>
        </w:rPr>
        <w:t>for this research work. This means that the researcher</w:t>
      </w:r>
      <w:r w:rsidR="00AD33AB" w:rsidRPr="00C63B88">
        <w:rPr>
          <w:rFonts w:ascii="Times New Roman" w:hAnsi="Times New Roman" w:cs="Times New Roman"/>
          <w:sz w:val="24"/>
          <w:szCs w:val="24"/>
        </w:rPr>
        <w:t>s</w:t>
      </w:r>
      <w:r w:rsidR="00062D2C" w:rsidRPr="00C63B88">
        <w:rPr>
          <w:rFonts w:ascii="Times New Roman" w:hAnsi="Times New Roman" w:cs="Times New Roman"/>
          <w:sz w:val="24"/>
          <w:szCs w:val="24"/>
        </w:rPr>
        <w:t xml:space="preserve"> use</w:t>
      </w:r>
      <w:r w:rsidR="00B24139" w:rsidRPr="00C63B88">
        <w:rPr>
          <w:rFonts w:ascii="Times New Roman" w:hAnsi="Times New Roman" w:cs="Times New Roman"/>
          <w:sz w:val="24"/>
          <w:szCs w:val="24"/>
        </w:rPr>
        <w:t>d</w:t>
      </w:r>
      <w:r w:rsidR="00062D2C" w:rsidRPr="00C63B88">
        <w:rPr>
          <w:rFonts w:ascii="Times New Roman" w:hAnsi="Times New Roman" w:cs="Times New Roman"/>
          <w:sz w:val="24"/>
          <w:szCs w:val="24"/>
        </w:rPr>
        <w:t xml:space="preserve"> total enumeration also known as census study</w:t>
      </w:r>
      <w:bookmarkEnd w:id="2"/>
      <w:r w:rsidR="00062D2C" w:rsidRPr="00C63B88">
        <w:rPr>
          <w:rFonts w:ascii="Times New Roman" w:hAnsi="Times New Roman" w:cs="Times New Roman"/>
          <w:sz w:val="24"/>
          <w:szCs w:val="24"/>
        </w:rPr>
        <w:t xml:space="preserve">. The rationale behind this adoption </w:t>
      </w:r>
      <w:r w:rsidR="000A0514" w:rsidRPr="00C63B88">
        <w:rPr>
          <w:rFonts w:ascii="Times New Roman" w:hAnsi="Times New Roman" w:cs="Times New Roman"/>
          <w:sz w:val="24"/>
          <w:szCs w:val="24"/>
        </w:rPr>
        <w:t>was</w:t>
      </w:r>
      <w:r w:rsidR="00062D2C" w:rsidRPr="00C63B88">
        <w:rPr>
          <w:rFonts w:ascii="Times New Roman" w:hAnsi="Times New Roman" w:cs="Times New Roman"/>
          <w:sz w:val="24"/>
          <w:szCs w:val="24"/>
        </w:rPr>
        <w:t xml:space="preserve"> because the population of the study </w:t>
      </w:r>
      <w:r w:rsidR="000A0514" w:rsidRPr="00C63B88">
        <w:rPr>
          <w:rFonts w:ascii="Times New Roman" w:hAnsi="Times New Roman" w:cs="Times New Roman"/>
          <w:sz w:val="24"/>
          <w:szCs w:val="24"/>
        </w:rPr>
        <w:t>was</w:t>
      </w:r>
      <w:r w:rsidR="00062D2C" w:rsidRPr="00C63B88">
        <w:rPr>
          <w:rFonts w:ascii="Times New Roman" w:hAnsi="Times New Roman" w:cs="Times New Roman"/>
          <w:sz w:val="24"/>
          <w:szCs w:val="24"/>
        </w:rPr>
        <w:t xml:space="preserve"> not too </w:t>
      </w:r>
      <w:r w:rsidR="000A0514" w:rsidRPr="00C63B88">
        <w:rPr>
          <w:rFonts w:ascii="Times New Roman" w:hAnsi="Times New Roman" w:cs="Times New Roman"/>
          <w:sz w:val="24"/>
          <w:szCs w:val="24"/>
        </w:rPr>
        <w:t>large</w:t>
      </w:r>
      <w:r w:rsidR="0034633B" w:rsidRPr="00C63B88">
        <w:rPr>
          <w:rFonts w:ascii="Times New Roman" w:hAnsi="Times New Roman" w:cs="Times New Roman"/>
          <w:sz w:val="24"/>
          <w:szCs w:val="24"/>
        </w:rPr>
        <w:t>, therefore can be manageable by</w:t>
      </w:r>
      <w:r w:rsidR="0065515F" w:rsidRPr="00C63B88">
        <w:rPr>
          <w:rFonts w:ascii="Times New Roman" w:hAnsi="Times New Roman" w:cs="Times New Roman"/>
          <w:sz w:val="24"/>
          <w:szCs w:val="24"/>
        </w:rPr>
        <w:t xml:space="preserve"> the</w:t>
      </w:r>
      <w:r w:rsidR="0034633B" w:rsidRPr="00C63B88">
        <w:rPr>
          <w:rFonts w:ascii="Times New Roman" w:hAnsi="Times New Roman" w:cs="Times New Roman"/>
          <w:sz w:val="24"/>
          <w:szCs w:val="24"/>
        </w:rPr>
        <w:t xml:space="preserve"> researcher</w:t>
      </w:r>
      <w:r w:rsidR="0065515F" w:rsidRPr="00C63B88">
        <w:rPr>
          <w:rFonts w:ascii="Times New Roman" w:hAnsi="Times New Roman" w:cs="Times New Roman"/>
          <w:sz w:val="24"/>
          <w:szCs w:val="24"/>
        </w:rPr>
        <w:t>s</w:t>
      </w:r>
      <w:r w:rsidR="00062D2C" w:rsidRPr="00C63B88">
        <w:rPr>
          <w:rFonts w:ascii="Times New Roman" w:hAnsi="Times New Roman" w:cs="Times New Roman"/>
          <w:sz w:val="24"/>
          <w:szCs w:val="24"/>
        </w:rPr>
        <w:t xml:space="preserve">. </w:t>
      </w:r>
      <w:r w:rsidR="00EF3FCD" w:rsidRPr="00C63B88">
        <w:rPr>
          <w:rFonts w:ascii="Times New Roman" w:hAnsi="Times New Roman" w:cs="Times New Roman"/>
          <w:sz w:val="24"/>
          <w:szCs w:val="24"/>
        </w:rPr>
        <w:t xml:space="preserve">The instrument for data collection </w:t>
      </w:r>
      <w:r w:rsidR="004F0AFF" w:rsidRPr="00C63B88">
        <w:rPr>
          <w:rFonts w:ascii="Times New Roman" w:hAnsi="Times New Roman" w:cs="Times New Roman"/>
          <w:sz w:val="24"/>
          <w:szCs w:val="24"/>
        </w:rPr>
        <w:t>was</w:t>
      </w:r>
      <w:r w:rsidR="00EF3FCD" w:rsidRPr="00C63B88">
        <w:rPr>
          <w:rFonts w:ascii="Times New Roman" w:hAnsi="Times New Roman" w:cs="Times New Roman"/>
          <w:sz w:val="24"/>
          <w:szCs w:val="24"/>
        </w:rPr>
        <w:t xml:space="preserve"> </w:t>
      </w:r>
      <w:r w:rsidR="00084069" w:rsidRPr="00C63B88">
        <w:rPr>
          <w:rFonts w:ascii="Times New Roman" w:hAnsi="Times New Roman" w:cs="Times New Roman"/>
          <w:sz w:val="24"/>
          <w:szCs w:val="24"/>
        </w:rPr>
        <w:t xml:space="preserve">observation checklist and </w:t>
      </w:r>
      <w:r w:rsidR="00EF3FCD" w:rsidRPr="00C63B88">
        <w:rPr>
          <w:rFonts w:ascii="Times New Roman" w:hAnsi="Times New Roman" w:cs="Times New Roman"/>
          <w:sz w:val="24"/>
          <w:szCs w:val="24"/>
        </w:rPr>
        <w:t>questionnaire</w:t>
      </w:r>
      <w:r w:rsidR="00FC64D8" w:rsidRPr="00C63B88">
        <w:rPr>
          <w:rFonts w:ascii="Times New Roman" w:hAnsi="Times New Roman" w:cs="Times New Roman"/>
          <w:sz w:val="24"/>
          <w:szCs w:val="24"/>
        </w:rPr>
        <w:t xml:space="preserve">. </w:t>
      </w:r>
      <w:r w:rsidR="00BC06E4" w:rsidRPr="00C63B88">
        <w:rPr>
          <w:rFonts w:ascii="Times New Roman" w:hAnsi="Times New Roman" w:cs="Times New Roman"/>
          <w:sz w:val="24"/>
          <w:szCs w:val="24"/>
        </w:rPr>
        <w:t>The purpose of using observation checklist and questionnaire is to collect data on</w:t>
      </w:r>
      <w:r w:rsidR="00B8320B" w:rsidRPr="00C63B88">
        <w:rPr>
          <w:rFonts w:ascii="Times New Roman" w:hAnsi="Times New Roman" w:cs="Times New Roman"/>
          <w:sz w:val="24"/>
          <w:szCs w:val="24"/>
        </w:rPr>
        <w:t xml:space="preserve"> Use of Library Information Resources and Services on Research Productivity of Academic Librarians in Universities in Benue State, Nigeria. </w:t>
      </w:r>
      <w:r w:rsidR="00165AC9" w:rsidRPr="00C63B88">
        <w:rPr>
          <w:rFonts w:ascii="Times New Roman" w:hAnsi="Times New Roman" w:cs="Times New Roman"/>
          <w:sz w:val="24"/>
          <w:szCs w:val="24"/>
        </w:rPr>
        <w:t>The instrument</w:t>
      </w:r>
      <w:r w:rsidR="000A0514" w:rsidRPr="00C63B88">
        <w:rPr>
          <w:rFonts w:ascii="Times New Roman" w:hAnsi="Times New Roman" w:cs="Times New Roman"/>
          <w:sz w:val="24"/>
          <w:szCs w:val="24"/>
        </w:rPr>
        <w:t>s</w:t>
      </w:r>
      <w:r w:rsidR="00165AC9" w:rsidRPr="00C63B88">
        <w:rPr>
          <w:rFonts w:ascii="Times New Roman" w:hAnsi="Times New Roman" w:cs="Times New Roman"/>
          <w:sz w:val="24"/>
          <w:szCs w:val="24"/>
        </w:rPr>
        <w:t xml:space="preserve"> for data collection </w:t>
      </w:r>
      <w:r w:rsidR="000E6D2B" w:rsidRPr="00C63B88">
        <w:rPr>
          <w:rFonts w:ascii="Times New Roman" w:hAnsi="Times New Roman" w:cs="Times New Roman"/>
          <w:sz w:val="24"/>
          <w:szCs w:val="24"/>
        </w:rPr>
        <w:t>w</w:t>
      </w:r>
      <w:r w:rsidR="000A0514" w:rsidRPr="00C63B88">
        <w:rPr>
          <w:rFonts w:ascii="Times New Roman" w:hAnsi="Times New Roman" w:cs="Times New Roman"/>
          <w:sz w:val="24"/>
          <w:szCs w:val="24"/>
        </w:rPr>
        <w:t>ere</w:t>
      </w:r>
      <w:r w:rsidR="00165AC9" w:rsidRPr="00C63B88">
        <w:rPr>
          <w:rFonts w:ascii="Times New Roman" w:hAnsi="Times New Roman" w:cs="Times New Roman"/>
          <w:sz w:val="24"/>
          <w:szCs w:val="24"/>
        </w:rPr>
        <w:t xml:space="preserve"> subjected to </w:t>
      </w:r>
      <w:r w:rsidR="00165AC9" w:rsidRPr="00C63B88">
        <w:rPr>
          <w:rFonts w:ascii="Times New Roman" w:hAnsi="Times New Roman" w:cs="Times New Roman"/>
          <w:sz w:val="24"/>
          <w:szCs w:val="24"/>
        </w:rPr>
        <w:lastRenderedPageBreak/>
        <w:t>face</w:t>
      </w:r>
      <w:r w:rsidR="00177BBB" w:rsidRPr="00C63B88">
        <w:rPr>
          <w:rFonts w:ascii="Times New Roman" w:hAnsi="Times New Roman" w:cs="Times New Roman"/>
          <w:sz w:val="24"/>
          <w:szCs w:val="24"/>
        </w:rPr>
        <w:t xml:space="preserve"> and</w:t>
      </w:r>
      <w:r w:rsidR="00F758EF" w:rsidRPr="00C63B88">
        <w:rPr>
          <w:rFonts w:ascii="Times New Roman" w:hAnsi="Times New Roman" w:cs="Times New Roman"/>
          <w:sz w:val="24"/>
          <w:szCs w:val="24"/>
        </w:rPr>
        <w:t xml:space="preserve"> </w:t>
      </w:r>
      <w:r w:rsidR="00165AC9" w:rsidRPr="00C63B88">
        <w:rPr>
          <w:rFonts w:ascii="Times New Roman" w:hAnsi="Times New Roman" w:cs="Times New Roman"/>
          <w:sz w:val="24"/>
          <w:szCs w:val="24"/>
        </w:rPr>
        <w:t xml:space="preserve">content </w:t>
      </w:r>
      <w:r w:rsidR="00F758EF" w:rsidRPr="00C63B88">
        <w:rPr>
          <w:rFonts w:ascii="Times New Roman" w:hAnsi="Times New Roman" w:cs="Times New Roman"/>
          <w:sz w:val="24"/>
          <w:szCs w:val="24"/>
        </w:rPr>
        <w:t>validation</w:t>
      </w:r>
      <w:r w:rsidR="00165AC9" w:rsidRPr="00C63B88">
        <w:rPr>
          <w:rFonts w:ascii="Times New Roman" w:hAnsi="Times New Roman" w:cs="Times New Roman"/>
          <w:sz w:val="24"/>
          <w:szCs w:val="24"/>
        </w:rPr>
        <w:t xml:space="preserve"> by</w:t>
      </w:r>
      <w:r w:rsidR="00325A16" w:rsidRPr="00C63B88">
        <w:rPr>
          <w:rFonts w:ascii="Times New Roman" w:hAnsi="Times New Roman" w:cs="Times New Roman"/>
          <w:sz w:val="24"/>
          <w:szCs w:val="24"/>
        </w:rPr>
        <w:t xml:space="preserve"> </w:t>
      </w:r>
      <w:r w:rsidR="00F758EF" w:rsidRPr="00C63B88">
        <w:rPr>
          <w:rFonts w:ascii="Times New Roman" w:hAnsi="Times New Roman" w:cs="Times New Roman"/>
          <w:sz w:val="24"/>
          <w:szCs w:val="24"/>
        </w:rPr>
        <w:t>three (3)</w:t>
      </w:r>
      <w:r w:rsidR="00165AC9" w:rsidRPr="00C63B88">
        <w:rPr>
          <w:rFonts w:ascii="Times New Roman" w:hAnsi="Times New Roman" w:cs="Times New Roman"/>
          <w:sz w:val="24"/>
          <w:szCs w:val="24"/>
        </w:rPr>
        <w:t xml:space="preserve"> experts</w:t>
      </w:r>
      <w:r w:rsidR="00F758EF" w:rsidRPr="00C63B88">
        <w:rPr>
          <w:rFonts w:ascii="Times New Roman" w:hAnsi="Times New Roman" w:cs="Times New Roman"/>
          <w:sz w:val="24"/>
          <w:szCs w:val="24"/>
        </w:rPr>
        <w:t xml:space="preserve">. Two (2) experts </w:t>
      </w:r>
      <w:r w:rsidR="00177BBB" w:rsidRPr="00C63B88">
        <w:rPr>
          <w:rFonts w:ascii="Times New Roman" w:hAnsi="Times New Roman" w:cs="Times New Roman"/>
          <w:sz w:val="24"/>
          <w:szCs w:val="24"/>
        </w:rPr>
        <w:t xml:space="preserve">were </w:t>
      </w:r>
      <w:r w:rsidR="00F758EF" w:rsidRPr="00C63B88">
        <w:rPr>
          <w:rFonts w:ascii="Times New Roman" w:hAnsi="Times New Roman" w:cs="Times New Roman"/>
          <w:sz w:val="24"/>
          <w:szCs w:val="24"/>
        </w:rPr>
        <w:t xml:space="preserve">from </w:t>
      </w:r>
      <w:r w:rsidR="00165AC9" w:rsidRPr="00C63B88">
        <w:rPr>
          <w:rFonts w:ascii="Times New Roman" w:hAnsi="Times New Roman" w:cs="Times New Roman"/>
          <w:sz w:val="24"/>
          <w:szCs w:val="24"/>
        </w:rPr>
        <w:t xml:space="preserve">the field of </w:t>
      </w:r>
      <w:r w:rsidR="005D1613" w:rsidRPr="00C63B88">
        <w:rPr>
          <w:rFonts w:ascii="Times New Roman" w:hAnsi="Times New Roman" w:cs="Times New Roman"/>
          <w:sz w:val="24"/>
          <w:szCs w:val="24"/>
        </w:rPr>
        <w:t xml:space="preserve">Library </w:t>
      </w:r>
      <w:r w:rsidR="00165AC9" w:rsidRPr="00C63B88">
        <w:rPr>
          <w:rFonts w:ascii="Times New Roman" w:hAnsi="Times New Roman" w:cs="Times New Roman"/>
          <w:sz w:val="24"/>
          <w:szCs w:val="24"/>
        </w:rPr>
        <w:t xml:space="preserve">and </w:t>
      </w:r>
      <w:r w:rsidR="005D1613" w:rsidRPr="00C63B88">
        <w:rPr>
          <w:rFonts w:ascii="Times New Roman" w:hAnsi="Times New Roman" w:cs="Times New Roman"/>
          <w:sz w:val="24"/>
          <w:szCs w:val="24"/>
        </w:rPr>
        <w:t>I</w:t>
      </w:r>
      <w:r w:rsidR="00165AC9" w:rsidRPr="00C63B88">
        <w:rPr>
          <w:rFonts w:ascii="Times New Roman" w:hAnsi="Times New Roman" w:cs="Times New Roman"/>
          <w:sz w:val="24"/>
          <w:szCs w:val="24"/>
        </w:rPr>
        <w:t xml:space="preserve">nformation </w:t>
      </w:r>
      <w:r w:rsidR="005D1613" w:rsidRPr="00C63B88">
        <w:rPr>
          <w:rFonts w:ascii="Times New Roman" w:hAnsi="Times New Roman" w:cs="Times New Roman"/>
          <w:sz w:val="24"/>
          <w:szCs w:val="24"/>
        </w:rPr>
        <w:t>S</w:t>
      </w:r>
      <w:r w:rsidR="00165AC9" w:rsidRPr="00C63B88">
        <w:rPr>
          <w:rFonts w:ascii="Times New Roman" w:hAnsi="Times New Roman" w:cs="Times New Roman"/>
          <w:sz w:val="24"/>
          <w:szCs w:val="24"/>
        </w:rPr>
        <w:t>cience</w:t>
      </w:r>
      <w:r w:rsidR="00687404" w:rsidRPr="00C63B88">
        <w:rPr>
          <w:rFonts w:ascii="Times New Roman" w:hAnsi="Times New Roman" w:cs="Times New Roman"/>
          <w:sz w:val="24"/>
          <w:szCs w:val="24"/>
        </w:rPr>
        <w:t xml:space="preserve"> </w:t>
      </w:r>
      <w:r w:rsidR="00DB15F5" w:rsidRPr="00C63B88">
        <w:rPr>
          <w:rFonts w:ascii="Times New Roman" w:hAnsi="Times New Roman" w:cs="Times New Roman"/>
          <w:sz w:val="24"/>
          <w:szCs w:val="24"/>
        </w:rPr>
        <w:t xml:space="preserve">and </w:t>
      </w:r>
      <w:r w:rsidR="00687404" w:rsidRPr="00C63B88">
        <w:rPr>
          <w:rFonts w:ascii="Times New Roman" w:hAnsi="Times New Roman" w:cs="Times New Roman"/>
          <w:sz w:val="24"/>
          <w:szCs w:val="24"/>
        </w:rPr>
        <w:t>one</w:t>
      </w:r>
      <w:r w:rsidR="00325A16" w:rsidRPr="00C63B88">
        <w:rPr>
          <w:rFonts w:ascii="Times New Roman" w:hAnsi="Times New Roman" w:cs="Times New Roman"/>
          <w:sz w:val="24"/>
          <w:szCs w:val="24"/>
        </w:rPr>
        <w:t xml:space="preserve"> expert </w:t>
      </w:r>
      <w:r w:rsidR="00DB15F5" w:rsidRPr="00C63B88">
        <w:rPr>
          <w:rFonts w:ascii="Times New Roman" w:hAnsi="Times New Roman" w:cs="Times New Roman"/>
          <w:sz w:val="24"/>
          <w:szCs w:val="24"/>
        </w:rPr>
        <w:t xml:space="preserve">from Test </w:t>
      </w:r>
      <w:r w:rsidR="00687404" w:rsidRPr="00C63B88">
        <w:rPr>
          <w:rFonts w:ascii="Times New Roman" w:hAnsi="Times New Roman" w:cs="Times New Roman"/>
          <w:sz w:val="24"/>
          <w:szCs w:val="24"/>
        </w:rPr>
        <w:t xml:space="preserve">and </w:t>
      </w:r>
      <w:r w:rsidR="00DB15F5" w:rsidRPr="00C63B88">
        <w:rPr>
          <w:rFonts w:ascii="Times New Roman" w:hAnsi="Times New Roman" w:cs="Times New Roman"/>
          <w:sz w:val="24"/>
          <w:szCs w:val="24"/>
        </w:rPr>
        <w:t>Measurement</w:t>
      </w:r>
      <w:r w:rsidR="00687404" w:rsidRPr="00C63B88">
        <w:rPr>
          <w:rFonts w:ascii="Times New Roman" w:hAnsi="Times New Roman" w:cs="Times New Roman"/>
          <w:sz w:val="24"/>
          <w:szCs w:val="24"/>
        </w:rPr>
        <w:t>.</w:t>
      </w:r>
      <w:r w:rsidR="00DB15F5" w:rsidRPr="00C63B88">
        <w:rPr>
          <w:rFonts w:ascii="Times New Roman" w:hAnsi="Times New Roman" w:cs="Times New Roman"/>
          <w:sz w:val="24"/>
          <w:szCs w:val="24"/>
        </w:rPr>
        <w:t xml:space="preserve"> </w:t>
      </w:r>
      <w:r w:rsidR="00D94FE8" w:rsidRPr="00C63B88">
        <w:rPr>
          <w:rFonts w:ascii="Times New Roman" w:hAnsi="Times New Roman" w:cs="Times New Roman"/>
          <w:sz w:val="24"/>
          <w:szCs w:val="24"/>
        </w:rPr>
        <w:t xml:space="preserve">The final copy of the </w:t>
      </w:r>
      <w:r w:rsidR="000A0514" w:rsidRPr="00C63B88">
        <w:rPr>
          <w:rFonts w:ascii="Times New Roman" w:hAnsi="Times New Roman" w:cs="Times New Roman"/>
          <w:sz w:val="24"/>
          <w:szCs w:val="24"/>
        </w:rPr>
        <w:t>questionnaire</w:t>
      </w:r>
      <w:r w:rsidR="00D94FE8" w:rsidRPr="00C63B88">
        <w:rPr>
          <w:rFonts w:ascii="Times New Roman" w:hAnsi="Times New Roman" w:cs="Times New Roman"/>
          <w:sz w:val="24"/>
          <w:szCs w:val="24"/>
        </w:rPr>
        <w:t xml:space="preserve"> was trial tested on </w:t>
      </w:r>
      <w:r w:rsidR="00687404" w:rsidRPr="00C63B88">
        <w:rPr>
          <w:rFonts w:ascii="Times New Roman" w:hAnsi="Times New Roman" w:cs="Times New Roman"/>
          <w:sz w:val="24"/>
          <w:szCs w:val="24"/>
        </w:rPr>
        <w:t>thirty</w:t>
      </w:r>
      <w:r w:rsidR="00C110CB" w:rsidRPr="00C63B88">
        <w:rPr>
          <w:rFonts w:ascii="Times New Roman" w:hAnsi="Times New Roman" w:cs="Times New Roman"/>
          <w:sz w:val="24"/>
          <w:szCs w:val="24"/>
        </w:rPr>
        <w:t xml:space="preserve"> </w:t>
      </w:r>
      <w:r w:rsidR="004D3FE6" w:rsidRPr="00C63B88">
        <w:rPr>
          <w:rFonts w:ascii="Times New Roman" w:hAnsi="Times New Roman" w:cs="Times New Roman"/>
          <w:sz w:val="24"/>
          <w:szCs w:val="24"/>
        </w:rPr>
        <w:t>(</w:t>
      </w:r>
      <w:r w:rsidR="00687404" w:rsidRPr="00C63B88">
        <w:rPr>
          <w:rFonts w:ascii="Times New Roman" w:hAnsi="Times New Roman" w:cs="Times New Roman"/>
          <w:sz w:val="24"/>
          <w:szCs w:val="24"/>
        </w:rPr>
        <w:t>30</w:t>
      </w:r>
      <w:r w:rsidR="004D3FE6" w:rsidRPr="00C63B88">
        <w:rPr>
          <w:rFonts w:ascii="Times New Roman" w:hAnsi="Times New Roman" w:cs="Times New Roman"/>
          <w:sz w:val="24"/>
          <w:szCs w:val="24"/>
        </w:rPr>
        <w:t>) academic librarians</w:t>
      </w:r>
      <w:r w:rsidR="00687404" w:rsidRPr="00C63B88">
        <w:rPr>
          <w:rFonts w:ascii="Times New Roman" w:hAnsi="Times New Roman" w:cs="Times New Roman"/>
          <w:sz w:val="24"/>
          <w:szCs w:val="24"/>
        </w:rPr>
        <w:t>, 15 each</w:t>
      </w:r>
      <w:r w:rsidR="004D3FE6" w:rsidRPr="00C63B88">
        <w:rPr>
          <w:rFonts w:ascii="Times New Roman" w:hAnsi="Times New Roman" w:cs="Times New Roman"/>
          <w:sz w:val="24"/>
          <w:szCs w:val="24"/>
        </w:rPr>
        <w:t xml:space="preserve"> </w:t>
      </w:r>
      <w:r w:rsidR="00C110CB" w:rsidRPr="00C63B88">
        <w:rPr>
          <w:rFonts w:ascii="Times New Roman" w:hAnsi="Times New Roman" w:cs="Times New Roman"/>
          <w:sz w:val="24"/>
          <w:szCs w:val="24"/>
        </w:rPr>
        <w:t>from Nasarawa State University and 15 from Federal University, Lafia</w:t>
      </w:r>
      <w:r w:rsidR="00687404" w:rsidRPr="00C63B88">
        <w:rPr>
          <w:rFonts w:ascii="Times New Roman" w:hAnsi="Times New Roman" w:cs="Times New Roman"/>
          <w:sz w:val="24"/>
          <w:szCs w:val="24"/>
        </w:rPr>
        <w:t>.</w:t>
      </w:r>
      <w:r w:rsidR="00C110CB" w:rsidRPr="00C63B88">
        <w:rPr>
          <w:rFonts w:ascii="Times New Roman" w:hAnsi="Times New Roman" w:cs="Times New Roman"/>
          <w:sz w:val="24"/>
          <w:szCs w:val="24"/>
        </w:rPr>
        <w:t xml:space="preserve"> </w:t>
      </w:r>
      <w:r w:rsidR="004917D1" w:rsidRPr="00C63B88">
        <w:rPr>
          <w:rFonts w:ascii="Times New Roman" w:hAnsi="Times New Roman" w:cs="Times New Roman"/>
          <w:sz w:val="24"/>
          <w:szCs w:val="24"/>
        </w:rPr>
        <w:t xml:space="preserve">Cronbach Alpha </w:t>
      </w:r>
      <w:r w:rsidR="00687404" w:rsidRPr="00C63B88">
        <w:rPr>
          <w:rFonts w:ascii="Times New Roman" w:hAnsi="Times New Roman" w:cs="Times New Roman"/>
          <w:sz w:val="24"/>
          <w:szCs w:val="24"/>
        </w:rPr>
        <w:t>was used</w:t>
      </w:r>
      <w:r w:rsidR="004D3FE6" w:rsidRPr="00C63B88">
        <w:rPr>
          <w:rFonts w:ascii="Times New Roman" w:hAnsi="Times New Roman" w:cs="Times New Roman"/>
          <w:sz w:val="24"/>
          <w:szCs w:val="24"/>
        </w:rPr>
        <w:t xml:space="preserve"> to determine the internal consistency of the instrument.</w:t>
      </w:r>
      <w:r w:rsidR="002F7BA6" w:rsidRPr="00C63B88">
        <w:rPr>
          <w:rFonts w:ascii="Times New Roman" w:hAnsi="Times New Roman" w:cs="Times New Roman"/>
          <w:sz w:val="24"/>
          <w:szCs w:val="24"/>
        </w:rPr>
        <w:t xml:space="preserve"> The reliability coefficient of 0.84 was obtained.</w:t>
      </w:r>
      <w:r w:rsidR="004D3FE6" w:rsidRPr="00C63B88">
        <w:rPr>
          <w:rFonts w:ascii="Times New Roman" w:hAnsi="Times New Roman" w:cs="Times New Roman"/>
          <w:sz w:val="24"/>
          <w:szCs w:val="24"/>
        </w:rPr>
        <w:t xml:space="preserve"> </w:t>
      </w:r>
      <w:r w:rsidR="00C954DB" w:rsidRPr="00C63B88">
        <w:rPr>
          <w:rFonts w:ascii="Times New Roman" w:hAnsi="Times New Roman" w:cs="Times New Roman"/>
          <w:sz w:val="24"/>
          <w:szCs w:val="24"/>
        </w:rPr>
        <w:t>The data collect</w:t>
      </w:r>
      <w:r w:rsidR="002951A3" w:rsidRPr="00C63B88">
        <w:rPr>
          <w:rFonts w:ascii="Times New Roman" w:hAnsi="Times New Roman" w:cs="Times New Roman"/>
          <w:sz w:val="24"/>
          <w:szCs w:val="24"/>
        </w:rPr>
        <w:t>ed</w:t>
      </w:r>
      <w:r w:rsidR="00C954DB" w:rsidRPr="00C63B88">
        <w:rPr>
          <w:rFonts w:ascii="Times New Roman" w:hAnsi="Times New Roman" w:cs="Times New Roman"/>
          <w:sz w:val="24"/>
          <w:szCs w:val="24"/>
        </w:rPr>
        <w:t xml:space="preserve"> </w:t>
      </w:r>
      <w:r w:rsidR="00484F3B" w:rsidRPr="00C63B88">
        <w:rPr>
          <w:rFonts w:ascii="Times New Roman" w:hAnsi="Times New Roman" w:cs="Times New Roman"/>
          <w:sz w:val="24"/>
          <w:szCs w:val="24"/>
        </w:rPr>
        <w:t>was</w:t>
      </w:r>
      <w:r w:rsidR="00C954DB" w:rsidRPr="00C63B88">
        <w:rPr>
          <w:rFonts w:ascii="Times New Roman" w:hAnsi="Times New Roman" w:cs="Times New Roman"/>
          <w:sz w:val="24"/>
          <w:szCs w:val="24"/>
        </w:rPr>
        <w:t xml:space="preserve"> analysed</w:t>
      </w:r>
      <w:r w:rsidR="000D24A0" w:rsidRPr="00C63B88">
        <w:rPr>
          <w:rFonts w:ascii="Times New Roman" w:hAnsi="Times New Roman" w:cs="Times New Roman"/>
          <w:sz w:val="24"/>
          <w:szCs w:val="24"/>
        </w:rPr>
        <w:t xml:space="preserve"> using </w:t>
      </w:r>
      <w:bookmarkStart w:id="3" w:name="_Hlk171851114"/>
      <w:r w:rsidR="000D24A0" w:rsidRPr="00C63B88">
        <w:rPr>
          <w:rFonts w:ascii="Times New Roman" w:hAnsi="Times New Roman" w:cs="Times New Roman"/>
          <w:sz w:val="24"/>
          <w:szCs w:val="24"/>
        </w:rPr>
        <w:t>descriptive statistics of frequency counts, percentages, mean and standard deviation</w:t>
      </w:r>
      <w:r w:rsidR="00EE0C23" w:rsidRPr="00C63B88">
        <w:rPr>
          <w:rFonts w:ascii="Times New Roman" w:hAnsi="Times New Roman" w:cs="Times New Roman"/>
          <w:sz w:val="24"/>
          <w:szCs w:val="24"/>
        </w:rPr>
        <w:t xml:space="preserve"> to answer the research questions</w:t>
      </w:r>
      <w:bookmarkEnd w:id="3"/>
      <w:r w:rsidR="00D26885" w:rsidRPr="00C63B88">
        <w:rPr>
          <w:rFonts w:ascii="Times New Roman" w:hAnsi="Times New Roman" w:cs="Times New Roman"/>
          <w:sz w:val="24"/>
          <w:szCs w:val="24"/>
        </w:rPr>
        <w:t xml:space="preserve"> while the </w:t>
      </w:r>
      <w:r w:rsidR="000D24A0" w:rsidRPr="00C63B88">
        <w:rPr>
          <w:rFonts w:ascii="Times New Roman" w:hAnsi="Times New Roman" w:cs="Times New Roman"/>
          <w:sz w:val="24"/>
          <w:szCs w:val="24"/>
        </w:rPr>
        <w:t xml:space="preserve">chi-square test of goodness of fit </w:t>
      </w:r>
      <w:r w:rsidR="003B0B26" w:rsidRPr="00C63B88">
        <w:rPr>
          <w:rFonts w:ascii="Times New Roman" w:hAnsi="Times New Roman" w:cs="Times New Roman"/>
          <w:sz w:val="24"/>
          <w:szCs w:val="24"/>
        </w:rPr>
        <w:t>was</w:t>
      </w:r>
      <w:r w:rsidR="000D24A0" w:rsidRPr="00C63B88">
        <w:rPr>
          <w:rFonts w:ascii="Times New Roman" w:hAnsi="Times New Roman" w:cs="Times New Roman"/>
          <w:sz w:val="24"/>
          <w:szCs w:val="24"/>
        </w:rPr>
        <w:t xml:space="preserve"> used to test the hypothesis at 0.05 level of significance.</w:t>
      </w:r>
      <w:r w:rsidR="00553C02" w:rsidRPr="00C63B88">
        <w:rPr>
          <w:rFonts w:ascii="Times New Roman" w:hAnsi="Times New Roman" w:cs="Times New Roman"/>
          <w:sz w:val="24"/>
          <w:szCs w:val="24"/>
        </w:rPr>
        <w:t xml:space="preserve"> </w:t>
      </w:r>
    </w:p>
    <w:p w14:paraId="1C8A9087" w14:textId="03F5C9D3" w:rsidR="00796913" w:rsidRPr="00C63B88" w:rsidRDefault="000866AE" w:rsidP="00C63B88">
      <w:pPr>
        <w:spacing w:after="0" w:line="480" w:lineRule="auto"/>
        <w:jc w:val="both"/>
        <w:rPr>
          <w:rFonts w:ascii="Times New Roman" w:hAnsi="Times New Roman" w:cs="Times New Roman"/>
          <w:b/>
          <w:sz w:val="24"/>
          <w:szCs w:val="24"/>
        </w:rPr>
      </w:pPr>
      <w:r w:rsidRPr="00C63B88">
        <w:rPr>
          <w:rFonts w:ascii="Times New Roman" w:hAnsi="Times New Roman" w:cs="Times New Roman"/>
          <w:b/>
          <w:sz w:val="24"/>
          <w:szCs w:val="24"/>
        </w:rPr>
        <w:t>Results</w:t>
      </w:r>
    </w:p>
    <w:p w14:paraId="0AD75513" w14:textId="4BF7FEC6" w:rsidR="00796913" w:rsidRPr="00C63B88" w:rsidRDefault="00796913" w:rsidP="00C63B88">
      <w:pPr>
        <w:spacing w:after="0" w:line="480" w:lineRule="auto"/>
        <w:jc w:val="both"/>
        <w:rPr>
          <w:rFonts w:ascii="Times New Roman" w:hAnsi="Times New Roman" w:cs="Times New Roman"/>
          <w:sz w:val="24"/>
          <w:szCs w:val="24"/>
        </w:rPr>
      </w:pPr>
      <w:r w:rsidRPr="00C63B88">
        <w:rPr>
          <w:rFonts w:ascii="Times New Roman" w:hAnsi="Times New Roman" w:cs="Times New Roman"/>
          <w:b/>
          <w:sz w:val="24"/>
          <w:szCs w:val="24"/>
        </w:rPr>
        <w:t>Research Question One</w:t>
      </w:r>
      <w:r w:rsidR="00476529" w:rsidRPr="00C63B88">
        <w:rPr>
          <w:rFonts w:ascii="Times New Roman" w:hAnsi="Times New Roman" w:cs="Times New Roman"/>
          <w:b/>
          <w:sz w:val="24"/>
          <w:szCs w:val="24"/>
        </w:rPr>
        <w:t xml:space="preserve">: </w:t>
      </w:r>
      <w:r w:rsidRPr="00C63B88">
        <w:rPr>
          <w:rFonts w:ascii="Times New Roman" w:hAnsi="Times New Roman" w:cs="Times New Roman"/>
          <w:sz w:val="24"/>
          <w:szCs w:val="24"/>
        </w:rPr>
        <w:t>What are the available library resources for research productivity of academic librarians in universities in Benue State?</w:t>
      </w:r>
    </w:p>
    <w:p w14:paraId="01E77F11" w14:textId="77777777" w:rsidR="00312FEA" w:rsidRPr="00C63B88" w:rsidRDefault="00312FEA" w:rsidP="00C63B88">
      <w:pPr>
        <w:spacing w:line="480" w:lineRule="auto"/>
        <w:jc w:val="both"/>
        <w:rPr>
          <w:rFonts w:ascii="Times New Roman" w:hAnsi="Times New Roman" w:cs="Times New Roman"/>
          <w:b/>
          <w:bCs/>
          <w:sz w:val="24"/>
          <w:szCs w:val="24"/>
          <w:lang w:val="en-US"/>
        </w:rPr>
      </w:pPr>
      <w:r w:rsidRPr="00C63B88">
        <w:rPr>
          <w:rFonts w:ascii="Times New Roman" w:hAnsi="Times New Roman" w:cs="Times New Roman"/>
          <w:b/>
          <w:bCs/>
          <w:sz w:val="24"/>
          <w:szCs w:val="24"/>
          <w:lang w:val="en-US"/>
        </w:rPr>
        <w:t>Table 1: Frequency and Percentage of Available Library Resources</w:t>
      </w:r>
    </w:p>
    <w:tbl>
      <w:tblPr>
        <w:tblW w:w="9021" w:type="dxa"/>
        <w:tblInd w:w="-5" w:type="dxa"/>
        <w:tblLook w:val="04A0" w:firstRow="1" w:lastRow="0" w:firstColumn="1" w:lastColumn="0" w:noHBand="0" w:noVBand="1"/>
      </w:tblPr>
      <w:tblGrid>
        <w:gridCol w:w="683"/>
        <w:gridCol w:w="2336"/>
        <w:gridCol w:w="1036"/>
        <w:gridCol w:w="1066"/>
        <w:gridCol w:w="1116"/>
        <w:gridCol w:w="1066"/>
        <w:gridCol w:w="1718"/>
      </w:tblGrid>
      <w:tr w:rsidR="00321037" w:rsidRPr="00321037" w14:paraId="72DF7B11" w14:textId="77777777" w:rsidTr="00363988">
        <w:trPr>
          <w:trHeight w:val="222"/>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25564"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S/NO</w:t>
            </w:r>
          </w:p>
          <w:p w14:paraId="5992A93B"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p>
        </w:tc>
        <w:tc>
          <w:tcPr>
            <w:tcW w:w="2336" w:type="dxa"/>
            <w:tcBorders>
              <w:top w:val="single" w:sz="4" w:space="0" w:color="auto"/>
              <w:left w:val="nil"/>
              <w:bottom w:val="single" w:sz="4" w:space="0" w:color="auto"/>
              <w:right w:val="single" w:sz="4" w:space="0" w:color="auto"/>
            </w:tcBorders>
            <w:shd w:val="clear" w:color="auto" w:fill="auto"/>
            <w:noWrap/>
            <w:vAlign w:val="bottom"/>
            <w:hideMark/>
          </w:tcPr>
          <w:p w14:paraId="6A732D59"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ITEMS</w:t>
            </w:r>
          </w:p>
        </w:tc>
        <w:tc>
          <w:tcPr>
            <w:tcW w:w="21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9FA544" w14:textId="77777777" w:rsidR="00312FEA" w:rsidRPr="00321037" w:rsidRDefault="00312FEA" w:rsidP="00E53967">
            <w:pPr>
              <w:spacing w:after="0" w:line="360" w:lineRule="auto"/>
              <w:jc w:val="center"/>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AVAILABLE</w:t>
            </w:r>
          </w:p>
          <w:p w14:paraId="0A941E2A"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p>
        </w:tc>
        <w:tc>
          <w:tcPr>
            <w:tcW w:w="21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55D96B"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NOT AVAILABLE</w:t>
            </w:r>
          </w:p>
        </w:tc>
        <w:tc>
          <w:tcPr>
            <w:tcW w:w="1718" w:type="dxa"/>
            <w:vMerge w:val="restart"/>
            <w:tcBorders>
              <w:top w:val="single" w:sz="4" w:space="0" w:color="auto"/>
              <w:left w:val="nil"/>
              <w:right w:val="single" w:sz="4" w:space="0" w:color="auto"/>
            </w:tcBorders>
          </w:tcPr>
          <w:p w14:paraId="4B82C57F"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DECISIION</w:t>
            </w:r>
          </w:p>
        </w:tc>
      </w:tr>
      <w:tr w:rsidR="00321037" w:rsidRPr="00321037" w14:paraId="24BBBC69" w14:textId="77777777" w:rsidTr="00363988">
        <w:trPr>
          <w:trHeight w:val="222"/>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12487"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p>
        </w:tc>
        <w:tc>
          <w:tcPr>
            <w:tcW w:w="2336" w:type="dxa"/>
            <w:tcBorders>
              <w:top w:val="single" w:sz="4" w:space="0" w:color="auto"/>
              <w:left w:val="nil"/>
              <w:bottom w:val="single" w:sz="4" w:space="0" w:color="auto"/>
              <w:right w:val="single" w:sz="4" w:space="0" w:color="auto"/>
            </w:tcBorders>
            <w:shd w:val="clear" w:color="auto" w:fill="auto"/>
            <w:noWrap/>
            <w:vAlign w:val="bottom"/>
          </w:tcPr>
          <w:p w14:paraId="2F631181"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p>
        </w:tc>
        <w:tc>
          <w:tcPr>
            <w:tcW w:w="1036" w:type="dxa"/>
            <w:tcBorders>
              <w:top w:val="single" w:sz="4" w:space="0" w:color="auto"/>
              <w:left w:val="nil"/>
              <w:bottom w:val="single" w:sz="4" w:space="0" w:color="auto"/>
              <w:right w:val="single" w:sz="4" w:space="0" w:color="auto"/>
            </w:tcBorders>
            <w:shd w:val="clear" w:color="auto" w:fill="auto"/>
            <w:noWrap/>
            <w:vAlign w:val="bottom"/>
          </w:tcPr>
          <w:p w14:paraId="06A36021"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Frequency</w:t>
            </w:r>
          </w:p>
        </w:tc>
        <w:tc>
          <w:tcPr>
            <w:tcW w:w="1066" w:type="dxa"/>
            <w:tcBorders>
              <w:top w:val="single" w:sz="4" w:space="0" w:color="auto"/>
              <w:left w:val="nil"/>
              <w:bottom w:val="single" w:sz="4" w:space="0" w:color="auto"/>
              <w:right w:val="single" w:sz="4" w:space="0" w:color="auto"/>
            </w:tcBorders>
            <w:shd w:val="clear" w:color="auto" w:fill="auto"/>
            <w:noWrap/>
            <w:vAlign w:val="bottom"/>
          </w:tcPr>
          <w:p w14:paraId="44AB896F"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Percentage</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03C4510D"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Frequency</w:t>
            </w:r>
          </w:p>
        </w:tc>
        <w:tc>
          <w:tcPr>
            <w:tcW w:w="1066" w:type="dxa"/>
            <w:tcBorders>
              <w:top w:val="single" w:sz="4" w:space="0" w:color="auto"/>
              <w:left w:val="nil"/>
              <w:bottom w:val="single" w:sz="4" w:space="0" w:color="auto"/>
              <w:right w:val="single" w:sz="4" w:space="0" w:color="auto"/>
            </w:tcBorders>
            <w:shd w:val="clear" w:color="auto" w:fill="auto"/>
            <w:noWrap/>
            <w:vAlign w:val="bottom"/>
          </w:tcPr>
          <w:p w14:paraId="1D661E84"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Percentage</w:t>
            </w:r>
          </w:p>
        </w:tc>
        <w:tc>
          <w:tcPr>
            <w:tcW w:w="1718" w:type="dxa"/>
            <w:vMerge/>
            <w:tcBorders>
              <w:left w:val="nil"/>
              <w:bottom w:val="single" w:sz="4" w:space="0" w:color="auto"/>
              <w:right w:val="single" w:sz="4" w:space="0" w:color="auto"/>
            </w:tcBorders>
          </w:tcPr>
          <w:p w14:paraId="71AD69AB"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p>
        </w:tc>
      </w:tr>
      <w:tr w:rsidR="00321037" w:rsidRPr="00321037" w14:paraId="4A4C13AE" w14:textId="77777777" w:rsidTr="00363988">
        <w:trPr>
          <w:trHeight w:val="321"/>
        </w:trPr>
        <w:tc>
          <w:tcPr>
            <w:tcW w:w="683" w:type="dxa"/>
            <w:tcBorders>
              <w:top w:val="nil"/>
              <w:left w:val="single" w:sz="4" w:space="0" w:color="auto"/>
              <w:bottom w:val="single" w:sz="4" w:space="0" w:color="auto"/>
              <w:right w:val="single" w:sz="4" w:space="0" w:color="auto"/>
            </w:tcBorders>
            <w:shd w:val="clear" w:color="auto" w:fill="auto"/>
            <w:hideMark/>
          </w:tcPr>
          <w:p w14:paraId="5137C237"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w:t>
            </w:r>
          </w:p>
        </w:tc>
        <w:tc>
          <w:tcPr>
            <w:tcW w:w="2336" w:type="dxa"/>
            <w:tcBorders>
              <w:top w:val="nil"/>
              <w:left w:val="nil"/>
              <w:bottom w:val="single" w:sz="4" w:space="0" w:color="auto"/>
              <w:right w:val="single" w:sz="4" w:space="0" w:color="auto"/>
            </w:tcBorders>
            <w:shd w:val="clear" w:color="auto" w:fill="auto"/>
            <w:hideMark/>
          </w:tcPr>
          <w:p w14:paraId="6322890D"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Printed Textbooks </w:t>
            </w:r>
          </w:p>
        </w:tc>
        <w:tc>
          <w:tcPr>
            <w:tcW w:w="1036" w:type="dxa"/>
            <w:tcBorders>
              <w:top w:val="nil"/>
              <w:left w:val="nil"/>
              <w:bottom w:val="single" w:sz="4" w:space="0" w:color="auto"/>
              <w:right w:val="single" w:sz="4" w:space="0" w:color="auto"/>
            </w:tcBorders>
            <w:shd w:val="clear" w:color="auto" w:fill="auto"/>
            <w:noWrap/>
            <w:vAlign w:val="bottom"/>
          </w:tcPr>
          <w:p w14:paraId="3EF0A618"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45</w:t>
            </w:r>
          </w:p>
        </w:tc>
        <w:tc>
          <w:tcPr>
            <w:tcW w:w="1066" w:type="dxa"/>
            <w:tcBorders>
              <w:top w:val="nil"/>
              <w:left w:val="nil"/>
              <w:bottom w:val="single" w:sz="4" w:space="0" w:color="auto"/>
              <w:right w:val="single" w:sz="4" w:space="0" w:color="auto"/>
            </w:tcBorders>
            <w:shd w:val="clear" w:color="auto" w:fill="auto"/>
            <w:noWrap/>
            <w:vAlign w:val="bottom"/>
          </w:tcPr>
          <w:p w14:paraId="3120AF8D"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63.4</w:t>
            </w:r>
          </w:p>
        </w:tc>
        <w:tc>
          <w:tcPr>
            <w:tcW w:w="1116" w:type="dxa"/>
            <w:tcBorders>
              <w:top w:val="nil"/>
              <w:left w:val="nil"/>
              <w:bottom w:val="single" w:sz="4" w:space="0" w:color="auto"/>
              <w:right w:val="single" w:sz="4" w:space="0" w:color="auto"/>
            </w:tcBorders>
            <w:shd w:val="clear" w:color="auto" w:fill="auto"/>
            <w:noWrap/>
            <w:vAlign w:val="bottom"/>
            <w:hideMark/>
          </w:tcPr>
          <w:p w14:paraId="4DFB7CFA"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26.4</w:t>
            </w:r>
          </w:p>
        </w:tc>
        <w:tc>
          <w:tcPr>
            <w:tcW w:w="1066" w:type="dxa"/>
            <w:tcBorders>
              <w:top w:val="nil"/>
              <w:left w:val="nil"/>
              <w:bottom w:val="single" w:sz="4" w:space="0" w:color="auto"/>
              <w:right w:val="single" w:sz="4" w:space="0" w:color="auto"/>
            </w:tcBorders>
            <w:shd w:val="clear" w:color="auto" w:fill="auto"/>
            <w:noWrap/>
            <w:vAlign w:val="bottom"/>
            <w:hideMark/>
          </w:tcPr>
          <w:p w14:paraId="43F66AF9"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36.6</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5F72985D"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2FEBF6B2"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639BE9A1"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2</w:t>
            </w:r>
          </w:p>
        </w:tc>
        <w:tc>
          <w:tcPr>
            <w:tcW w:w="2336" w:type="dxa"/>
            <w:tcBorders>
              <w:top w:val="nil"/>
              <w:left w:val="nil"/>
              <w:bottom w:val="single" w:sz="4" w:space="0" w:color="auto"/>
              <w:right w:val="single" w:sz="4" w:space="0" w:color="auto"/>
            </w:tcBorders>
            <w:shd w:val="clear" w:color="auto" w:fill="auto"/>
            <w:hideMark/>
          </w:tcPr>
          <w:p w14:paraId="6F5EA325"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Newspapers</w:t>
            </w:r>
          </w:p>
        </w:tc>
        <w:tc>
          <w:tcPr>
            <w:tcW w:w="1036" w:type="dxa"/>
            <w:tcBorders>
              <w:top w:val="nil"/>
              <w:left w:val="nil"/>
              <w:bottom w:val="single" w:sz="4" w:space="0" w:color="auto"/>
              <w:right w:val="single" w:sz="4" w:space="0" w:color="auto"/>
            </w:tcBorders>
            <w:shd w:val="clear" w:color="auto" w:fill="auto"/>
            <w:noWrap/>
            <w:vAlign w:val="bottom"/>
          </w:tcPr>
          <w:p w14:paraId="1CA5C498"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51</w:t>
            </w:r>
          </w:p>
        </w:tc>
        <w:tc>
          <w:tcPr>
            <w:tcW w:w="1066" w:type="dxa"/>
            <w:tcBorders>
              <w:top w:val="nil"/>
              <w:left w:val="nil"/>
              <w:bottom w:val="single" w:sz="4" w:space="0" w:color="auto"/>
              <w:right w:val="single" w:sz="4" w:space="0" w:color="auto"/>
            </w:tcBorders>
            <w:shd w:val="clear" w:color="auto" w:fill="auto"/>
            <w:noWrap/>
            <w:vAlign w:val="bottom"/>
          </w:tcPr>
          <w:p w14:paraId="1E73C254"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71.8</w:t>
            </w:r>
          </w:p>
        </w:tc>
        <w:tc>
          <w:tcPr>
            <w:tcW w:w="1116" w:type="dxa"/>
            <w:tcBorders>
              <w:top w:val="nil"/>
              <w:left w:val="nil"/>
              <w:bottom w:val="single" w:sz="4" w:space="0" w:color="auto"/>
              <w:right w:val="single" w:sz="4" w:space="0" w:color="auto"/>
            </w:tcBorders>
            <w:shd w:val="clear" w:color="auto" w:fill="auto"/>
            <w:noWrap/>
            <w:vAlign w:val="bottom"/>
            <w:hideMark/>
          </w:tcPr>
          <w:p w14:paraId="59F2D274"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20</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53807FFC"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28.2</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03BACA35"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5583AF4B"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0A63E149"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3</w:t>
            </w:r>
          </w:p>
        </w:tc>
        <w:tc>
          <w:tcPr>
            <w:tcW w:w="2336" w:type="dxa"/>
            <w:tcBorders>
              <w:top w:val="nil"/>
              <w:left w:val="nil"/>
              <w:bottom w:val="single" w:sz="4" w:space="0" w:color="auto"/>
              <w:right w:val="single" w:sz="4" w:space="0" w:color="auto"/>
            </w:tcBorders>
            <w:shd w:val="clear" w:color="auto" w:fill="auto"/>
            <w:hideMark/>
          </w:tcPr>
          <w:p w14:paraId="34C66019"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Magazines </w:t>
            </w:r>
          </w:p>
        </w:tc>
        <w:tc>
          <w:tcPr>
            <w:tcW w:w="1036" w:type="dxa"/>
            <w:tcBorders>
              <w:top w:val="nil"/>
              <w:left w:val="nil"/>
              <w:bottom w:val="single" w:sz="4" w:space="0" w:color="auto"/>
              <w:right w:val="single" w:sz="4" w:space="0" w:color="auto"/>
            </w:tcBorders>
            <w:shd w:val="clear" w:color="auto" w:fill="auto"/>
            <w:noWrap/>
            <w:vAlign w:val="bottom"/>
          </w:tcPr>
          <w:p w14:paraId="396169DC"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53</w:t>
            </w:r>
          </w:p>
        </w:tc>
        <w:tc>
          <w:tcPr>
            <w:tcW w:w="1066" w:type="dxa"/>
            <w:tcBorders>
              <w:top w:val="nil"/>
              <w:left w:val="nil"/>
              <w:bottom w:val="single" w:sz="4" w:space="0" w:color="auto"/>
              <w:right w:val="single" w:sz="4" w:space="0" w:color="auto"/>
            </w:tcBorders>
            <w:shd w:val="clear" w:color="auto" w:fill="auto"/>
            <w:noWrap/>
            <w:vAlign w:val="bottom"/>
          </w:tcPr>
          <w:p w14:paraId="69270166"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74.6</w:t>
            </w:r>
          </w:p>
        </w:tc>
        <w:tc>
          <w:tcPr>
            <w:tcW w:w="1116" w:type="dxa"/>
            <w:tcBorders>
              <w:top w:val="nil"/>
              <w:left w:val="nil"/>
              <w:bottom w:val="single" w:sz="4" w:space="0" w:color="auto"/>
              <w:right w:val="single" w:sz="4" w:space="0" w:color="auto"/>
            </w:tcBorders>
            <w:shd w:val="clear" w:color="auto" w:fill="auto"/>
            <w:noWrap/>
            <w:vAlign w:val="bottom"/>
            <w:hideMark/>
          </w:tcPr>
          <w:p w14:paraId="186D9626"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18</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3F25FF74"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25.4</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2FC5E234"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Available</w:t>
            </w:r>
          </w:p>
        </w:tc>
      </w:tr>
      <w:tr w:rsidR="00321037" w:rsidRPr="00321037" w14:paraId="4557446A"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7E8B83F"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4</w:t>
            </w:r>
          </w:p>
        </w:tc>
        <w:tc>
          <w:tcPr>
            <w:tcW w:w="2336" w:type="dxa"/>
            <w:tcBorders>
              <w:top w:val="nil"/>
              <w:left w:val="nil"/>
              <w:bottom w:val="single" w:sz="4" w:space="0" w:color="auto"/>
              <w:right w:val="single" w:sz="4" w:space="0" w:color="auto"/>
            </w:tcBorders>
            <w:shd w:val="clear" w:color="auto" w:fill="auto"/>
            <w:hideMark/>
          </w:tcPr>
          <w:p w14:paraId="75F12738"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Encyclopaedias</w:t>
            </w:r>
          </w:p>
        </w:tc>
        <w:tc>
          <w:tcPr>
            <w:tcW w:w="1036" w:type="dxa"/>
            <w:tcBorders>
              <w:top w:val="nil"/>
              <w:left w:val="nil"/>
              <w:bottom w:val="single" w:sz="4" w:space="0" w:color="auto"/>
              <w:right w:val="single" w:sz="4" w:space="0" w:color="auto"/>
            </w:tcBorders>
            <w:shd w:val="clear" w:color="auto" w:fill="auto"/>
            <w:noWrap/>
            <w:vAlign w:val="bottom"/>
          </w:tcPr>
          <w:p w14:paraId="3F7A837C"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57</w:t>
            </w:r>
          </w:p>
        </w:tc>
        <w:tc>
          <w:tcPr>
            <w:tcW w:w="1066" w:type="dxa"/>
            <w:tcBorders>
              <w:top w:val="nil"/>
              <w:left w:val="nil"/>
              <w:bottom w:val="single" w:sz="4" w:space="0" w:color="auto"/>
              <w:right w:val="single" w:sz="4" w:space="0" w:color="auto"/>
            </w:tcBorders>
            <w:shd w:val="clear" w:color="auto" w:fill="auto"/>
            <w:noWrap/>
            <w:vAlign w:val="bottom"/>
          </w:tcPr>
          <w:p w14:paraId="5A12F480"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80.3</w:t>
            </w:r>
          </w:p>
        </w:tc>
        <w:tc>
          <w:tcPr>
            <w:tcW w:w="1116" w:type="dxa"/>
            <w:tcBorders>
              <w:top w:val="nil"/>
              <w:left w:val="nil"/>
              <w:bottom w:val="single" w:sz="4" w:space="0" w:color="auto"/>
              <w:right w:val="single" w:sz="4" w:space="0" w:color="auto"/>
            </w:tcBorders>
            <w:shd w:val="clear" w:color="auto" w:fill="auto"/>
            <w:noWrap/>
            <w:vAlign w:val="bottom"/>
            <w:hideMark/>
          </w:tcPr>
          <w:p w14:paraId="243AC524"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14</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7DA9CC78"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19.7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761601FD"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480351DD"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FE879F0"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5</w:t>
            </w:r>
          </w:p>
        </w:tc>
        <w:tc>
          <w:tcPr>
            <w:tcW w:w="2336" w:type="dxa"/>
            <w:tcBorders>
              <w:top w:val="nil"/>
              <w:left w:val="nil"/>
              <w:bottom w:val="single" w:sz="4" w:space="0" w:color="auto"/>
              <w:right w:val="single" w:sz="4" w:space="0" w:color="auto"/>
            </w:tcBorders>
            <w:shd w:val="clear" w:color="auto" w:fill="auto"/>
            <w:hideMark/>
          </w:tcPr>
          <w:p w14:paraId="549AC773"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Dictionaries </w:t>
            </w:r>
          </w:p>
        </w:tc>
        <w:tc>
          <w:tcPr>
            <w:tcW w:w="1036" w:type="dxa"/>
            <w:tcBorders>
              <w:top w:val="nil"/>
              <w:left w:val="nil"/>
              <w:bottom w:val="single" w:sz="4" w:space="0" w:color="auto"/>
              <w:right w:val="single" w:sz="4" w:space="0" w:color="auto"/>
            </w:tcBorders>
            <w:shd w:val="clear" w:color="auto" w:fill="auto"/>
            <w:noWrap/>
            <w:vAlign w:val="bottom"/>
          </w:tcPr>
          <w:p w14:paraId="50E269C2"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52</w:t>
            </w:r>
          </w:p>
        </w:tc>
        <w:tc>
          <w:tcPr>
            <w:tcW w:w="1066" w:type="dxa"/>
            <w:tcBorders>
              <w:top w:val="nil"/>
              <w:left w:val="nil"/>
              <w:bottom w:val="single" w:sz="4" w:space="0" w:color="auto"/>
              <w:right w:val="single" w:sz="4" w:space="0" w:color="auto"/>
            </w:tcBorders>
            <w:shd w:val="clear" w:color="auto" w:fill="auto"/>
            <w:noWrap/>
            <w:vAlign w:val="bottom"/>
          </w:tcPr>
          <w:p w14:paraId="19000F4C"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73.2</w:t>
            </w:r>
          </w:p>
        </w:tc>
        <w:tc>
          <w:tcPr>
            <w:tcW w:w="1116" w:type="dxa"/>
            <w:tcBorders>
              <w:top w:val="nil"/>
              <w:left w:val="nil"/>
              <w:bottom w:val="single" w:sz="4" w:space="0" w:color="auto"/>
              <w:right w:val="single" w:sz="4" w:space="0" w:color="auto"/>
            </w:tcBorders>
            <w:shd w:val="clear" w:color="auto" w:fill="auto"/>
            <w:noWrap/>
            <w:vAlign w:val="bottom"/>
            <w:hideMark/>
          </w:tcPr>
          <w:p w14:paraId="32578597"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19</w:t>
            </w:r>
          </w:p>
        </w:tc>
        <w:tc>
          <w:tcPr>
            <w:tcW w:w="1066" w:type="dxa"/>
            <w:tcBorders>
              <w:top w:val="nil"/>
              <w:left w:val="nil"/>
              <w:bottom w:val="single" w:sz="4" w:space="0" w:color="auto"/>
              <w:right w:val="single" w:sz="4" w:space="0" w:color="auto"/>
            </w:tcBorders>
            <w:shd w:val="clear" w:color="auto" w:fill="auto"/>
            <w:noWrap/>
            <w:vAlign w:val="bottom"/>
            <w:hideMark/>
          </w:tcPr>
          <w:p w14:paraId="62ACC76C"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26.8</w:t>
            </w:r>
          </w:p>
        </w:tc>
        <w:tc>
          <w:tcPr>
            <w:tcW w:w="1718" w:type="dxa"/>
            <w:tcBorders>
              <w:top w:val="nil"/>
              <w:left w:val="nil"/>
              <w:bottom w:val="single" w:sz="4" w:space="0" w:color="auto"/>
              <w:right w:val="single" w:sz="4" w:space="0" w:color="auto"/>
            </w:tcBorders>
          </w:tcPr>
          <w:p w14:paraId="196B64B6"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3E646563"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42686A85"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6</w:t>
            </w:r>
          </w:p>
        </w:tc>
        <w:tc>
          <w:tcPr>
            <w:tcW w:w="2336" w:type="dxa"/>
            <w:tcBorders>
              <w:top w:val="nil"/>
              <w:left w:val="nil"/>
              <w:bottom w:val="single" w:sz="4" w:space="0" w:color="auto"/>
              <w:right w:val="single" w:sz="4" w:space="0" w:color="auto"/>
            </w:tcBorders>
            <w:shd w:val="clear" w:color="auto" w:fill="auto"/>
            <w:hideMark/>
          </w:tcPr>
          <w:p w14:paraId="3ACB44FC"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Handbooks</w:t>
            </w:r>
          </w:p>
        </w:tc>
        <w:tc>
          <w:tcPr>
            <w:tcW w:w="1036" w:type="dxa"/>
            <w:tcBorders>
              <w:top w:val="nil"/>
              <w:left w:val="nil"/>
              <w:bottom w:val="single" w:sz="4" w:space="0" w:color="auto"/>
              <w:right w:val="single" w:sz="4" w:space="0" w:color="auto"/>
            </w:tcBorders>
            <w:shd w:val="clear" w:color="auto" w:fill="auto"/>
            <w:noWrap/>
            <w:vAlign w:val="bottom"/>
          </w:tcPr>
          <w:p w14:paraId="23225B21"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57</w:t>
            </w:r>
          </w:p>
        </w:tc>
        <w:tc>
          <w:tcPr>
            <w:tcW w:w="1066" w:type="dxa"/>
            <w:tcBorders>
              <w:top w:val="nil"/>
              <w:left w:val="nil"/>
              <w:bottom w:val="single" w:sz="4" w:space="0" w:color="auto"/>
              <w:right w:val="single" w:sz="4" w:space="0" w:color="auto"/>
            </w:tcBorders>
            <w:shd w:val="clear" w:color="auto" w:fill="auto"/>
            <w:noWrap/>
            <w:vAlign w:val="bottom"/>
          </w:tcPr>
          <w:p w14:paraId="780EC3D2"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80.3</w:t>
            </w:r>
          </w:p>
        </w:tc>
        <w:tc>
          <w:tcPr>
            <w:tcW w:w="1116" w:type="dxa"/>
            <w:tcBorders>
              <w:top w:val="nil"/>
              <w:left w:val="nil"/>
              <w:bottom w:val="single" w:sz="4" w:space="0" w:color="auto"/>
              <w:right w:val="single" w:sz="4" w:space="0" w:color="auto"/>
            </w:tcBorders>
            <w:shd w:val="clear" w:color="auto" w:fill="auto"/>
            <w:noWrap/>
            <w:vAlign w:val="bottom"/>
            <w:hideMark/>
          </w:tcPr>
          <w:p w14:paraId="697B5063"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14</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3AC7E4F8"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19.7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21A7D35D"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1D00AD79"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2C924F32"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7</w:t>
            </w:r>
          </w:p>
        </w:tc>
        <w:tc>
          <w:tcPr>
            <w:tcW w:w="2336" w:type="dxa"/>
            <w:tcBorders>
              <w:top w:val="nil"/>
              <w:left w:val="nil"/>
              <w:bottom w:val="single" w:sz="4" w:space="0" w:color="auto"/>
              <w:right w:val="single" w:sz="4" w:space="0" w:color="auto"/>
            </w:tcBorders>
            <w:shd w:val="clear" w:color="auto" w:fill="auto"/>
            <w:hideMark/>
          </w:tcPr>
          <w:p w14:paraId="03F50EE7"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Printed Journals </w:t>
            </w:r>
          </w:p>
        </w:tc>
        <w:tc>
          <w:tcPr>
            <w:tcW w:w="1036" w:type="dxa"/>
            <w:tcBorders>
              <w:top w:val="nil"/>
              <w:left w:val="nil"/>
              <w:bottom w:val="single" w:sz="4" w:space="0" w:color="auto"/>
              <w:right w:val="single" w:sz="4" w:space="0" w:color="auto"/>
            </w:tcBorders>
            <w:shd w:val="clear" w:color="auto" w:fill="auto"/>
            <w:noWrap/>
            <w:vAlign w:val="bottom"/>
          </w:tcPr>
          <w:p w14:paraId="6B49704F"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52</w:t>
            </w:r>
          </w:p>
        </w:tc>
        <w:tc>
          <w:tcPr>
            <w:tcW w:w="1066" w:type="dxa"/>
            <w:tcBorders>
              <w:top w:val="nil"/>
              <w:left w:val="nil"/>
              <w:bottom w:val="single" w:sz="4" w:space="0" w:color="auto"/>
              <w:right w:val="single" w:sz="4" w:space="0" w:color="auto"/>
            </w:tcBorders>
            <w:shd w:val="clear" w:color="auto" w:fill="auto"/>
            <w:noWrap/>
            <w:vAlign w:val="bottom"/>
          </w:tcPr>
          <w:p w14:paraId="7B666FF8"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73.2</w:t>
            </w:r>
          </w:p>
        </w:tc>
        <w:tc>
          <w:tcPr>
            <w:tcW w:w="1116" w:type="dxa"/>
            <w:tcBorders>
              <w:top w:val="nil"/>
              <w:left w:val="nil"/>
              <w:bottom w:val="single" w:sz="4" w:space="0" w:color="auto"/>
              <w:right w:val="single" w:sz="4" w:space="0" w:color="auto"/>
            </w:tcBorders>
            <w:shd w:val="clear" w:color="auto" w:fill="auto"/>
            <w:noWrap/>
            <w:vAlign w:val="bottom"/>
            <w:hideMark/>
          </w:tcPr>
          <w:p w14:paraId="23E2853E"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19</w:t>
            </w:r>
          </w:p>
        </w:tc>
        <w:tc>
          <w:tcPr>
            <w:tcW w:w="1066" w:type="dxa"/>
            <w:tcBorders>
              <w:top w:val="nil"/>
              <w:left w:val="nil"/>
              <w:bottom w:val="single" w:sz="4" w:space="0" w:color="auto"/>
              <w:right w:val="single" w:sz="4" w:space="0" w:color="auto"/>
            </w:tcBorders>
            <w:shd w:val="clear" w:color="auto" w:fill="auto"/>
            <w:noWrap/>
            <w:vAlign w:val="bottom"/>
            <w:hideMark/>
          </w:tcPr>
          <w:p w14:paraId="441E50A6"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26.8</w:t>
            </w:r>
          </w:p>
        </w:tc>
        <w:tc>
          <w:tcPr>
            <w:tcW w:w="1718" w:type="dxa"/>
            <w:tcBorders>
              <w:top w:val="nil"/>
              <w:left w:val="nil"/>
              <w:bottom w:val="single" w:sz="4" w:space="0" w:color="auto"/>
              <w:right w:val="single" w:sz="4" w:space="0" w:color="auto"/>
            </w:tcBorders>
          </w:tcPr>
          <w:p w14:paraId="5A08C1D3"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587857F8"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E0BAB10"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8</w:t>
            </w:r>
          </w:p>
        </w:tc>
        <w:tc>
          <w:tcPr>
            <w:tcW w:w="2336" w:type="dxa"/>
            <w:tcBorders>
              <w:top w:val="nil"/>
              <w:left w:val="nil"/>
              <w:bottom w:val="single" w:sz="4" w:space="0" w:color="auto"/>
              <w:right w:val="single" w:sz="4" w:space="0" w:color="auto"/>
            </w:tcBorders>
            <w:shd w:val="clear" w:color="auto" w:fill="auto"/>
            <w:hideMark/>
          </w:tcPr>
          <w:p w14:paraId="60AE4FD0"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Atlas and Maps</w:t>
            </w:r>
          </w:p>
        </w:tc>
        <w:tc>
          <w:tcPr>
            <w:tcW w:w="1036" w:type="dxa"/>
            <w:tcBorders>
              <w:top w:val="nil"/>
              <w:left w:val="nil"/>
              <w:bottom w:val="single" w:sz="4" w:space="0" w:color="auto"/>
              <w:right w:val="single" w:sz="4" w:space="0" w:color="auto"/>
            </w:tcBorders>
            <w:shd w:val="clear" w:color="auto" w:fill="auto"/>
            <w:noWrap/>
            <w:vAlign w:val="bottom"/>
          </w:tcPr>
          <w:p w14:paraId="1A38D7F3"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42</w:t>
            </w:r>
          </w:p>
        </w:tc>
        <w:tc>
          <w:tcPr>
            <w:tcW w:w="1066" w:type="dxa"/>
            <w:tcBorders>
              <w:top w:val="nil"/>
              <w:left w:val="nil"/>
              <w:bottom w:val="single" w:sz="4" w:space="0" w:color="auto"/>
              <w:right w:val="single" w:sz="4" w:space="0" w:color="auto"/>
            </w:tcBorders>
            <w:shd w:val="clear" w:color="auto" w:fill="auto"/>
            <w:noWrap/>
            <w:vAlign w:val="bottom"/>
          </w:tcPr>
          <w:p w14:paraId="11C142A6"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59.2</w:t>
            </w:r>
          </w:p>
        </w:tc>
        <w:tc>
          <w:tcPr>
            <w:tcW w:w="1116" w:type="dxa"/>
            <w:tcBorders>
              <w:top w:val="nil"/>
              <w:left w:val="nil"/>
              <w:bottom w:val="single" w:sz="4" w:space="0" w:color="auto"/>
              <w:right w:val="single" w:sz="4" w:space="0" w:color="auto"/>
            </w:tcBorders>
            <w:shd w:val="clear" w:color="auto" w:fill="auto"/>
            <w:noWrap/>
            <w:vAlign w:val="bottom"/>
            <w:hideMark/>
          </w:tcPr>
          <w:p w14:paraId="3E2684B7"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29</w:t>
            </w:r>
          </w:p>
        </w:tc>
        <w:tc>
          <w:tcPr>
            <w:tcW w:w="1066" w:type="dxa"/>
            <w:tcBorders>
              <w:top w:val="nil"/>
              <w:left w:val="nil"/>
              <w:bottom w:val="single" w:sz="4" w:space="0" w:color="auto"/>
              <w:right w:val="single" w:sz="4" w:space="0" w:color="auto"/>
            </w:tcBorders>
            <w:shd w:val="clear" w:color="auto" w:fill="auto"/>
            <w:noWrap/>
            <w:vAlign w:val="bottom"/>
            <w:hideMark/>
          </w:tcPr>
          <w:p w14:paraId="66BE32F9"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40.8</w:t>
            </w:r>
          </w:p>
        </w:tc>
        <w:tc>
          <w:tcPr>
            <w:tcW w:w="1718" w:type="dxa"/>
            <w:tcBorders>
              <w:top w:val="nil"/>
              <w:left w:val="nil"/>
              <w:bottom w:val="single" w:sz="4" w:space="0" w:color="auto"/>
              <w:right w:val="single" w:sz="4" w:space="0" w:color="auto"/>
            </w:tcBorders>
          </w:tcPr>
          <w:p w14:paraId="29B67A23"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52594A25"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1BD3BB55"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9</w:t>
            </w:r>
          </w:p>
        </w:tc>
        <w:tc>
          <w:tcPr>
            <w:tcW w:w="2336" w:type="dxa"/>
            <w:tcBorders>
              <w:top w:val="nil"/>
              <w:left w:val="nil"/>
              <w:bottom w:val="single" w:sz="4" w:space="0" w:color="auto"/>
              <w:right w:val="single" w:sz="4" w:space="0" w:color="auto"/>
            </w:tcBorders>
            <w:shd w:val="clear" w:color="auto" w:fill="auto"/>
            <w:hideMark/>
          </w:tcPr>
          <w:p w14:paraId="24C6777C"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Manuals </w:t>
            </w:r>
          </w:p>
        </w:tc>
        <w:tc>
          <w:tcPr>
            <w:tcW w:w="1036" w:type="dxa"/>
            <w:tcBorders>
              <w:top w:val="nil"/>
              <w:left w:val="nil"/>
              <w:bottom w:val="single" w:sz="4" w:space="0" w:color="auto"/>
              <w:right w:val="single" w:sz="4" w:space="0" w:color="auto"/>
            </w:tcBorders>
            <w:shd w:val="clear" w:color="auto" w:fill="auto"/>
            <w:noWrap/>
            <w:vAlign w:val="bottom"/>
          </w:tcPr>
          <w:p w14:paraId="6CE28E16"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57</w:t>
            </w:r>
          </w:p>
        </w:tc>
        <w:tc>
          <w:tcPr>
            <w:tcW w:w="1066" w:type="dxa"/>
            <w:tcBorders>
              <w:top w:val="nil"/>
              <w:left w:val="nil"/>
              <w:bottom w:val="single" w:sz="4" w:space="0" w:color="auto"/>
              <w:right w:val="single" w:sz="4" w:space="0" w:color="auto"/>
            </w:tcBorders>
            <w:shd w:val="clear" w:color="auto" w:fill="auto"/>
            <w:noWrap/>
            <w:vAlign w:val="bottom"/>
          </w:tcPr>
          <w:p w14:paraId="4A71CB1E"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80.3</w:t>
            </w:r>
          </w:p>
        </w:tc>
        <w:tc>
          <w:tcPr>
            <w:tcW w:w="1116" w:type="dxa"/>
            <w:tcBorders>
              <w:top w:val="nil"/>
              <w:left w:val="nil"/>
              <w:bottom w:val="single" w:sz="4" w:space="0" w:color="auto"/>
              <w:right w:val="single" w:sz="4" w:space="0" w:color="auto"/>
            </w:tcBorders>
            <w:shd w:val="clear" w:color="auto" w:fill="auto"/>
            <w:noWrap/>
            <w:vAlign w:val="bottom"/>
            <w:hideMark/>
          </w:tcPr>
          <w:p w14:paraId="0A8A11BF"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14</w:t>
            </w:r>
          </w:p>
        </w:tc>
        <w:tc>
          <w:tcPr>
            <w:tcW w:w="1066" w:type="dxa"/>
            <w:tcBorders>
              <w:top w:val="nil"/>
              <w:left w:val="nil"/>
              <w:bottom w:val="single" w:sz="4" w:space="0" w:color="auto"/>
              <w:right w:val="single" w:sz="4" w:space="0" w:color="auto"/>
            </w:tcBorders>
            <w:shd w:val="clear" w:color="auto" w:fill="auto"/>
            <w:noWrap/>
            <w:vAlign w:val="bottom"/>
            <w:hideMark/>
          </w:tcPr>
          <w:p w14:paraId="6DD789AD"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19.7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00C9A205"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78D577DD"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467E4D5A"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10</w:t>
            </w:r>
          </w:p>
        </w:tc>
        <w:tc>
          <w:tcPr>
            <w:tcW w:w="2336" w:type="dxa"/>
            <w:tcBorders>
              <w:top w:val="nil"/>
              <w:left w:val="nil"/>
              <w:bottom w:val="single" w:sz="4" w:space="0" w:color="auto"/>
              <w:right w:val="single" w:sz="4" w:space="0" w:color="auto"/>
            </w:tcBorders>
            <w:shd w:val="clear" w:color="auto" w:fill="auto"/>
            <w:hideMark/>
          </w:tcPr>
          <w:p w14:paraId="766A47D0"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Indexes/Abstracts </w:t>
            </w:r>
          </w:p>
        </w:tc>
        <w:tc>
          <w:tcPr>
            <w:tcW w:w="1036" w:type="dxa"/>
            <w:tcBorders>
              <w:top w:val="nil"/>
              <w:left w:val="nil"/>
              <w:bottom w:val="single" w:sz="4" w:space="0" w:color="auto"/>
              <w:right w:val="single" w:sz="4" w:space="0" w:color="auto"/>
            </w:tcBorders>
            <w:shd w:val="clear" w:color="auto" w:fill="auto"/>
            <w:noWrap/>
            <w:vAlign w:val="bottom"/>
          </w:tcPr>
          <w:p w14:paraId="6651F9C3"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40</w:t>
            </w:r>
          </w:p>
        </w:tc>
        <w:tc>
          <w:tcPr>
            <w:tcW w:w="1066" w:type="dxa"/>
            <w:tcBorders>
              <w:top w:val="nil"/>
              <w:left w:val="nil"/>
              <w:bottom w:val="single" w:sz="4" w:space="0" w:color="auto"/>
              <w:right w:val="single" w:sz="4" w:space="0" w:color="auto"/>
            </w:tcBorders>
            <w:shd w:val="clear" w:color="auto" w:fill="auto"/>
            <w:noWrap/>
            <w:vAlign w:val="bottom"/>
          </w:tcPr>
          <w:p w14:paraId="71E789C6"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56.3</w:t>
            </w:r>
          </w:p>
        </w:tc>
        <w:tc>
          <w:tcPr>
            <w:tcW w:w="1116" w:type="dxa"/>
            <w:tcBorders>
              <w:top w:val="nil"/>
              <w:left w:val="nil"/>
              <w:bottom w:val="single" w:sz="4" w:space="0" w:color="auto"/>
              <w:right w:val="single" w:sz="4" w:space="0" w:color="auto"/>
            </w:tcBorders>
            <w:shd w:val="clear" w:color="auto" w:fill="auto"/>
            <w:noWrap/>
            <w:vAlign w:val="bottom"/>
            <w:hideMark/>
          </w:tcPr>
          <w:p w14:paraId="5A9D6C43"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31</w:t>
            </w:r>
          </w:p>
        </w:tc>
        <w:tc>
          <w:tcPr>
            <w:tcW w:w="1066" w:type="dxa"/>
            <w:tcBorders>
              <w:top w:val="nil"/>
              <w:left w:val="nil"/>
              <w:bottom w:val="single" w:sz="4" w:space="0" w:color="auto"/>
              <w:right w:val="single" w:sz="4" w:space="0" w:color="auto"/>
            </w:tcBorders>
            <w:shd w:val="clear" w:color="auto" w:fill="auto"/>
            <w:noWrap/>
            <w:vAlign w:val="bottom"/>
            <w:hideMark/>
          </w:tcPr>
          <w:p w14:paraId="644F1F94"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43.7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4A7B576B"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60585FA7"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0644AE1"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11</w:t>
            </w:r>
          </w:p>
        </w:tc>
        <w:tc>
          <w:tcPr>
            <w:tcW w:w="2336" w:type="dxa"/>
            <w:tcBorders>
              <w:top w:val="nil"/>
              <w:left w:val="nil"/>
              <w:bottom w:val="single" w:sz="4" w:space="0" w:color="auto"/>
              <w:right w:val="single" w:sz="4" w:space="0" w:color="auto"/>
            </w:tcBorders>
            <w:shd w:val="clear" w:color="auto" w:fill="auto"/>
            <w:hideMark/>
          </w:tcPr>
          <w:p w14:paraId="12995B4E"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Articles </w:t>
            </w:r>
          </w:p>
        </w:tc>
        <w:tc>
          <w:tcPr>
            <w:tcW w:w="1036" w:type="dxa"/>
            <w:tcBorders>
              <w:top w:val="nil"/>
              <w:left w:val="nil"/>
              <w:bottom w:val="single" w:sz="4" w:space="0" w:color="auto"/>
              <w:right w:val="single" w:sz="4" w:space="0" w:color="auto"/>
            </w:tcBorders>
            <w:shd w:val="clear" w:color="auto" w:fill="auto"/>
            <w:noWrap/>
            <w:vAlign w:val="bottom"/>
          </w:tcPr>
          <w:p w14:paraId="20507057"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60</w:t>
            </w:r>
          </w:p>
        </w:tc>
        <w:tc>
          <w:tcPr>
            <w:tcW w:w="1066" w:type="dxa"/>
            <w:tcBorders>
              <w:top w:val="nil"/>
              <w:left w:val="nil"/>
              <w:bottom w:val="single" w:sz="4" w:space="0" w:color="auto"/>
              <w:right w:val="single" w:sz="4" w:space="0" w:color="auto"/>
            </w:tcBorders>
            <w:shd w:val="clear" w:color="auto" w:fill="auto"/>
            <w:noWrap/>
            <w:vAlign w:val="bottom"/>
          </w:tcPr>
          <w:p w14:paraId="48F28B80"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84.5</w:t>
            </w:r>
          </w:p>
        </w:tc>
        <w:tc>
          <w:tcPr>
            <w:tcW w:w="1116" w:type="dxa"/>
            <w:tcBorders>
              <w:top w:val="nil"/>
              <w:left w:val="nil"/>
              <w:bottom w:val="single" w:sz="4" w:space="0" w:color="auto"/>
              <w:right w:val="single" w:sz="4" w:space="0" w:color="auto"/>
            </w:tcBorders>
            <w:shd w:val="clear" w:color="auto" w:fill="auto"/>
            <w:noWrap/>
            <w:vAlign w:val="bottom"/>
            <w:hideMark/>
          </w:tcPr>
          <w:p w14:paraId="1BDE9BCC"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11</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460BA2F9"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15.5</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4777F755"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6F005F89"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95A7976"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12</w:t>
            </w:r>
          </w:p>
        </w:tc>
        <w:tc>
          <w:tcPr>
            <w:tcW w:w="2336" w:type="dxa"/>
            <w:tcBorders>
              <w:top w:val="nil"/>
              <w:left w:val="nil"/>
              <w:bottom w:val="single" w:sz="4" w:space="0" w:color="auto"/>
              <w:right w:val="single" w:sz="4" w:space="0" w:color="auto"/>
            </w:tcBorders>
            <w:shd w:val="clear" w:color="auto" w:fill="auto"/>
            <w:hideMark/>
          </w:tcPr>
          <w:p w14:paraId="5EF27E01"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Monographs</w:t>
            </w:r>
          </w:p>
        </w:tc>
        <w:tc>
          <w:tcPr>
            <w:tcW w:w="1036" w:type="dxa"/>
            <w:tcBorders>
              <w:top w:val="nil"/>
              <w:left w:val="nil"/>
              <w:bottom w:val="single" w:sz="4" w:space="0" w:color="auto"/>
              <w:right w:val="single" w:sz="4" w:space="0" w:color="auto"/>
            </w:tcBorders>
            <w:shd w:val="clear" w:color="auto" w:fill="auto"/>
            <w:noWrap/>
            <w:vAlign w:val="bottom"/>
          </w:tcPr>
          <w:p w14:paraId="17D8D9E9"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59</w:t>
            </w:r>
          </w:p>
        </w:tc>
        <w:tc>
          <w:tcPr>
            <w:tcW w:w="1066" w:type="dxa"/>
            <w:tcBorders>
              <w:top w:val="nil"/>
              <w:left w:val="nil"/>
              <w:bottom w:val="single" w:sz="4" w:space="0" w:color="auto"/>
              <w:right w:val="single" w:sz="4" w:space="0" w:color="auto"/>
            </w:tcBorders>
            <w:shd w:val="clear" w:color="auto" w:fill="auto"/>
            <w:noWrap/>
            <w:vAlign w:val="bottom"/>
          </w:tcPr>
          <w:p w14:paraId="752C888C"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83.1</w:t>
            </w:r>
          </w:p>
        </w:tc>
        <w:tc>
          <w:tcPr>
            <w:tcW w:w="1116" w:type="dxa"/>
            <w:tcBorders>
              <w:top w:val="nil"/>
              <w:left w:val="nil"/>
              <w:bottom w:val="single" w:sz="4" w:space="0" w:color="auto"/>
              <w:right w:val="single" w:sz="4" w:space="0" w:color="auto"/>
            </w:tcBorders>
            <w:shd w:val="clear" w:color="auto" w:fill="auto"/>
            <w:noWrap/>
            <w:vAlign w:val="bottom"/>
            <w:hideMark/>
          </w:tcPr>
          <w:p w14:paraId="487F58F2"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12</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58841FF1"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16.9</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5FCA4D32"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08BBF5D1" w14:textId="77777777" w:rsidTr="00363988">
        <w:trPr>
          <w:trHeight w:val="377"/>
        </w:trPr>
        <w:tc>
          <w:tcPr>
            <w:tcW w:w="683" w:type="dxa"/>
            <w:tcBorders>
              <w:top w:val="nil"/>
              <w:left w:val="single" w:sz="4" w:space="0" w:color="auto"/>
              <w:bottom w:val="single" w:sz="4" w:space="0" w:color="auto"/>
              <w:right w:val="single" w:sz="4" w:space="0" w:color="auto"/>
            </w:tcBorders>
            <w:shd w:val="clear" w:color="auto" w:fill="auto"/>
            <w:hideMark/>
          </w:tcPr>
          <w:p w14:paraId="7C5E0BF1"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13</w:t>
            </w:r>
          </w:p>
        </w:tc>
        <w:tc>
          <w:tcPr>
            <w:tcW w:w="2336" w:type="dxa"/>
            <w:tcBorders>
              <w:top w:val="nil"/>
              <w:left w:val="nil"/>
              <w:bottom w:val="single" w:sz="4" w:space="0" w:color="auto"/>
              <w:right w:val="single" w:sz="4" w:space="0" w:color="auto"/>
            </w:tcBorders>
            <w:shd w:val="clear" w:color="auto" w:fill="auto"/>
            <w:hideMark/>
          </w:tcPr>
          <w:p w14:paraId="3EFD2273"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Electronic Databases </w:t>
            </w:r>
          </w:p>
        </w:tc>
        <w:tc>
          <w:tcPr>
            <w:tcW w:w="1036" w:type="dxa"/>
            <w:tcBorders>
              <w:top w:val="nil"/>
              <w:left w:val="nil"/>
              <w:bottom w:val="single" w:sz="4" w:space="0" w:color="auto"/>
              <w:right w:val="single" w:sz="4" w:space="0" w:color="auto"/>
            </w:tcBorders>
            <w:shd w:val="clear" w:color="auto" w:fill="auto"/>
            <w:noWrap/>
            <w:vAlign w:val="bottom"/>
          </w:tcPr>
          <w:p w14:paraId="101F6009"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63</w:t>
            </w:r>
          </w:p>
        </w:tc>
        <w:tc>
          <w:tcPr>
            <w:tcW w:w="1066" w:type="dxa"/>
            <w:tcBorders>
              <w:top w:val="nil"/>
              <w:left w:val="nil"/>
              <w:bottom w:val="single" w:sz="4" w:space="0" w:color="auto"/>
              <w:right w:val="single" w:sz="4" w:space="0" w:color="auto"/>
            </w:tcBorders>
            <w:shd w:val="clear" w:color="auto" w:fill="auto"/>
            <w:noWrap/>
            <w:vAlign w:val="bottom"/>
          </w:tcPr>
          <w:p w14:paraId="1EB3ECF9"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88.7</w:t>
            </w:r>
          </w:p>
        </w:tc>
        <w:tc>
          <w:tcPr>
            <w:tcW w:w="1116" w:type="dxa"/>
            <w:tcBorders>
              <w:top w:val="nil"/>
              <w:left w:val="nil"/>
              <w:bottom w:val="single" w:sz="4" w:space="0" w:color="auto"/>
              <w:right w:val="single" w:sz="4" w:space="0" w:color="auto"/>
            </w:tcBorders>
            <w:shd w:val="clear" w:color="auto" w:fill="auto"/>
            <w:noWrap/>
            <w:vAlign w:val="bottom"/>
            <w:hideMark/>
          </w:tcPr>
          <w:p w14:paraId="7796CCAB"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8</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6F36AF82"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11.3</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1FF803F1"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7E34A37F" w14:textId="77777777" w:rsidTr="00363988">
        <w:trPr>
          <w:trHeight w:val="366"/>
        </w:trPr>
        <w:tc>
          <w:tcPr>
            <w:tcW w:w="683" w:type="dxa"/>
            <w:tcBorders>
              <w:top w:val="nil"/>
              <w:left w:val="single" w:sz="4" w:space="0" w:color="auto"/>
              <w:bottom w:val="single" w:sz="4" w:space="0" w:color="auto"/>
              <w:right w:val="single" w:sz="4" w:space="0" w:color="auto"/>
            </w:tcBorders>
            <w:shd w:val="clear" w:color="auto" w:fill="auto"/>
            <w:hideMark/>
          </w:tcPr>
          <w:p w14:paraId="2DD20E6C"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14</w:t>
            </w:r>
          </w:p>
        </w:tc>
        <w:tc>
          <w:tcPr>
            <w:tcW w:w="2336" w:type="dxa"/>
            <w:tcBorders>
              <w:top w:val="nil"/>
              <w:left w:val="nil"/>
              <w:bottom w:val="single" w:sz="4" w:space="0" w:color="auto"/>
              <w:right w:val="single" w:sz="4" w:space="0" w:color="auto"/>
            </w:tcBorders>
            <w:shd w:val="clear" w:color="auto" w:fill="auto"/>
            <w:hideMark/>
          </w:tcPr>
          <w:p w14:paraId="6E800140"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Theses/Dissertations/Projects</w:t>
            </w:r>
          </w:p>
        </w:tc>
        <w:tc>
          <w:tcPr>
            <w:tcW w:w="1036" w:type="dxa"/>
            <w:tcBorders>
              <w:top w:val="nil"/>
              <w:left w:val="nil"/>
              <w:bottom w:val="single" w:sz="4" w:space="0" w:color="auto"/>
              <w:right w:val="single" w:sz="4" w:space="0" w:color="auto"/>
            </w:tcBorders>
            <w:shd w:val="clear" w:color="auto" w:fill="auto"/>
            <w:noWrap/>
            <w:vAlign w:val="bottom"/>
          </w:tcPr>
          <w:p w14:paraId="3FBCE10C"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71</w:t>
            </w:r>
          </w:p>
        </w:tc>
        <w:tc>
          <w:tcPr>
            <w:tcW w:w="1066" w:type="dxa"/>
            <w:tcBorders>
              <w:top w:val="nil"/>
              <w:left w:val="nil"/>
              <w:bottom w:val="single" w:sz="4" w:space="0" w:color="auto"/>
              <w:right w:val="single" w:sz="4" w:space="0" w:color="auto"/>
            </w:tcBorders>
            <w:shd w:val="clear" w:color="auto" w:fill="auto"/>
            <w:noWrap/>
            <w:vAlign w:val="bottom"/>
          </w:tcPr>
          <w:p w14:paraId="4C12594F"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100</w:t>
            </w:r>
          </w:p>
        </w:tc>
        <w:tc>
          <w:tcPr>
            <w:tcW w:w="1116" w:type="dxa"/>
            <w:tcBorders>
              <w:top w:val="nil"/>
              <w:left w:val="nil"/>
              <w:bottom w:val="single" w:sz="4" w:space="0" w:color="auto"/>
              <w:right w:val="single" w:sz="4" w:space="0" w:color="auto"/>
            </w:tcBorders>
            <w:shd w:val="clear" w:color="auto" w:fill="auto"/>
            <w:noWrap/>
            <w:vAlign w:val="bottom"/>
          </w:tcPr>
          <w:p w14:paraId="76F8FE44"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0</w:t>
            </w:r>
          </w:p>
        </w:tc>
        <w:tc>
          <w:tcPr>
            <w:tcW w:w="1066" w:type="dxa"/>
            <w:tcBorders>
              <w:top w:val="nil"/>
              <w:left w:val="nil"/>
              <w:bottom w:val="single" w:sz="4" w:space="0" w:color="auto"/>
              <w:right w:val="single" w:sz="4" w:space="0" w:color="auto"/>
            </w:tcBorders>
            <w:shd w:val="clear" w:color="auto" w:fill="auto"/>
            <w:noWrap/>
            <w:vAlign w:val="bottom"/>
          </w:tcPr>
          <w:p w14:paraId="493F7D59" w14:textId="77777777" w:rsidR="00312FEA" w:rsidRPr="00321037" w:rsidRDefault="00312FEA" w:rsidP="00E53967">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0.00</w:t>
            </w:r>
          </w:p>
        </w:tc>
        <w:tc>
          <w:tcPr>
            <w:tcW w:w="1718" w:type="dxa"/>
            <w:tcBorders>
              <w:top w:val="nil"/>
              <w:left w:val="nil"/>
              <w:bottom w:val="single" w:sz="4" w:space="0" w:color="auto"/>
              <w:right w:val="single" w:sz="4" w:space="0" w:color="auto"/>
            </w:tcBorders>
          </w:tcPr>
          <w:p w14:paraId="23B8A8E8"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6179BB4D" w14:textId="77777777" w:rsidTr="00363988">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44712976" w14:textId="77777777" w:rsidR="00312FEA" w:rsidRPr="00321037" w:rsidRDefault="00312FEA" w:rsidP="00E53967">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15</w:t>
            </w:r>
          </w:p>
        </w:tc>
        <w:tc>
          <w:tcPr>
            <w:tcW w:w="2336" w:type="dxa"/>
            <w:tcBorders>
              <w:top w:val="nil"/>
              <w:left w:val="nil"/>
              <w:bottom w:val="single" w:sz="4" w:space="0" w:color="auto"/>
              <w:right w:val="single" w:sz="4" w:space="0" w:color="auto"/>
            </w:tcBorders>
            <w:shd w:val="clear" w:color="auto" w:fill="auto"/>
            <w:hideMark/>
          </w:tcPr>
          <w:p w14:paraId="4450641E" w14:textId="77777777" w:rsidR="00312FEA" w:rsidRPr="00321037" w:rsidRDefault="00312FEA" w:rsidP="00E53967">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e-books/e-journals </w:t>
            </w:r>
          </w:p>
        </w:tc>
        <w:tc>
          <w:tcPr>
            <w:tcW w:w="1036" w:type="dxa"/>
            <w:tcBorders>
              <w:top w:val="nil"/>
              <w:left w:val="nil"/>
              <w:bottom w:val="single" w:sz="4" w:space="0" w:color="auto"/>
              <w:right w:val="single" w:sz="4" w:space="0" w:color="auto"/>
            </w:tcBorders>
            <w:shd w:val="clear" w:color="auto" w:fill="auto"/>
            <w:noWrap/>
            <w:vAlign w:val="bottom"/>
          </w:tcPr>
          <w:p w14:paraId="5B1D9AFA"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62</w:t>
            </w:r>
          </w:p>
        </w:tc>
        <w:tc>
          <w:tcPr>
            <w:tcW w:w="1066" w:type="dxa"/>
            <w:tcBorders>
              <w:top w:val="nil"/>
              <w:left w:val="nil"/>
              <w:bottom w:val="single" w:sz="4" w:space="0" w:color="auto"/>
              <w:right w:val="single" w:sz="4" w:space="0" w:color="auto"/>
            </w:tcBorders>
            <w:shd w:val="clear" w:color="auto" w:fill="auto"/>
            <w:noWrap/>
            <w:vAlign w:val="bottom"/>
          </w:tcPr>
          <w:p w14:paraId="19CF5EFC"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87.3</w:t>
            </w:r>
          </w:p>
        </w:tc>
        <w:tc>
          <w:tcPr>
            <w:tcW w:w="1116" w:type="dxa"/>
            <w:tcBorders>
              <w:top w:val="nil"/>
              <w:left w:val="nil"/>
              <w:bottom w:val="single" w:sz="4" w:space="0" w:color="auto"/>
              <w:right w:val="single" w:sz="4" w:space="0" w:color="auto"/>
            </w:tcBorders>
            <w:shd w:val="clear" w:color="auto" w:fill="auto"/>
            <w:noWrap/>
            <w:vAlign w:val="bottom"/>
            <w:hideMark/>
          </w:tcPr>
          <w:p w14:paraId="437BAE2E"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9</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7AD6033C" w14:textId="77777777" w:rsidR="00312FEA" w:rsidRPr="00321037" w:rsidRDefault="00312FEA" w:rsidP="00E53967">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12.7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7F46FD8B" w14:textId="77777777" w:rsidR="00312FEA" w:rsidRPr="00321037" w:rsidRDefault="00312FEA" w:rsidP="00E53967">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bl>
    <w:p w14:paraId="1D072B80" w14:textId="2F1458CF" w:rsidR="00312FEA" w:rsidRDefault="00312FEA" w:rsidP="0093358E">
      <w:pPr>
        <w:spacing w:before="240" w:after="0" w:line="480" w:lineRule="auto"/>
        <w:ind w:firstLine="720"/>
        <w:jc w:val="both"/>
        <w:rPr>
          <w:rFonts w:ascii="Times New Roman" w:hAnsi="Times New Roman"/>
          <w:b/>
          <w:sz w:val="24"/>
          <w:szCs w:val="24"/>
        </w:rPr>
      </w:pPr>
      <w:r>
        <w:rPr>
          <w:rFonts w:ascii="Times New Roman" w:hAnsi="Times New Roman" w:cs="Times New Roman"/>
          <w:sz w:val="24"/>
          <w:szCs w:val="24"/>
          <w:lang w:val="en-US"/>
        </w:rPr>
        <w:t xml:space="preserve">Table 1 shows the available library resources for research productivity of academic librarians in universities in Benue State. </w:t>
      </w:r>
      <w:r w:rsidRPr="009B4D07">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result in table 1 </w:t>
      </w:r>
      <w:r w:rsidRPr="009B4D07">
        <w:rPr>
          <w:rFonts w:ascii="Times New Roman" w:hAnsi="Times New Roman" w:cs="Times New Roman"/>
          <w:sz w:val="24"/>
          <w:szCs w:val="24"/>
          <w:lang w:val="en-US"/>
        </w:rPr>
        <w:t xml:space="preserve">reveal that a wide array of library resources </w:t>
      </w:r>
      <w:r w:rsidR="00BF29C5" w:rsidRPr="009B4D07">
        <w:rPr>
          <w:rFonts w:ascii="Times New Roman" w:hAnsi="Times New Roman" w:cs="Times New Roman"/>
          <w:sz w:val="24"/>
          <w:szCs w:val="24"/>
          <w:lang w:val="en-US"/>
        </w:rPr>
        <w:t>is</w:t>
      </w:r>
      <w:r w:rsidRPr="009B4D07">
        <w:rPr>
          <w:rFonts w:ascii="Times New Roman" w:hAnsi="Times New Roman" w:cs="Times New Roman"/>
          <w:sz w:val="24"/>
          <w:szCs w:val="24"/>
          <w:lang w:val="en-US"/>
        </w:rPr>
        <w:t xml:space="preserve"> readily available to enhance the research productivity of academic librarians in universities across Benue State. Resources such as printed textbooks, newspapers, magazines, encyclopedias, and dictionaries are widely </w:t>
      </w:r>
      <w:r w:rsidRPr="009B4D07">
        <w:rPr>
          <w:rFonts w:ascii="Times New Roman" w:hAnsi="Times New Roman" w:cs="Times New Roman"/>
          <w:sz w:val="24"/>
          <w:szCs w:val="24"/>
          <w:lang w:val="en-US"/>
        </w:rPr>
        <w:lastRenderedPageBreak/>
        <w:t xml:space="preserve">accessible, reflecting the robust provision of traditional library materials. Similarly, modern resources, including electronic databases, e-books, e-journals, and theses/dissertations, are also highly available, with many respondents confirming their presence in their libraries. Notably, resources like articles and monographs, which are vital for in-depth research, are overwhelmingly accessible, further underlining the libraries’ commitment to academic excellence. Even specialized resources, such as indexes, abstracts, atlases, and maps, while slightly less prevalent, are still considered available and contribute meaningfully to academic exploration. </w:t>
      </w:r>
    </w:p>
    <w:p w14:paraId="6F8793A7" w14:textId="2994C937" w:rsidR="00312FEA" w:rsidRDefault="00312FEA" w:rsidP="00312FEA">
      <w:pPr>
        <w:pStyle w:val="Default"/>
        <w:spacing w:line="480" w:lineRule="auto"/>
        <w:jc w:val="both"/>
      </w:pPr>
      <w:r>
        <w:rPr>
          <w:b/>
          <w:bCs/>
        </w:rPr>
        <w:t xml:space="preserve">Research Question </w:t>
      </w:r>
      <w:r w:rsidR="00763510">
        <w:rPr>
          <w:b/>
          <w:bCs/>
        </w:rPr>
        <w:t>Two</w:t>
      </w:r>
      <w:r>
        <w:rPr>
          <w:b/>
          <w:bCs/>
        </w:rPr>
        <w:t xml:space="preserve">: </w:t>
      </w:r>
      <w:r w:rsidRPr="004D2348">
        <w:t xml:space="preserve">What is the extent to which academic librarians </w:t>
      </w:r>
      <w:r>
        <w:t>use</w:t>
      </w:r>
      <w:r w:rsidRPr="004D2348">
        <w:t xml:space="preserve"> the available library information resources</w:t>
      </w:r>
      <w:r>
        <w:t xml:space="preserve"> for research productivity</w:t>
      </w:r>
      <w:r w:rsidRPr="004D2348">
        <w:t xml:space="preserve"> in universities in Benue State</w:t>
      </w:r>
      <w:r>
        <w:t>?</w:t>
      </w:r>
      <w:r w:rsidRPr="004D2348">
        <w:t xml:space="preserve"> </w:t>
      </w:r>
    </w:p>
    <w:p w14:paraId="72E47571" w14:textId="0CA6B9DD" w:rsidR="00312FEA" w:rsidRPr="0038180F" w:rsidRDefault="00312FEA" w:rsidP="00312FEA">
      <w:pPr>
        <w:pStyle w:val="Default"/>
        <w:spacing w:line="480" w:lineRule="auto"/>
        <w:jc w:val="both"/>
        <w:rPr>
          <w:b/>
          <w:bCs/>
        </w:rPr>
      </w:pPr>
      <w:r>
        <w:rPr>
          <w:b/>
          <w:bCs/>
        </w:rPr>
        <w:t xml:space="preserve">Table </w:t>
      </w:r>
      <w:r w:rsidR="00763510">
        <w:rPr>
          <w:b/>
          <w:bCs/>
        </w:rPr>
        <w:t>2</w:t>
      </w:r>
      <w:r>
        <w:rPr>
          <w:b/>
          <w:bCs/>
        </w:rPr>
        <w:t>: Mean and Standard Deviation of Utilization of Library Information Resources by Academic Librarians</w:t>
      </w:r>
    </w:p>
    <w:tbl>
      <w:tblPr>
        <w:tblW w:w="7275"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43"/>
        <w:gridCol w:w="1189"/>
        <w:gridCol w:w="1223"/>
        <w:gridCol w:w="1310"/>
      </w:tblGrid>
      <w:tr w:rsidR="00312FEA" w:rsidRPr="00C2216E" w14:paraId="7E933783" w14:textId="77777777" w:rsidTr="00F6372F">
        <w:trPr>
          <w:trHeight w:val="226"/>
        </w:trPr>
        <w:tc>
          <w:tcPr>
            <w:tcW w:w="783" w:type="dxa"/>
            <w:shd w:val="clear" w:color="auto" w:fill="auto"/>
            <w:noWrap/>
            <w:vAlign w:val="bottom"/>
          </w:tcPr>
          <w:p w14:paraId="417A7161" w14:textId="77777777" w:rsidR="00312FEA" w:rsidRPr="00C2216E" w:rsidRDefault="00312FEA" w:rsidP="00E53967">
            <w:pPr>
              <w:spacing w:after="0" w:line="360" w:lineRule="auto"/>
              <w:rPr>
                <w:rFonts w:ascii="Times New Roman" w:eastAsia="Times New Roman" w:hAnsi="Times New Roman" w:cs="Times New Roman"/>
                <w:b/>
                <w:bCs/>
                <w:color w:val="000000"/>
                <w:sz w:val="24"/>
                <w:szCs w:val="24"/>
              </w:rPr>
            </w:pPr>
            <w:r w:rsidRPr="00C2216E">
              <w:rPr>
                <w:rFonts w:ascii="Times New Roman" w:eastAsia="Times New Roman" w:hAnsi="Times New Roman" w:cs="Times New Roman"/>
                <w:b/>
                <w:bCs/>
                <w:color w:val="000000"/>
                <w:sz w:val="24"/>
                <w:szCs w:val="24"/>
              </w:rPr>
              <w:t>S/NO</w:t>
            </w:r>
          </w:p>
        </w:tc>
        <w:tc>
          <w:tcPr>
            <w:tcW w:w="2952" w:type="dxa"/>
            <w:shd w:val="clear" w:color="auto" w:fill="auto"/>
            <w:noWrap/>
            <w:vAlign w:val="bottom"/>
          </w:tcPr>
          <w:p w14:paraId="115C5D80" w14:textId="77777777" w:rsidR="00312FEA" w:rsidRPr="00C2216E" w:rsidRDefault="00312FEA" w:rsidP="00E53967">
            <w:pPr>
              <w:spacing w:after="0" w:line="360" w:lineRule="auto"/>
              <w:rPr>
                <w:rFonts w:ascii="Times New Roman" w:eastAsia="Times New Roman" w:hAnsi="Times New Roman" w:cs="Times New Roman"/>
                <w:b/>
                <w:bCs/>
                <w:color w:val="000000"/>
                <w:sz w:val="24"/>
                <w:szCs w:val="24"/>
              </w:rPr>
            </w:pPr>
            <w:r w:rsidRPr="00C2216E">
              <w:rPr>
                <w:rFonts w:ascii="Times New Roman" w:eastAsia="Times New Roman" w:hAnsi="Times New Roman" w:cs="Times New Roman"/>
                <w:b/>
                <w:bCs/>
                <w:color w:val="000000"/>
                <w:sz w:val="24"/>
                <w:szCs w:val="24"/>
              </w:rPr>
              <w:t>ITEMS</w:t>
            </w:r>
          </w:p>
        </w:tc>
        <w:tc>
          <w:tcPr>
            <w:tcW w:w="1189" w:type="dxa"/>
            <w:shd w:val="clear" w:color="auto" w:fill="auto"/>
            <w:noWrap/>
            <w:vAlign w:val="bottom"/>
          </w:tcPr>
          <w:p w14:paraId="1F7BA103" w14:textId="77777777" w:rsidR="00312FEA" w:rsidRPr="00C2216E" w:rsidRDefault="00312FEA" w:rsidP="00E53967">
            <w:pPr>
              <w:spacing w:after="0" w:line="360" w:lineRule="auto"/>
              <w:rPr>
                <w:rFonts w:ascii="Times New Roman" w:eastAsia="Times New Roman" w:hAnsi="Times New Roman" w:cs="Times New Roman"/>
                <w:b/>
                <w:bCs/>
                <w:color w:val="000000"/>
                <w:sz w:val="24"/>
                <w:szCs w:val="24"/>
              </w:rPr>
            </w:pPr>
            <w:r w:rsidRPr="00C2216E">
              <w:rPr>
                <w:rFonts w:ascii="Times New Roman" w:hAnsi="Times New Roman" w:cs="Times New Roman"/>
                <w:b/>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x</m:t>
                  </m:r>
                </m:e>
              </m:acc>
            </m:oMath>
            <w:r w:rsidRPr="00C2216E">
              <w:rPr>
                <w:rFonts w:ascii="Times New Roman" w:eastAsiaTheme="minorEastAsia" w:hAnsi="Times New Roman" w:cs="Times New Roman"/>
                <w:b/>
                <w:sz w:val="24"/>
                <w:szCs w:val="24"/>
              </w:rPr>
              <w:t xml:space="preserve">          </w:t>
            </w:r>
          </w:p>
        </w:tc>
        <w:tc>
          <w:tcPr>
            <w:tcW w:w="1223" w:type="dxa"/>
            <w:shd w:val="clear" w:color="auto" w:fill="auto"/>
            <w:noWrap/>
            <w:vAlign w:val="bottom"/>
          </w:tcPr>
          <w:p w14:paraId="64DCBBB1" w14:textId="77777777" w:rsidR="00312FEA" w:rsidRPr="00C2216E" w:rsidRDefault="00312FEA" w:rsidP="00E53967">
            <w:pPr>
              <w:spacing w:after="0" w:line="360" w:lineRule="auto"/>
              <w:rPr>
                <w:rFonts w:ascii="Times New Roman" w:eastAsia="Times New Roman" w:hAnsi="Times New Roman" w:cs="Times New Roman"/>
                <w:b/>
                <w:bCs/>
                <w:color w:val="000000"/>
                <w:sz w:val="24"/>
                <w:szCs w:val="24"/>
                <w:lang w:val="en-US"/>
              </w:rPr>
            </w:pPr>
            <w:proofErr w:type="gramStart"/>
            <w:r w:rsidRPr="00C2216E">
              <w:rPr>
                <w:rFonts w:ascii="Times New Roman" w:eastAsiaTheme="minorEastAsia" w:hAnsi="Times New Roman" w:cs="Times New Roman"/>
                <w:b/>
                <w:sz w:val="24"/>
                <w:szCs w:val="24"/>
              </w:rPr>
              <w:t>S.D</w:t>
            </w:r>
            <w:proofErr w:type="gramEnd"/>
          </w:p>
        </w:tc>
        <w:tc>
          <w:tcPr>
            <w:tcW w:w="1128" w:type="dxa"/>
          </w:tcPr>
          <w:p w14:paraId="031959B5" w14:textId="77777777" w:rsidR="00312FEA" w:rsidRPr="00C2216E" w:rsidRDefault="00312FEA" w:rsidP="00E53967">
            <w:pPr>
              <w:spacing w:after="0" w:line="360" w:lineRule="auto"/>
              <w:rPr>
                <w:rFonts w:ascii="Times New Roman" w:hAnsi="Times New Roman" w:cs="Times New Roman"/>
                <w:b/>
                <w:sz w:val="24"/>
                <w:szCs w:val="24"/>
                <w:lang w:val="en-US"/>
              </w:rPr>
            </w:pPr>
            <w:r w:rsidRPr="00C2216E">
              <w:rPr>
                <w:rFonts w:ascii="Times New Roman" w:hAnsi="Times New Roman" w:cs="Times New Roman"/>
                <w:b/>
                <w:sz w:val="24"/>
                <w:szCs w:val="24"/>
                <w:lang w:val="en-US"/>
              </w:rPr>
              <w:t>REMARK</w:t>
            </w:r>
          </w:p>
        </w:tc>
      </w:tr>
      <w:tr w:rsidR="00312FEA" w:rsidRPr="00C2216E" w14:paraId="14E1735F" w14:textId="77777777" w:rsidTr="00F6372F">
        <w:trPr>
          <w:trHeight w:val="327"/>
        </w:trPr>
        <w:tc>
          <w:tcPr>
            <w:tcW w:w="783" w:type="dxa"/>
            <w:shd w:val="clear" w:color="auto" w:fill="auto"/>
            <w:hideMark/>
          </w:tcPr>
          <w:p w14:paraId="70C596B9"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1</w:t>
            </w:r>
          </w:p>
        </w:tc>
        <w:tc>
          <w:tcPr>
            <w:tcW w:w="2952" w:type="dxa"/>
            <w:shd w:val="clear" w:color="auto" w:fill="auto"/>
          </w:tcPr>
          <w:p w14:paraId="67342AF8"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Printed Textbooks </w:t>
            </w:r>
          </w:p>
        </w:tc>
        <w:tc>
          <w:tcPr>
            <w:tcW w:w="1189" w:type="dxa"/>
            <w:shd w:val="clear" w:color="auto" w:fill="auto"/>
            <w:noWrap/>
            <w:vAlign w:val="bottom"/>
          </w:tcPr>
          <w:p w14:paraId="57615E5C"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3.37</w:t>
            </w:r>
          </w:p>
        </w:tc>
        <w:tc>
          <w:tcPr>
            <w:tcW w:w="1223" w:type="dxa"/>
            <w:shd w:val="clear" w:color="auto" w:fill="auto"/>
            <w:noWrap/>
            <w:vAlign w:val="bottom"/>
          </w:tcPr>
          <w:p w14:paraId="4D6DC956"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0.80</w:t>
            </w:r>
          </w:p>
        </w:tc>
        <w:tc>
          <w:tcPr>
            <w:tcW w:w="1128" w:type="dxa"/>
          </w:tcPr>
          <w:p w14:paraId="07D1C0E3"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6F8EC55B" w14:textId="77777777" w:rsidTr="00F6372F">
        <w:trPr>
          <w:trHeight w:val="237"/>
        </w:trPr>
        <w:tc>
          <w:tcPr>
            <w:tcW w:w="783" w:type="dxa"/>
            <w:shd w:val="clear" w:color="auto" w:fill="auto"/>
            <w:hideMark/>
          </w:tcPr>
          <w:p w14:paraId="2813D21D"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2</w:t>
            </w:r>
          </w:p>
        </w:tc>
        <w:tc>
          <w:tcPr>
            <w:tcW w:w="2952" w:type="dxa"/>
            <w:shd w:val="clear" w:color="auto" w:fill="auto"/>
          </w:tcPr>
          <w:p w14:paraId="1B706AC5"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Newspapers</w:t>
            </w:r>
          </w:p>
        </w:tc>
        <w:tc>
          <w:tcPr>
            <w:tcW w:w="1189" w:type="dxa"/>
            <w:shd w:val="clear" w:color="auto" w:fill="auto"/>
            <w:noWrap/>
            <w:vAlign w:val="bottom"/>
          </w:tcPr>
          <w:p w14:paraId="42BCBEF0"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3.25</w:t>
            </w:r>
          </w:p>
        </w:tc>
        <w:tc>
          <w:tcPr>
            <w:tcW w:w="1223" w:type="dxa"/>
            <w:shd w:val="clear" w:color="auto" w:fill="auto"/>
            <w:noWrap/>
            <w:vAlign w:val="bottom"/>
          </w:tcPr>
          <w:p w14:paraId="5DF5DFF1"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0.97</w:t>
            </w:r>
          </w:p>
        </w:tc>
        <w:tc>
          <w:tcPr>
            <w:tcW w:w="1128" w:type="dxa"/>
          </w:tcPr>
          <w:p w14:paraId="3C9D09D3"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67567101" w14:textId="77777777" w:rsidTr="00F6372F">
        <w:trPr>
          <w:trHeight w:val="237"/>
        </w:trPr>
        <w:tc>
          <w:tcPr>
            <w:tcW w:w="783" w:type="dxa"/>
            <w:shd w:val="clear" w:color="auto" w:fill="auto"/>
            <w:hideMark/>
          </w:tcPr>
          <w:p w14:paraId="53362EDD"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3</w:t>
            </w:r>
          </w:p>
        </w:tc>
        <w:tc>
          <w:tcPr>
            <w:tcW w:w="2952" w:type="dxa"/>
            <w:shd w:val="clear" w:color="auto" w:fill="auto"/>
          </w:tcPr>
          <w:p w14:paraId="60B0C965"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Magazines </w:t>
            </w:r>
          </w:p>
        </w:tc>
        <w:tc>
          <w:tcPr>
            <w:tcW w:w="1189" w:type="dxa"/>
            <w:shd w:val="clear" w:color="auto" w:fill="auto"/>
            <w:noWrap/>
            <w:vAlign w:val="bottom"/>
          </w:tcPr>
          <w:p w14:paraId="792B2438"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3.13</w:t>
            </w:r>
          </w:p>
        </w:tc>
        <w:tc>
          <w:tcPr>
            <w:tcW w:w="1223" w:type="dxa"/>
            <w:shd w:val="clear" w:color="auto" w:fill="auto"/>
            <w:noWrap/>
            <w:vAlign w:val="bottom"/>
          </w:tcPr>
          <w:p w14:paraId="07197434"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1.00</w:t>
            </w:r>
          </w:p>
        </w:tc>
        <w:tc>
          <w:tcPr>
            <w:tcW w:w="1128" w:type="dxa"/>
          </w:tcPr>
          <w:p w14:paraId="768BAC1B"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0C0DF187" w14:textId="77777777" w:rsidTr="00F6372F">
        <w:trPr>
          <w:trHeight w:val="237"/>
        </w:trPr>
        <w:tc>
          <w:tcPr>
            <w:tcW w:w="783" w:type="dxa"/>
            <w:shd w:val="clear" w:color="auto" w:fill="auto"/>
            <w:hideMark/>
          </w:tcPr>
          <w:p w14:paraId="7A3A3476"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4</w:t>
            </w:r>
          </w:p>
        </w:tc>
        <w:tc>
          <w:tcPr>
            <w:tcW w:w="2952" w:type="dxa"/>
            <w:shd w:val="clear" w:color="auto" w:fill="auto"/>
          </w:tcPr>
          <w:p w14:paraId="25FB91CC"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Encyclopaedias</w:t>
            </w:r>
          </w:p>
        </w:tc>
        <w:tc>
          <w:tcPr>
            <w:tcW w:w="1189" w:type="dxa"/>
            <w:shd w:val="clear" w:color="auto" w:fill="auto"/>
            <w:noWrap/>
            <w:vAlign w:val="bottom"/>
          </w:tcPr>
          <w:p w14:paraId="3F150D8F"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2.79</w:t>
            </w:r>
          </w:p>
        </w:tc>
        <w:tc>
          <w:tcPr>
            <w:tcW w:w="1223" w:type="dxa"/>
            <w:shd w:val="clear" w:color="auto" w:fill="auto"/>
            <w:noWrap/>
            <w:vAlign w:val="bottom"/>
          </w:tcPr>
          <w:p w14:paraId="25B6079C"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0.79</w:t>
            </w:r>
          </w:p>
        </w:tc>
        <w:tc>
          <w:tcPr>
            <w:tcW w:w="1128" w:type="dxa"/>
          </w:tcPr>
          <w:p w14:paraId="534EAB49"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09B4ACD5" w14:textId="77777777" w:rsidTr="00F6372F">
        <w:trPr>
          <w:trHeight w:val="237"/>
        </w:trPr>
        <w:tc>
          <w:tcPr>
            <w:tcW w:w="783" w:type="dxa"/>
            <w:shd w:val="clear" w:color="auto" w:fill="auto"/>
            <w:hideMark/>
          </w:tcPr>
          <w:p w14:paraId="0DF79200"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5</w:t>
            </w:r>
          </w:p>
        </w:tc>
        <w:tc>
          <w:tcPr>
            <w:tcW w:w="2952" w:type="dxa"/>
            <w:shd w:val="clear" w:color="auto" w:fill="auto"/>
          </w:tcPr>
          <w:p w14:paraId="6DA8C830"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Dictionaries </w:t>
            </w:r>
          </w:p>
        </w:tc>
        <w:tc>
          <w:tcPr>
            <w:tcW w:w="1189" w:type="dxa"/>
            <w:shd w:val="clear" w:color="auto" w:fill="auto"/>
            <w:noWrap/>
            <w:vAlign w:val="bottom"/>
          </w:tcPr>
          <w:p w14:paraId="7F14D07F"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2.97</w:t>
            </w:r>
          </w:p>
        </w:tc>
        <w:tc>
          <w:tcPr>
            <w:tcW w:w="1223" w:type="dxa"/>
            <w:shd w:val="clear" w:color="auto" w:fill="auto"/>
            <w:noWrap/>
            <w:vAlign w:val="bottom"/>
          </w:tcPr>
          <w:p w14:paraId="5C8F8A1A"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1.03</w:t>
            </w:r>
          </w:p>
        </w:tc>
        <w:tc>
          <w:tcPr>
            <w:tcW w:w="1128" w:type="dxa"/>
          </w:tcPr>
          <w:p w14:paraId="09B1EBEE"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772104A3" w14:textId="77777777" w:rsidTr="00F6372F">
        <w:trPr>
          <w:trHeight w:val="237"/>
        </w:trPr>
        <w:tc>
          <w:tcPr>
            <w:tcW w:w="783" w:type="dxa"/>
            <w:shd w:val="clear" w:color="auto" w:fill="auto"/>
            <w:hideMark/>
          </w:tcPr>
          <w:p w14:paraId="735710A9"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6</w:t>
            </w:r>
          </w:p>
        </w:tc>
        <w:tc>
          <w:tcPr>
            <w:tcW w:w="2952" w:type="dxa"/>
            <w:shd w:val="clear" w:color="auto" w:fill="auto"/>
          </w:tcPr>
          <w:p w14:paraId="6E2726D1"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Handbooks</w:t>
            </w:r>
          </w:p>
        </w:tc>
        <w:tc>
          <w:tcPr>
            <w:tcW w:w="1189" w:type="dxa"/>
            <w:shd w:val="clear" w:color="auto" w:fill="auto"/>
            <w:noWrap/>
            <w:vAlign w:val="bottom"/>
          </w:tcPr>
          <w:p w14:paraId="6F0910D7"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3.06</w:t>
            </w:r>
          </w:p>
        </w:tc>
        <w:tc>
          <w:tcPr>
            <w:tcW w:w="1223" w:type="dxa"/>
            <w:shd w:val="clear" w:color="auto" w:fill="auto"/>
            <w:noWrap/>
            <w:vAlign w:val="bottom"/>
          </w:tcPr>
          <w:p w14:paraId="49D7FE1E"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1.21</w:t>
            </w:r>
          </w:p>
        </w:tc>
        <w:tc>
          <w:tcPr>
            <w:tcW w:w="1128" w:type="dxa"/>
          </w:tcPr>
          <w:p w14:paraId="7E3CA208"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6811867B" w14:textId="77777777" w:rsidTr="00F6372F">
        <w:trPr>
          <w:trHeight w:val="237"/>
        </w:trPr>
        <w:tc>
          <w:tcPr>
            <w:tcW w:w="783" w:type="dxa"/>
            <w:shd w:val="clear" w:color="auto" w:fill="auto"/>
            <w:hideMark/>
          </w:tcPr>
          <w:p w14:paraId="48BBEB9B"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7</w:t>
            </w:r>
          </w:p>
        </w:tc>
        <w:tc>
          <w:tcPr>
            <w:tcW w:w="2952" w:type="dxa"/>
            <w:shd w:val="clear" w:color="auto" w:fill="auto"/>
          </w:tcPr>
          <w:p w14:paraId="6C4A8607"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Printed Journals </w:t>
            </w:r>
          </w:p>
        </w:tc>
        <w:tc>
          <w:tcPr>
            <w:tcW w:w="1189" w:type="dxa"/>
            <w:shd w:val="clear" w:color="auto" w:fill="auto"/>
            <w:noWrap/>
            <w:vAlign w:val="bottom"/>
          </w:tcPr>
          <w:p w14:paraId="0204A9E4"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3.30</w:t>
            </w:r>
          </w:p>
        </w:tc>
        <w:tc>
          <w:tcPr>
            <w:tcW w:w="1223" w:type="dxa"/>
            <w:shd w:val="clear" w:color="auto" w:fill="auto"/>
            <w:noWrap/>
            <w:vAlign w:val="bottom"/>
          </w:tcPr>
          <w:p w14:paraId="07F6404F"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0.87</w:t>
            </w:r>
          </w:p>
        </w:tc>
        <w:tc>
          <w:tcPr>
            <w:tcW w:w="1128" w:type="dxa"/>
          </w:tcPr>
          <w:p w14:paraId="0D0DDE30"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6DA5D2C1" w14:textId="77777777" w:rsidTr="00F6372F">
        <w:trPr>
          <w:trHeight w:val="237"/>
        </w:trPr>
        <w:tc>
          <w:tcPr>
            <w:tcW w:w="783" w:type="dxa"/>
            <w:shd w:val="clear" w:color="auto" w:fill="auto"/>
            <w:hideMark/>
          </w:tcPr>
          <w:p w14:paraId="03611054"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8</w:t>
            </w:r>
          </w:p>
        </w:tc>
        <w:tc>
          <w:tcPr>
            <w:tcW w:w="2952" w:type="dxa"/>
            <w:shd w:val="clear" w:color="auto" w:fill="auto"/>
          </w:tcPr>
          <w:p w14:paraId="3DBC2BD3"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Atlas and Maps</w:t>
            </w:r>
          </w:p>
        </w:tc>
        <w:tc>
          <w:tcPr>
            <w:tcW w:w="1189" w:type="dxa"/>
            <w:shd w:val="clear" w:color="auto" w:fill="auto"/>
            <w:noWrap/>
            <w:vAlign w:val="bottom"/>
          </w:tcPr>
          <w:p w14:paraId="76EA182A"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1.89</w:t>
            </w:r>
          </w:p>
        </w:tc>
        <w:tc>
          <w:tcPr>
            <w:tcW w:w="1223" w:type="dxa"/>
            <w:shd w:val="clear" w:color="auto" w:fill="auto"/>
            <w:noWrap/>
            <w:vAlign w:val="bottom"/>
          </w:tcPr>
          <w:p w14:paraId="0DADED49"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0.95</w:t>
            </w:r>
          </w:p>
        </w:tc>
        <w:tc>
          <w:tcPr>
            <w:tcW w:w="1128" w:type="dxa"/>
          </w:tcPr>
          <w:p w14:paraId="6474BDE4"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LE</w:t>
            </w:r>
          </w:p>
        </w:tc>
      </w:tr>
      <w:tr w:rsidR="00312FEA" w:rsidRPr="00C2216E" w14:paraId="7FB631A3" w14:textId="77777777" w:rsidTr="00F6372F">
        <w:trPr>
          <w:trHeight w:val="237"/>
        </w:trPr>
        <w:tc>
          <w:tcPr>
            <w:tcW w:w="783" w:type="dxa"/>
            <w:shd w:val="clear" w:color="auto" w:fill="auto"/>
            <w:hideMark/>
          </w:tcPr>
          <w:p w14:paraId="0D932AC8"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9</w:t>
            </w:r>
          </w:p>
        </w:tc>
        <w:tc>
          <w:tcPr>
            <w:tcW w:w="2952" w:type="dxa"/>
            <w:shd w:val="clear" w:color="auto" w:fill="auto"/>
          </w:tcPr>
          <w:p w14:paraId="61DCE716"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Manuals </w:t>
            </w:r>
          </w:p>
        </w:tc>
        <w:tc>
          <w:tcPr>
            <w:tcW w:w="1189" w:type="dxa"/>
            <w:shd w:val="clear" w:color="auto" w:fill="auto"/>
            <w:noWrap/>
            <w:vAlign w:val="bottom"/>
          </w:tcPr>
          <w:p w14:paraId="729A2C2D"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2.24</w:t>
            </w:r>
          </w:p>
        </w:tc>
        <w:tc>
          <w:tcPr>
            <w:tcW w:w="1223" w:type="dxa"/>
            <w:shd w:val="clear" w:color="auto" w:fill="auto"/>
            <w:noWrap/>
            <w:vAlign w:val="bottom"/>
          </w:tcPr>
          <w:p w14:paraId="1F9DBDD9"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0.89</w:t>
            </w:r>
          </w:p>
        </w:tc>
        <w:tc>
          <w:tcPr>
            <w:tcW w:w="1128" w:type="dxa"/>
          </w:tcPr>
          <w:p w14:paraId="0188FF49"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LE</w:t>
            </w:r>
          </w:p>
        </w:tc>
      </w:tr>
      <w:tr w:rsidR="00312FEA" w:rsidRPr="00C2216E" w14:paraId="5212A152" w14:textId="77777777" w:rsidTr="00F6372F">
        <w:trPr>
          <w:trHeight w:val="237"/>
        </w:trPr>
        <w:tc>
          <w:tcPr>
            <w:tcW w:w="783" w:type="dxa"/>
            <w:shd w:val="clear" w:color="auto" w:fill="auto"/>
            <w:hideMark/>
          </w:tcPr>
          <w:p w14:paraId="0B9B3B2C"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10</w:t>
            </w:r>
          </w:p>
        </w:tc>
        <w:tc>
          <w:tcPr>
            <w:tcW w:w="2952" w:type="dxa"/>
            <w:shd w:val="clear" w:color="auto" w:fill="auto"/>
          </w:tcPr>
          <w:p w14:paraId="5D39B6DD"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Indexes/Abstracts </w:t>
            </w:r>
          </w:p>
        </w:tc>
        <w:tc>
          <w:tcPr>
            <w:tcW w:w="1189" w:type="dxa"/>
            <w:shd w:val="clear" w:color="auto" w:fill="auto"/>
            <w:noWrap/>
            <w:vAlign w:val="bottom"/>
          </w:tcPr>
          <w:p w14:paraId="0A2918C0"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3.34</w:t>
            </w:r>
          </w:p>
        </w:tc>
        <w:tc>
          <w:tcPr>
            <w:tcW w:w="1223" w:type="dxa"/>
            <w:shd w:val="clear" w:color="auto" w:fill="auto"/>
            <w:noWrap/>
            <w:vAlign w:val="bottom"/>
          </w:tcPr>
          <w:p w14:paraId="65A736C5"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0.94</w:t>
            </w:r>
          </w:p>
        </w:tc>
        <w:tc>
          <w:tcPr>
            <w:tcW w:w="1128" w:type="dxa"/>
          </w:tcPr>
          <w:p w14:paraId="5AED062C"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1D75E328" w14:textId="77777777" w:rsidTr="00F6372F">
        <w:trPr>
          <w:trHeight w:val="237"/>
        </w:trPr>
        <w:tc>
          <w:tcPr>
            <w:tcW w:w="783" w:type="dxa"/>
            <w:shd w:val="clear" w:color="auto" w:fill="auto"/>
            <w:hideMark/>
          </w:tcPr>
          <w:p w14:paraId="2FC3B0BD"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11</w:t>
            </w:r>
          </w:p>
        </w:tc>
        <w:tc>
          <w:tcPr>
            <w:tcW w:w="2952" w:type="dxa"/>
            <w:shd w:val="clear" w:color="auto" w:fill="auto"/>
          </w:tcPr>
          <w:p w14:paraId="0160165C"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Articles </w:t>
            </w:r>
          </w:p>
        </w:tc>
        <w:tc>
          <w:tcPr>
            <w:tcW w:w="1189" w:type="dxa"/>
            <w:shd w:val="clear" w:color="auto" w:fill="auto"/>
            <w:noWrap/>
            <w:vAlign w:val="bottom"/>
          </w:tcPr>
          <w:p w14:paraId="5E4676C6"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3.38</w:t>
            </w:r>
          </w:p>
        </w:tc>
        <w:tc>
          <w:tcPr>
            <w:tcW w:w="1223" w:type="dxa"/>
            <w:shd w:val="clear" w:color="auto" w:fill="auto"/>
            <w:noWrap/>
            <w:vAlign w:val="bottom"/>
          </w:tcPr>
          <w:p w14:paraId="50478257"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0.93</w:t>
            </w:r>
          </w:p>
        </w:tc>
        <w:tc>
          <w:tcPr>
            <w:tcW w:w="1128" w:type="dxa"/>
          </w:tcPr>
          <w:p w14:paraId="626024EF"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62085211" w14:textId="77777777" w:rsidTr="00F6372F">
        <w:trPr>
          <w:trHeight w:val="237"/>
        </w:trPr>
        <w:tc>
          <w:tcPr>
            <w:tcW w:w="783" w:type="dxa"/>
            <w:shd w:val="clear" w:color="auto" w:fill="auto"/>
            <w:hideMark/>
          </w:tcPr>
          <w:p w14:paraId="4E983273"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12</w:t>
            </w:r>
          </w:p>
        </w:tc>
        <w:tc>
          <w:tcPr>
            <w:tcW w:w="2952" w:type="dxa"/>
            <w:shd w:val="clear" w:color="auto" w:fill="auto"/>
          </w:tcPr>
          <w:p w14:paraId="3FD4331B"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Monographs</w:t>
            </w:r>
          </w:p>
        </w:tc>
        <w:tc>
          <w:tcPr>
            <w:tcW w:w="1189" w:type="dxa"/>
            <w:shd w:val="clear" w:color="auto" w:fill="auto"/>
            <w:noWrap/>
            <w:vAlign w:val="bottom"/>
          </w:tcPr>
          <w:p w14:paraId="4AB957AB"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2.04</w:t>
            </w:r>
          </w:p>
        </w:tc>
        <w:tc>
          <w:tcPr>
            <w:tcW w:w="1223" w:type="dxa"/>
            <w:shd w:val="clear" w:color="auto" w:fill="auto"/>
            <w:noWrap/>
            <w:vAlign w:val="bottom"/>
          </w:tcPr>
          <w:p w14:paraId="43651230"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0.60</w:t>
            </w:r>
          </w:p>
        </w:tc>
        <w:tc>
          <w:tcPr>
            <w:tcW w:w="1128" w:type="dxa"/>
          </w:tcPr>
          <w:p w14:paraId="177797D4"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LE</w:t>
            </w:r>
          </w:p>
        </w:tc>
      </w:tr>
      <w:tr w:rsidR="00312FEA" w:rsidRPr="00C2216E" w14:paraId="2EFDED06" w14:textId="77777777" w:rsidTr="00F6372F">
        <w:trPr>
          <w:trHeight w:val="384"/>
        </w:trPr>
        <w:tc>
          <w:tcPr>
            <w:tcW w:w="783" w:type="dxa"/>
            <w:shd w:val="clear" w:color="auto" w:fill="auto"/>
            <w:hideMark/>
          </w:tcPr>
          <w:p w14:paraId="74413CE6"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rPr>
            </w:pPr>
            <w:r w:rsidRPr="00C2216E">
              <w:rPr>
                <w:rFonts w:ascii="Times New Roman" w:eastAsia="Times New Roman" w:hAnsi="Times New Roman" w:cs="Times New Roman"/>
                <w:color w:val="000000"/>
                <w:sz w:val="24"/>
                <w:szCs w:val="24"/>
              </w:rPr>
              <w:t>13</w:t>
            </w:r>
          </w:p>
        </w:tc>
        <w:tc>
          <w:tcPr>
            <w:tcW w:w="2952" w:type="dxa"/>
            <w:shd w:val="clear" w:color="auto" w:fill="auto"/>
          </w:tcPr>
          <w:p w14:paraId="05CA44E3"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Electronic Databases </w:t>
            </w:r>
          </w:p>
        </w:tc>
        <w:tc>
          <w:tcPr>
            <w:tcW w:w="1189" w:type="dxa"/>
            <w:shd w:val="clear" w:color="auto" w:fill="auto"/>
            <w:noWrap/>
            <w:vAlign w:val="bottom"/>
          </w:tcPr>
          <w:p w14:paraId="3BC1595C"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2.77</w:t>
            </w:r>
          </w:p>
        </w:tc>
        <w:tc>
          <w:tcPr>
            <w:tcW w:w="1223" w:type="dxa"/>
            <w:shd w:val="clear" w:color="auto" w:fill="auto"/>
            <w:noWrap/>
            <w:vAlign w:val="bottom"/>
          </w:tcPr>
          <w:p w14:paraId="038DEE4D"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0.88</w:t>
            </w:r>
          </w:p>
        </w:tc>
        <w:tc>
          <w:tcPr>
            <w:tcW w:w="1128" w:type="dxa"/>
          </w:tcPr>
          <w:p w14:paraId="76FBA536"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37D40B73" w14:textId="77777777" w:rsidTr="00F6372F">
        <w:trPr>
          <w:trHeight w:val="384"/>
        </w:trPr>
        <w:tc>
          <w:tcPr>
            <w:tcW w:w="783" w:type="dxa"/>
            <w:shd w:val="clear" w:color="auto" w:fill="auto"/>
          </w:tcPr>
          <w:p w14:paraId="5E7AC1F0"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14</w:t>
            </w:r>
          </w:p>
        </w:tc>
        <w:tc>
          <w:tcPr>
            <w:tcW w:w="2952" w:type="dxa"/>
            <w:shd w:val="clear" w:color="auto" w:fill="auto"/>
          </w:tcPr>
          <w:p w14:paraId="266F0E53"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Theses/Dissertations/Projects</w:t>
            </w:r>
          </w:p>
        </w:tc>
        <w:tc>
          <w:tcPr>
            <w:tcW w:w="1189" w:type="dxa"/>
            <w:shd w:val="clear" w:color="auto" w:fill="auto"/>
            <w:noWrap/>
            <w:vAlign w:val="bottom"/>
          </w:tcPr>
          <w:p w14:paraId="0D853C7B"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2.99</w:t>
            </w:r>
          </w:p>
        </w:tc>
        <w:tc>
          <w:tcPr>
            <w:tcW w:w="1223" w:type="dxa"/>
            <w:shd w:val="clear" w:color="auto" w:fill="auto"/>
            <w:noWrap/>
            <w:vAlign w:val="bottom"/>
          </w:tcPr>
          <w:p w14:paraId="4B6DE23F"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0.96</w:t>
            </w:r>
          </w:p>
        </w:tc>
        <w:tc>
          <w:tcPr>
            <w:tcW w:w="1128" w:type="dxa"/>
          </w:tcPr>
          <w:p w14:paraId="518D6121"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40AE6A5B" w14:textId="77777777" w:rsidTr="00F6372F">
        <w:trPr>
          <w:trHeight w:val="384"/>
        </w:trPr>
        <w:tc>
          <w:tcPr>
            <w:tcW w:w="783" w:type="dxa"/>
            <w:shd w:val="clear" w:color="auto" w:fill="auto"/>
          </w:tcPr>
          <w:p w14:paraId="5CC81A29"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15</w:t>
            </w:r>
          </w:p>
        </w:tc>
        <w:tc>
          <w:tcPr>
            <w:tcW w:w="2952" w:type="dxa"/>
            <w:shd w:val="clear" w:color="auto" w:fill="auto"/>
          </w:tcPr>
          <w:p w14:paraId="03A07981" w14:textId="77777777" w:rsidR="00312FEA" w:rsidRPr="00C2216E" w:rsidRDefault="00312FEA" w:rsidP="00E53967">
            <w:pPr>
              <w:spacing w:after="0" w:line="360" w:lineRule="auto"/>
              <w:jc w:val="both"/>
              <w:rPr>
                <w:rFonts w:ascii="Times New Roman" w:eastAsia="Times New Roman" w:hAnsi="Times New Roman" w:cs="Times New Roman"/>
                <w:color w:val="000000"/>
                <w:sz w:val="24"/>
                <w:szCs w:val="24"/>
              </w:rPr>
            </w:pPr>
            <w:r w:rsidRPr="00C2216E">
              <w:rPr>
                <w:rFonts w:ascii="Times New Roman" w:hAnsi="Times New Roman" w:cs="Times New Roman"/>
                <w:color w:val="000000"/>
                <w:sz w:val="24"/>
                <w:szCs w:val="24"/>
              </w:rPr>
              <w:t xml:space="preserve">e-books/e-journals </w:t>
            </w:r>
          </w:p>
        </w:tc>
        <w:tc>
          <w:tcPr>
            <w:tcW w:w="1189" w:type="dxa"/>
            <w:shd w:val="clear" w:color="auto" w:fill="auto"/>
            <w:noWrap/>
            <w:vAlign w:val="bottom"/>
          </w:tcPr>
          <w:p w14:paraId="3E61FED7"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2.93</w:t>
            </w:r>
          </w:p>
        </w:tc>
        <w:tc>
          <w:tcPr>
            <w:tcW w:w="1223" w:type="dxa"/>
            <w:shd w:val="clear" w:color="auto" w:fill="auto"/>
            <w:noWrap/>
            <w:vAlign w:val="bottom"/>
          </w:tcPr>
          <w:p w14:paraId="507A41B1"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hAnsi="Times New Roman" w:cs="Times New Roman"/>
                <w:color w:val="000000"/>
                <w:sz w:val="24"/>
                <w:szCs w:val="24"/>
              </w:rPr>
              <w:t>1.05</w:t>
            </w:r>
          </w:p>
        </w:tc>
        <w:tc>
          <w:tcPr>
            <w:tcW w:w="1128" w:type="dxa"/>
          </w:tcPr>
          <w:p w14:paraId="7D36F6FE" w14:textId="77777777" w:rsidR="00312FEA" w:rsidRPr="00C2216E" w:rsidRDefault="00312FEA" w:rsidP="00E53967">
            <w:pPr>
              <w:spacing w:after="0" w:line="360" w:lineRule="auto"/>
              <w:rPr>
                <w:rFonts w:ascii="Times New Roman" w:eastAsia="Times New Roman" w:hAnsi="Times New Roman" w:cs="Times New Roman"/>
                <w:color w:val="000000"/>
                <w:sz w:val="24"/>
                <w:szCs w:val="24"/>
                <w:lang w:val="en-US"/>
              </w:rPr>
            </w:pPr>
            <w:r w:rsidRPr="00C2216E">
              <w:rPr>
                <w:rFonts w:ascii="Times New Roman" w:eastAsia="Times New Roman" w:hAnsi="Times New Roman" w:cs="Times New Roman"/>
                <w:color w:val="000000"/>
                <w:sz w:val="24"/>
                <w:szCs w:val="24"/>
                <w:lang w:val="en-US"/>
              </w:rPr>
              <w:t>HE</w:t>
            </w:r>
          </w:p>
        </w:tc>
      </w:tr>
      <w:tr w:rsidR="00312FEA" w:rsidRPr="00C2216E" w14:paraId="692A09CF" w14:textId="77777777" w:rsidTr="00F6372F">
        <w:trPr>
          <w:trHeight w:val="384"/>
        </w:trPr>
        <w:tc>
          <w:tcPr>
            <w:tcW w:w="783" w:type="dxa"/>
            <w:shd w:val="clear" w:color="auto" w:fill="auto"/>
          </w:tcPr>
          <w:p w14:paraId="7E32F71A" w14:textId="77777777" w:rsidR="00312FEA" w:rsidRPr="00C2216E" w:rsidRDefault="00312FEA" w:rsidP="00E53967">
            <w:pPr>
              <w:spacing w:after="0" w:line="360" w:lineRule="auto"/>
              <w:jc w:val="right"/>
              <w:rPr>
                <w:rFonts w:ascii="Times New Roman" w:eastAsia="Times New Roman" w:hAnsi="Times New Roman" w:cs="Times New Roman"/>
                <w:color w:val="000000"/>
                <w:sz w:val="24"/>
                <w:szCs w:val="24"/>
                <w:lang w:val="en-US"/>
              </w:rPr>
            </w:pPr>
          </w:p>
        </w:tc>
        <w:tc>
          <w:tcPr>
            <w:tcW w:w="2952" w:type="dxa"/>
            <w:shd w:val="clear" w:color="auto" w:fill="auto"/>
          </w:tcPr>
          <w:p w14:paraId="043E9CAE" w14:textId="77777777" w:rsidR="00312FEA" w:rsidRPr="00C2216E" w:rsidRDefault="00312FEA" w:rsidP="00E53967">
            <w:pPr>
              <w:spacing w:after="0" w:line="360" w:lineRule="auto"/>
              <w:jc w:val="both"/>
              <w:rPr>
                <w:rFonts w:ascii="Times New Roman" w:hAnsi="Times New Roman" w:cs="Times New Roman"/>
                <w:b/>
                <w:bCs/>
                <w:color w:val="000000"/>
                <w:sz w:val="24"/>
                <w:szCs w:val="24"/>
                <w:lang w:val="en-US"/>
              </w:rPr>
            </w:pPr>
            <w:r w:rsidRPr="00C2216E">
              <w:rPr>
                <w:rFonts w:ascii="Times New Roman" w:hAnsi="Times New Roman" w:cs="Times New Roman"/>
                <w:b/>
                <w:bCs/>
                <w:color w:val="000000"/>
                <w:sz w:val="24"/>
                <w:szCs w:val="24"/>
                <w:lang w:val="en-US"/>
              </w:rPr>
              <w:t>GRAND MEAN</w:t>
            </w:r>
          </w:p>
        </w:tc>
        <w:tc>
          <w:tcPr>
            <w:tcW w:w="1189" w:type="dxa"/>
            <w:shd w:val="clear" w:color="auto" w:fill="auto"/>
            <w:noWrap/>
            <w:vAlign w:val="bottom"/>
          </w:tcPr>
          <w:p w14:paraId="710D78FA" w14:textId="77777777" w:rsidR="00312FEA" w:rsidRPr="00C2216E" w:rsidRDefault="00312FEA" w:rsidP="00E53967">
            <w:pPr>
              <w:spacing w:after="0" w:line="360" w:lineRule="auto"/>
              <w:rPr>
                <w:rFonts w:ascii="Times New Roman" w:hAnsi="Times New Roman" w:cs="Times New Roman"/>
                <w:b/>
                <w:bCs/>
                <w:color w:val="000000"/>
                <w:sz w:val="24"/>
                <w:szCs w:val="24"/>
              </w:rPr>
            </w:pPr>
            <w:r w:rsidRPr="00C2216E">
              <w:rPr>
                <w:rFonts w:ascii="Times New Roman" w:hAnsi="Times New Roman" w:cs="Times New Roman"/>
                <w:b/>
                <w:bCs/>
                <w:color w:val="000000"/>
                <w:sz w:val="24"/>
                <w:szCs w:val="24"/>
              </w:rPr>
              <w:t>2.90</w:t>
            </w:r>
          </w:p>
        </w:tc>
        <w:tc>
          <w:tcPr>
            <w:tcW w:w="1223" w:type="dxa"/>
            <w:shd w:val="clear" w:color="auto" w:fill="auto"/>
            <w:noWrap/>
            <w:vAlign w:val="bottom"/>
          </w:tcPr>
          <w:p w14:paraId="2CE710BF" w14:textId="77777777" w:rsidR="00312FEA" w:rsidRPr="00C2216E" w:rsidRDefault="00312FEA" w:rsidP="00E53967">
            <w:pPr>
              <w:spacing w:after="0" w:line="360" w:lineRule="auto"/>
              <w:rPr>
                <w:rFonts w:ascii="Times New Roman" w:hAnsi="Times New Roman" w:cs="Times New Roman"/>
                <w:b/>
                <w:bCs/>
                <w:color w:val="000000"/>
                <w:sz w:val="24"/>
                <w:szCs w:val="24"/>
              </w:rPr>
            </w:pPr>
            <w:r w:rsidRPr="00C2216E">
              <w:rPr>
                <w:rFonts w:ascii="Times New Roman" w:hAnsi="Times New Roman" w:cs="Times New Roman"/>
                <w:b/>
                <w:bCs/>
                <w:color w:val="000000"/>
                <w:sz w:val="24"/>
                <w:szCs w:val="24"/>
              </w:rPr>
              <w:t>0.92</w:t>
            </w:r>
          </w:p>
        </w:tc>
        <w:tc>
          <w:tcPr>
            <w:tcW w:w="1128" w:type="dxa"/>
          </w:tcPr>
          <w:p w14:paraId="377A4807" w14:textId="77777777" w:rsidR="00312FEA" w:rsidRPr="00C2216E" w:rsidRDefault="00312FEA" w:rsidP="00E53967">
            <w:pPr>
              <w:spacing w:after="0" w:line="360" w:lineRule="auto"/>
              <w:rPr>
                <w:rFonts w:ascii="Times New Roman" w:eastAsia="Times New Roman" w:hAnsi="Times New Roman" w:cs="Times New Roman"/>
                <w:b/>
                <w:bCs/>
                <w:color w:val="000000"/>
                <w:sz w:val="24"/>
                <w:szCs w:val="24"/>
                <w:lang w:val="en-US"/>
              </w:rPr>
            </w:pPr>
            <w:r w:rsidRPr="00C2216E">
              <w:rPr>
                <w:rFonts w:ascii="Times New Roman" w:eastAsia="Times New Roman" w:hAnsi="Times New Roman" w:cs="Times New Roman"/>
                <w:b/>
                <w:bCs/>
                <w:color w:val="000000"/>
                <w:sz w:val="24"/>
                <w:szCs w:val="24"/>
                <w:lang w:val="en-US"/>
              </w:rPr>
              <w:t>HE</w:t>
            </w:r>
          </w:p>
        </w:tc>
      </w:tr>
    </w:tbl>
    <w:p w14:paraId="52CEF67D" w14:textId="0FFE408E" w:rsidR="00312FEA" w:rsidRDefault="00312FEA" w:rsidP="00312FEA">
      <w:pPr>
        <w:rPr>
          <w:rFonts w:ascii="Times New Roman" w:eastAsia="Times New Roman" w:hAnsi="Times New Roman" w:cs="Times New Roman"/>
          <w:sz w:val="24"/>
          <w:szCs w:val="24"/>
          <w:lang w:val="en-US"/>
        </w:rPr>
      </w:pPr>
    </w:p>
    <w:p w14:paraId="68D2F725" w14:textId="7976C487" w:rsidR="00312FEA" w:rsidRDefault="00312FEA" w:rsidP="00441CA7">
      <w:pPr>
        <w:pStyle w:val="NormalWeb"/>
        <w:spacing w:before="0" w:beforeAutospacing="0" w:after="0" w:afterAutospacing="0" w:line="480" w:lineRule="auto"/>
        <w:ind w:firstLine="720"/>
        <w:jc w:val="both"/>
      </w:pPr>
      <w:r>
        <w:t xml:space="preserve">Table </w:t>
      </w:r>
      <w:r w:rsidR="00763510">
        <w:t>2</w:t>
      </w:r>
      <w:r>
        <w:t xml:space="preserve"> shows the extent to which academic librarians utilize available library information resources for research productivity in universities in Benue State. Resources such as printed textbooks, </w:t>
      </w:r>
      <w:r>
        <w:lastRenderedPageBreak/>
        <w:t xml:space="preserve">newspapers, magazines, </w:t>
      </w:r>
      <w:r w:rsidR="00E76517">
        <w:t>encyclopaedias</w:t>
      </w:r>
      <w:r>
        <w:t xml:space="preserve">, and dictionaries are frequently utilized, as evidenced by their mean scores exceeding the benchmark mean of 2.50, reflecting their relevance in supporting research activities. Similarly, key scholarly tools like printed journals, articles, indexes/abstracts, and theses/dissertations are also employed to a high extent, showcasing their importance in academic work. However, a few resources, such as atlas and maps, manuals, and monographs, recorded lower mean scores, indicating they are used to a lesser extent by academic librarians, potentially due to limited application in their specific research needs. However, the analysis, based on the calculated grand mean of 2.90 with standard deviation of 0.92, indicates that academic librarians use these resources to a high extent (HE). This conclusion aligns with the professional benchmark that a grand mean of 2.50 or above denotes high utilization. </w:t>
      </w:r>
    </w:p>
    <w:p w14:paraId="2237B550" w14:textId="2947264B" w:rsidR="00312FEA" w:rsidRPr="004D2348" w:rsidRDefault="00312FEA" w:rsidP="00574C38">
      <w:pPr>
        <w:pStyle w:val="NormalWeb"/>
        <w:spacing w:before="0" w:beforeAutospacing="0" w:after="0" w:afterAutospacing="0" w:line="480" w:lineRule="auto"/>
        <w:jc w:val="both"/>
      </w:pPr>
      <w:r>
        <w:rPr>
          <w:b/>
          <w:bCs/>
        </w:rPr>
        <w:t xml:space="preserve">Research Question </w:t>
      </w:r>
      <w:r w:rsidR="00763510">
        <w:rPr>
          <w:b/>
          <w:bCs/>
        </w:rPr>
        <w:t>Three</w:t>
      </w:r>
      <w:r>
        <w:rPr>
          <w:b/>
          <w:bCs/>
        </w:rPr>
        <w:t xml:space="preserve">: </w:t>
      </w:r>
      <w:r w:rsidRPr="004D2348">
        <w:t xml:space="preserve">What </w:t>
      </w:r>
      <w:r>
        <w:t xml:space="preserve">is the influence of use of </w:t>
      </w:r>
      <w:r w:rsidRPr="004D2348">
        <w:t xml:space="preserve">library information resources </w:t>
      </w:r>
      <w:r>
        <w:t xml:space="preserve">on research productivity of </w:t>
      </w:r>
      <w:r w:rsidRPr="004D2348">
        <w:t>academic librarians in universities in Benue State</w:t>
      </w:r>
      <w:r>
        <w:t>?</w:t>
      </w:r>
    </w:p>
    <w:p w14:paraId="2988AAEC" w14:textId="17507A31" w:rsidR="00312FEA" w:rsidRPr="0038180F" w:rsidRDefault="00312FEA" w:rsidP="00312FEA">
      <w:pPr>
        <w:pStyle w:val="Default"/>
        <w:spacing w:line="480" w:lineRule="auto"/>
        <w:jc w:val="both"/>
        <w:rPr>
          <w:b/>
          <w:bCs/>
        </w:rPr>
      </w:pPr>
      <w:r>
        <w:rPr>
          <w:b/>
          <w:bCs/>
        </w:rPr>
        <w:t xml:space="preserve">Table </w:t>
      </w:r>
      <w:r w:rsidR="00763510">
        <w:rPr>
          <w:b/>
          <w:bCs/>
        </w:rPr>
        <w:t>3</w:t>
      </w:r>
      <w:r>
        <w:rPr>
          <w:b/>
          <w:bCs/>
        </w:rPr>
        <w:t>: Mean and Standard Deviation of Utilization of Library Information Resources and Research Productivity of Academic Librarians</w:t>
      </w:r>
    </w:p>
    <w:tbl>
      <w:tblPr>
        <w:tblW w:w="9685"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556"/>
        <w:gridCol w:w="990"/>
        <w:gridCol w:w="990"/>
        <w:gridCol w:w="1368"/>
      </w:tblGrid>
      <w:tr w:rsidR="00312FEA" w:rsidRPr="00BF29C5" w14:paraId="4A1C17E0" w14:textId="77777777" w:rsidTr="00E76517">
        <w:trPr>
          <w:trHeight w:val="226"/>
        </w:trPr>
        <w:tc>
          <w:tcPr>
            <w:tcW w:w="781" w:type="dxa"/>
            <w:shd w:val="clear" w:color="auto" w:fill="auto"/>
            <w:noWrap/>
            <w:vAlign w:val="bottom"/>
          </w:tcPr>
          <w:p w14:paraId="7B11F393" w14:textId="77777777" w:rsidR="00312FEA" w:rsidRPr="00BF29C5" w:rsidRDefault="00312FEA" w:rsidP="00E53967">
            <w:pPr>
              <w:spacing w:after="0" w:line="360" w:lineRule="auto"/>
              <w:rPr>
                <w:rFonts w:ascii="Times New Roman" w:eastAsia="Times New Roman" w:hAnsi="Times New Roman" w:cs="Times New Roman"/>
                <w:b/>
                <w:bCs/>
                <w:color w:val="000000"/>
                <w:sz w:val="24"/>
                <w:szCs w:val="24"/>
              </w:rPr>
            </w:pPr>
            <w:r w:rsidRPr="00BF29C5">
              <w:rPr>
                <w:rFonts w:ascii="Times New Roman" w:eastAsia="Times New Roman" w:hAnsi="Times New Roman" w:cs="Times New Roman"/>
                <w:b/>
                <w:bCs/>
                <w:color w:val="000000"/>
                <w:sz w:val="24"/>
                <w:szCs w:val="24"/>
              </w:rPr>
              <w:t>S/NO</w:t>
            </w:r>
          </w:p>
        </w:tc>
        <w:tc>
          <w:tcPr>
            <w:tcW w:w="5556" w:type="dxa"/>
            <w:shd w:val="clear" w:color="auto" w:fill="auto"/>
            <w:noWrap/>
            <w:vAlign w:val="bottom"/>
          </w:tcPr>
          <w:p w14:paraId="7ABA586B" w14:textId="77777777" w:rsidR="00312FEA" w:rsidRPr="00BF29C5" w:rsidRDefault="00312FEA" w:rsidP="00E53967">
            <w:pPr>
              <w:spacing w:after="0" w:line="360" w:lineRule="auto"/>
              <w:rPr>
                <w:rFonts w:ascii="Times New Roman" w:eastAsia="Times New Roman" w:hAnsi="Times New Roman" w:cs="Times New Roman"/>
                <w:b/>
                <w:bCs/>
                <w:color w:val="000000"/>
                <w:sz w:val="24"/>
                <w:szCs w:val="24"/>
              </w:rPr>
            </w:pPr>
            <w:r w:rsidRPr="00BF29C5">
              <w:rPr>
                <w:rFonts w:ascii="Times New Roman" w:eastAsia="Times New Roman" w:hAnsi="Times New Roman" w:cs="Times New Roman"/>
                <w:b/>
                <w:bCs/>
                <w:color w:val="000000"/>
                <w:sz w:val="24"/>
                <w:szCs w:val="24"/>
              </w:rPr>
              <w:t>ITEMS</w:t>
            </w:r>
          </w:p>
        </w:tc>
        <w:tc>
          <w:tcPr>
            <w:tcW w:w="990" w:type="dxa"/>
            <w:shd w:val="clear" w:color="auto" w:fill="auto"/>
            <w:noWrap/>
            <w:vAlign w:val="bottom"/>
          </w:tcPr>
          <w:p w14:paraId="59DEF130" w14:textId="77777777" w:rsidR="00312FEA" w:rsidRPr="00BF29C5" w:rsidRDefault="00312FEA" w:rsidP="00E53967">
            <w:pPr>
              <w:spacing w:after="0" w:line="360" w:lineRule="auto"/>
              <w:rPr>
                <w:rFonts w:ascii="Times New Roman" w:eastAsia="Times New Roman" w:hAnsi="Times New Roman" w:cs="Times New Roman"/>
                <w:b/>
                <w:bCs/>
                <w:color w:val="000000"/>
                <w:sz w:val="24"/>
                <w:szCs w:val="24"/>
              </w:rPr>
            </w:pPr>
            <w:r w:rsidRPr="00BF29C5">
              <w:rPr>
                <w:rFonts w:ascii="Times New Roman" w:hAnsi="Times New Roman" w:cs="Times New Roman"/>
                <w:b/>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x</m:t>
                  </m:r>
                </m:e>
              </m:acc>
            </m:oMath>
            <w:r w:rsidRPr="00BF29C5">
              <w:rPr>
                <w:rFonts w:ascii="Times New Roman" w:eastAsiaTheme="minorEastAsia" w:hAnsi="Times New Roman" w:cs="Times New Roman"/>
                <w:b/>
                <w:sz w:val="24"/>
                <w:szCs w:val="24"/>
              </w:rPr>
              <w:t xml:space="preserve">          </w:t>
            </w:r>
          </w:p>
        </w:tc>
        <w:tc>
          <w:tcPr>
            <w:tcW w:w="990" w:type="dxa"/>
            <w:shd w:val="clear" w:color="auto" w:fill="auto"/>
            <w:noWrap/>
            <w:vAlign w:val="bottom"/>
          </w:tcPr>
          <w:p w14:paraId="58D7A311" w14:textId="77777777" w:rsidR="00312FEA" w:rsidRPr="00BF29C5" w:rsidRDefault="00312FEA" w:rsidP="00E53967">
            <w:pPr>
              <w:spacing w:after="0" w:line="360" w:lineRule="auto"/>
              <w:rPr>
                <w:rFonts w:ascii="Times New Roman" w:eastAsia="Times New Roman" w:hAnsi="Times New Roman" w:cs="Times New Roman"/>
                <w:b/>
                <w:bCs/>
                <w:color w:val="000000"/>
                <w:sz w:val="24"/>
                <w:szCs w:val="24"/>
                <w:lang w:val="en-US"/>
              </w:rPr>
            </w:pPr>
            <w:proofErr w:type="gramStart"/>
            <w:r w:rsidRPr="00BF29C5">
              <w:rPr>
                <w:rFonts w:ascii="Times New Roman" w:eastAsiaTheme="minorEastAsia" w:hAnsi="Times New Roman" w:cs="Times New Roman"/>
                <w:b/>
                <w:sz w:val="24"/>
                <w:szCs w:val="24"/>
              </w:rPr>
              <w:t>S.D</w:t>
            </w:r>
            <w:proofErr w:type="gramEnd"/>
          </w:p>
        </w:tc>
        <w:tc>
          <w:tcPr>
            <w:tcW w:w="1368" w:type="dxa"/>
          </w:tcPr>
          <w:p w14:paraId="63979AD7" w14:textId="77777777" w:rsidR="00312FEA" w:rsidRPr="00BF29C5" w:rsidRDefault="00312FEA" w:rsidP="00E53967">
            <w:pPr>
              <w:spacing w:after="0" w:line="360" w:lineRule="auto"/>
              <w:rPr>
                <w:rFonts w:ascii="Times New Roman" w:hAnsi="Times New Roman" w:cs="Times New Roman"/>
                <w:b/>
                <w:sz w:val="24"/>
                <w:szCs w:val="24"/>
                <w:lang w:val="en-US"/>
              </w:rPr>
            </w:pPr>
            <w:r w:rsidRPr="00BF29C5">
              <w:rPr>
                <w:rFonts w:ascii="Times New Roman" w:hAnsi="Times New Roman" w:cs="Times New Roman"/>
                <w:b/>
                <w:sz w:val="24"/>
                <w:szCs w:val="24"/>
                <w:lang w:val="en-US"/>
              </w:rPr>
              <w:t>REMARK</w:t>
            </w:r>
          </w:p>
        </w:tc>
      </w:tr>
      <w:tr w:rsidR="00312FEA" w:rsidRPr="00BF29C5" w14:paraId="509A87E5" w14:textId="77777777" w:rsidTr="00E76517">
        <w:trPr>
          <w:trHeight w:val="327"/>
        </w:trPr>
        <w:tc>
          <w:tcPr>
            <w:tcW w:w="781" w:type="dxa"/>
            <w:shd w:val="clear" w:color="auto" w:fill="auto"/>
            <w:hideMark/>
          </w:tcPr>
          <w:p w14:paraId="32CCCA30"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1</w:t>
            </w:r>
          </w:p>
        </w:tc>
        <w:tc>
          <w:tcPr>
            <w:tcW w:w="5556" w:type="dxa"/>
            <w:shd w:val="clear" w:color="auto" w:fill="auto"/>
          </w:tcPr>
          <w:p w14:paraId="757556CC"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help me to writes articles in librarianship </w:t>
            </w:r>
          </w:p>
        </w:tc>
        <w:tc>
          <w:tcPr>
            <w:tcW w:w="990" w:type="dxa"/>
            <w:shd w:val="clear" w:color="auto" w:fill="auto"/>
            <w:noWrap/>
            <w:vAlign w:val="bottom"/>
          </w:tcPr>
          <w:p w14:paraId="318FB544"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3.00</w:t>
            </w:r>
          </w:p>
        </w:tc>
        <w:tc>
          <w:tcPr>
            <w:tcW w:w="990" w:type="dxa"/>
            <w:shd w:val="clear" w:color="auto" w:fill="auto"/>
            <w:noWrap/>
            <w:vAlign w:val="bottom"/>
          </w:tcPr>
          <w:p w14:paraId="7129AD91"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1.17</w:t>
            </w:r>
          </w:p>
        </w:tc>
        <w:tc>
          <w:tcPr>
            <w:tcW w:w="1368" w:type="dxa"/>
            <w:vAlign w:val="bottom"/>
          </w:tcPr>
          <w:p w14:paraId="66F498E5"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5A66802B" w14:textId="77777777" w:rsidTr="00E76517">
        <w:trPr>
          <w:trHeight w:val="237"/>
        </w:trPr>
        <w:tc>
          <w:tcPr>
            <w:tcW w:w="781" w:type="dxa"/>
            <w:shd w:val="clear" w:color="auto" w:fill="auto"/>
            <w:hideMark/>
          </w:tcPr>
          <w:p w14:paraId="535C3BF3"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2</w:t>
            </w:r>
          </w:p>
        </w:tc>
        <w:tc>
          <w:tcPr>
            <w:tcW w:w="5556" w:type="dxa"/>
            <w:shd w:val="clear" w:color="auto" w:fill="auto"/>
          </w:tcPr>
          <w:p w14:paraId="1474B85D"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assist me to investigate current and emerging trends in librarianship </w:t>
            </w:r>
          </w:p>
        </w:tc>
        <w:tc>
          <w:tcPr>
            <w:tcW w:w="990" w:type="dxa"/>
            <w:shd w:val="clear" w:color="auto" w:fill="auto"/>
            <w:noWrap/>
            <w:vAlign w:val="bottom"/>
          </w:tcPr>
          <w:p w14:paraId="5CD18E84"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2.80</w:t>
            </w:r>
          </w:p>
        </w:tc>
        <w:tc>
          <w:tcPr>
            <w:tcW w:w="990" w:type="dxa"/>
            <w:shd w:val="clear" w:color="auto" w:fill="auto"/>
            <w:noWrap/>
            <w:vAlign w:val="bottom"/>
          </w:tcPr>
          <w:p w14:paraId="6E5549C6"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1.13</w:t>
            </w:r>
          </w:p>
        </w:tc>
        <w:tc>
          <w:tcPr>
            <w:tcW w:w="1368" w:type="dxa"/>
            <w:vAlign w:val="bottom"/>
          </w:tcPr>
          <w:p w14:paraId="58FC1961"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008CF2C1" w14:textId="77777777" w:rsidTr="00E76517">
        <w:trPr>
          <w:trHeight w:val="237"/>
        </w:trPr>
        <w:tc>
          <w:tcPr>
            <w:tcW w:w="781" w:type="dxa"/>
            <w:shd w:val="clear" w:color="auto" w:fill="auto"/>
            <w:hideMark/>
          </w:tcPr>
          <w:p w14:paraId="294FDAF9"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3</w:t>
            </w:r>
          </w:p>
        </w:tc>
        <w:tc>
          <w:tcPr>
            <w:tcW w:w="5556" w:type="dxa"/>
            <w:shd w:val="clear" w:color="auto" w:fill="auto"/>
          </w:tcPr>
          <w:p w14:paraId="779044C4"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library resources facilitate my writing of term papers in library and information science</w:t>
            </w:r>
          </w:p>
        </w:tc>
        <w:tc>
          <w:tcPr>
            <w:tcW w:w="990" w:type="dxa"/>
            <w:shd w:val="clear" w:color="auto" w:fill="auto"/>
            <w:noWrap/>
            <w:vAlign w:val="bottom"/>
          </w:tcPr>
          <w:p w14:paraId="74AB09E3"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2.45</w:t>
            </w:r>
          </w:p>
        </w:tc>
        <w:tc>
          <w:tcPr>
            <w:tcW w:w="990" w:type="dxa"/>
            <w:shd w:val="clear" w:color="auto" w:fill="auto"/>
            <w:noWrap/>
            <w:vAlign w:val="bottom"/>
          </w:tcPr>
          <w:p w14:paraId="60A73EE0"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1.08</w:t>
            </w:r>
          </w:p>
        </w:tc>
        <w:tc>
          <w:tcPr>
            <w:tcW w:w="1368" w:type="dxa"/>
            <w:vAlign w:val="bottom"/>
          </w:tcPr>
          <w:p w14:paraId="0B24097F"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3E4899E6" w14:textId="77777777" w:rsidTr="00E76517">
        <w:trPr>
          <w:trHeight w:val="237"/>
        </w:trPr>
        <w:tc>
          <w:tcPr>
            <w:tcW w:w="781" w:type="dxa"/>
            <w:shd w:val="clear" w:color="auto" w:fill="auto"/>
            <w:hideMark/>
          </w:tcPr>
          <w:p w14:paraId="3A4990A2"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4</w:t>
            </w:r>
          </w:p>
        </w:tc>
        <w:tc>
          <w:tcPr>
            <w:tcW w:w="5556" w:type="dxa"/>
            <w:shd w:val="clear" w:color="auto" w:fill="auto"/>
          </w:tcPr>
          <w:p w14:paraId="333E6B5F"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assist me to keep abreast with librarianship development to enhance my research </w:t>
            </w:r>
          </w:p>
        </w:tc>
        <w:tc>
          <w:tcPr>
            <w:tcW w:w="990" w:type="dxa"/>
            <w:shd w:val="clear" w:color="auto" w:fill="auto"/>
            <w:noWrap/>
            <w:vAlign w:val="bottom"/>
          </w:tcPr>
          <w:p w14:paraId="7CA9FC9E"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2.62</w:t>
            </w:r>
          </w:p>
        </w:tc>
        <w:tc>
          <w:tcPr>
            <w:tcW w:w="990" w:type="dxa"/>
            <w:shd w:val="clear" w:color="auto" w:fill="auto"/>
            <w:noWrap/>
            <w:vAlign w:val="bottom"/>
          </w:tcPr>
          <w:p w14:paraId="204D22D3"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0.87</w:t>
            </w:r>
          </w:p>
        </w:tc>
        <w:tc>
          <w:tcPr>
            <w:tcW w:w="1368" w:type="dxa"/>
            <w:vAlign w:val="bottom"/>
          </w:tcPr>
          <w:p w14:paraId="4A3DC202"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2EEFB518" w14:textId="77777777" w:rsidTr="00E76517">
        <w:trPr>
          <w:trHeight w:val="237"/>
        </w:trPr>
        <w:tc>
          <w:tcPr>
            <w:tcW w:w="781" w:type="dxa"/>
            <w:shd w:val="clear" w:color="auto" w:fill="auto"/>
            <w:hideMark/>
          </w:tcPr>
          <w:p w14:paraId="0244D7DD"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5</w:t>
            </w:r>
          </w:p>
        </w:tc>
        <w:tc>
          <w:tcPr>
            <w:tcW w:w="5556" w:type="dxa"/>
            <w:shd w:val="clear" w:color="auto" w:fill="auto"/>
          </w:tcPr>
          <w:p w14:paraId="2619DB74"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help me to write journals in the field of library and information science </w:t>
            </w:r>
          </w:p>
        </w:tc>
        <w:tc>
          <w:tcPr>
            <w:tcW w:w="990" w:type="dxa"/>
            <w:shd w:val="clear" w:color="auto" w:fill="auto"/>
            <w:noWrap/>
            <w:vAlign w:val="bottom"/>
          </w:tcPr>
          <w:p w14:paraId="4904C463"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2.44</w:t>
            </w:r>
          </w:p>
        </w:tc>
        <w:tc>
          <w:tcPr>
            <w:tcW w:w="990" w:type="dxa"/>
            <w:shd w:val="clear" w:color="auto" w:fill="auto"/>
            <w:noWrap/>
            <w:vAlign w:val="bottom"/>
          </w:tcPr>
          <w:p w14:paraId="56EEF33D"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0.77</w:t>
            </w:r>
          </w:p>
        </w:tc>
        <w:tc>
          <w:tcPr>
            <w:tcW w:w="1368" w:type="dxa"/>
            <w:vAlign w:val="bottom"/>
          </w:tcPr>
          <w:p w14:paraId="27F64CDE"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69DCC354" w14:textId="77777777" w:rsidTr="00E76517">
        <w:trPr>
          <w:trHeight w:val="237"/>
        </w:trPr>
        <w:tc>
          <w:tcPr>
            <w:tcW w:w="781" w:type="dxa"/>
            <w:shd w:val="clear" w:color="auto" w:fill="auto"/>
            <w:hideMark/>
          </w:tcPr>
          <w:p w14:paraId="3D032865"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6</w:t>
            </w:r>
          </w:p>
        </w:tc>
        <w:tc>
          <w:tcPr>
            <w:tcW w:w="5556" w:type="dxa"/>
            <w:shd w:val="clear" w:color="auto" w:fill="auto"/>
          </w:tcPr>
          <w:p w14:paraId="3D3179E4"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facilitate the exchange ideas with colleagues on librarianship research </w:t>
            </w:r>
          </w:p>
        </w:tc>
        <w:tc>
          <w:tcPr>
            <w:tcW w:w="990" w:type="dxa"/>
            <w:shd w:val="clear" w:color="auto" w:fill="auto"/>
            <w:noWrap/>
            <w:vAlign w:val="bottom"/>
          </w:tcPr>
          <w:p w14:paraId="2E1DF972"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2.15</w:t>
            </w:r>
          </w:p>
        </w:tc>
        <w:tc>
          <w:tcPr>
            <w:tcW w:w="990" w:type="dxa"/>
            <w:shd w:val="clear" w:color="auto" w:fill="auto"/>
            <w:noWrap/>
            <w:vAlign w:val="bottom"/>
          </w:tcPr>
          <w:p w14:paraId="4EF7472E"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0.69</w:t>
            </w:r>
          </w:p>
        </w:tc>
        <w:tc>
          <w:tcPr>
            <w:tcW w:w="1368" w:type="dxa"/>
            <w:vAlign w:val="bottom"/>
          </w:tcPr>
          <w:p w14:paraId="7F729576"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69706264" w14:textId="77777777" w:rsidTr="00E76517">
        <w:trPr>
          <w:trHeight w:val="237"/>
        </w:trPr>
        <w:tc>
          <w:tcPr>
            <w:tcW w:w="781" w:type="dxa"/>
            <w:shd w:val="clear" w:color="auto" w:fill="auto"/>
            <w:hideMark/>
          </w:tcPr>
          <w:p w14:paraId="553E6A45"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7</w:t>
            </w:r>
          </w:p>
        </w:tc>
        <w:tc>
          <w:tcPr>
            <w:tcW w:w="5556" w:type="dxa"/>
            <w:shd w:val="clear" w:color="auto" w:fill="auto"/>
          </w:tcPr>
          <w:p w14:paraId="567FC377"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library information resources enable me to write books</w:t>
            </w:r>
          </w:p>
        </w:tc>
        <w:tc>
          <w:tcPr>
            <w:tcW w:w="990" w:type="dxa"/>
            <w:shd w:val="clear" w:color="auto" w:fill="auto"/>
            <w:noWrap/>
            <w:vAlign w:val="bottom"/>
          </w:tcPr>
          <w:p w14:paraId="7E7A835E"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2.42</w:t>
            </w:r>
          </w:p>
        </w:tc>
        <w:tc>
          <w:tcPr>
            <w:tcW w:w="990" w:type="dxa"/>
            <w:shd w:val="clear" w:color="auto" w:fill="auto"/>
            <w:noWrap/>
            <w:vAlign w:val="bottom"/>
          </w:tcPr>
          <w:p w14:paraId="3D0EB6DE"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0.75</w:t>
            </w:r>
          </w:p>
        </w:tc>
        <w:tc>
          <w:tcPr>
            <w:tcW w:w="1368" w:type="dxa"/>
            <w:vAlign w:val="bottom"/>
          </w:tcPr>
          <w:p w14:paraId="788A3717"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0C1C03E7" w14:textId="77777777" w:rsidTr="00E76517">
        <w:trPr>
          <w:trHeight w:val="237"/>
        </w:trPr>
        <w:tc>
          <w:tcPr>
            <w:tcW w:w="781" w:type="dxa"/>
            <w:shd w:val="clear" w:color="auto" w:fill="auto"/>
            <w:hideMark/>
          </w:tcPr>
          <w:p w14:paraId="177B8C0B"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8</w:t>
            </w:r>
          </w:p>
        </w:tc>
        <w:tc>
          <w:tcPr>
            <w:tcW w:w="5556" w:type="dxa"/>
            <w:shd w:val="clear" w:color="auto" w:fill="auto"/>
          </w:tcPr>
          <w:p w14:paraId="79B8432E" w14:textId="77777777" w:rsidR="00312FEA" w:rsidRPr="00BF29C5" w:rsidRDefault="00312FEA" w:rsidP="00E53967">
            <w:pPr>
              <w:spacing w:after="0" w:line="36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help me to stay up to date with current library policies </w:t>
            </w:r>
          </w:p>
        </w:tc>
        <w:tc>
          <w:tcPr>
            <w:tcW w:w="990" w:type="dxa"/>
            <w:shd w:val="clear" w:color="auto" w:fill="auto"/>
            <w:noWrap/>
            <w:vAlign w:val="bottom"/>
          </w:tcPr>
          <w:p w14:paraId="2CF63CF7"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2.76</w:t>
            </w:r>
          </w:p>
        </w:tc>
        <w:tc>
          <w:tcPr>
            <w:tcW w:w="990" w:type="dxa"/>
            <w:shd w:val="clear" w:color="auto" w:fill="auto"/>
            <w:noWrap/>
            <w:vAlign w:val="bottom"/>
          </w:tcPr>
          <w:p w14:paraId="7D8D8FF1" w14:textId="77777777" w:rsidR="00312FEA" w:rsidRPr="00BF29C5" w:rsidRDefault="00312FEA" w:rsidP="00E53967">
            <w:pPr>
              <w:spacing w:after="0" w:line="36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1.01</w:t>
            </w:r>
          </w:p>
        </w:tc>
        <w:tc>
          <w:tcPr>
            <w:tcW w:w="1368" w:type="dxa"/>
            <w:vAlign w:val="bottom"/>
          </w:tcPr>
          <w:p w14:paraId="3AD803F1" w14:textId="77777777" w:rsidR="00312FEA" w:rsidRPr="00BF29C5" w:rsidRDefault="00312FEA" w:rsidP="00E53967">
            <w:pPr>
              <w:spacing w:after="0" w:line="36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00DC9A64" w14:textId="77777777" w:rsidTr="00E76517">
        <w:trPr>
          <w:trHeight w:val="384"/>
        </w:trPr>
        <w:tc>
          <w:tcPr>
            <w:tcW w:w="781" w:type="dxa"/>
            <w:shd w:val="clear" w:color="auto" w:fill="auto"/>
          </w:tcPr>
          <w:p w14:paraId="29CE761B" w14:textId="77777777" w:rsidR="00312FEA" w:rsidRPr="00BF29C5" w:rsidRDefault="00312FEA" w:rsidP="00E53967">
            <w:pPr>
              <w:spacing w:after="0" w:line="360" w:lineRule="auto"/>
              <w:jc w:val="right"/>
              <w:rPr>
                <w:rFonts w:ascii="Times New Roman" w:eastAsia="Times New Roman" w:hAnsi="Times New Roman" w:cs="Times New Roman"/>
                <w:color w:val="000000"/>
                <w:sz w:val="24"/>
                <w:szCs w:val="24"/>
                <w:lang w:val="en-US"/>
              </w:rPr>
            </w:pPr>
          </w:p>
        </w:tc>
        <w:tc>
          <w:tcPr>
            <w:tcW w:w="5556" w:type="dxa"/>
            <w:shd w:val="clear" w:color="auto" w:fill="auto"/>
          </w:tcPr>
          <w:p w14:paraId="7095C4B2" w14:textId="77777777" w:rsidR="00312FEA" w:rsidRPr="00BF29C5" w:rsidRDefault="00312FEA" w:rsidP="00E53967">
            <w:pPr>
              <w:spacing w:after="0" w:line="360" w:lineRule="auto"/>
              <w:jc w:val="both"/>
              <w:rPr>
                <w:rFonts w:ascii="Times New Roman" w:hAnsi="Times New Roman" w:cs="Times New Roman"/>
                <w:b/>
                <w:bCs/>
                <w:color w:val="000000"/>
                <w:sz w:val="24"/>
                <w:szCs w:val="24"/>
                <w:lang w:val="en-US"/>
              </w:rPr>
            </w:pPr>
            <w:r w:rsidRPr="00BF29C5">
              <w:rPr>
                <w:rFonts w:ascii="Times New Roman" w:hAnsi="Times New Roman" w:cs="Times New Roman"/>
                <w:b/>
                <w:bCs/>
                <w:color w:val="000000"/>
                <w:sz w:val="24"/>
                <w:szCs w:val="24"/>
                <w:lang w:val="en-US"/>
              </w:rPr>
              <w:t>GRAND MEAN</w:t>
            </w:r>
          </w:p>
        </w:tc>
        <w:tc>
          <w:tcPr>
            <w:tcW w:w="990" w:type="dxa"/>
            <w:shd w:val="clear" w:color="auto" w:fill="auto"/>
            <w:noWrap/>
            <w:vAlign w:val="bottom"/>
          </w:tcPr>
          <w:p w14:paraId="3CA7C72B" w14:textId="77777777" w:rsidR="00312FEA" w:rsidRPr="00BF29C5" w:rsidRDefault="00312FEA" w:rsidP="00E53967">
            <w:pPr>
              <w:spacing w:after="0" w:line="360" w:lineRule="auto"/>
              <w:rPr>
                <w:rFonts w:ascii="Times New Roman" w:hAnsi="Times New Roman" w:cs="Times New Roman"/>
                <w:b/>
                <w:bCs/>
                <w:color w:val="000000"/>
                <w:sz w:val="24"/>
                <w:szCs w:val="24"/>
              </w:rPr>
            </w:pPr>
            <w:r w:rsidRPr="00BF29C5">
              <w:rPr>
                <w:rFonts w:ascii="Times New Roman" w:hAnsi="Times New Roman" w:cs="Times New Roman"/>
                <w:color w:val="000000"/>
                <w:sz w:val="24"/>
                <w:szCs w:val="24"/>
              </w:rPr>
              <w:t>2.58</w:t>
            </w:r>
          </w:p>
        </w:tc>
        <w:tc>
          <w:tcPr>
            <w:tcW w:w="990" w:type="dxa"/>
            <w:shd w:val="clear" w:color="auto" w:fill="auto"/>
            <w:noWrap/>
            <w:vAlign w:val="bottom"/>
          </w:tcPr>
          <w:p w14:paraId="0B9082AF" w14:textId="77777777" w:rsidR="00312FEA" w:rsidRPr="00BF29C5" w:rsidRDefault="00312FEA" w:rsidP="00E53967">
            <w:pPr>
              <w:spacing w:after="0" w:line="360" w:lineRule="auto"/>
              <w:rPr>
                <w:rFonts w:ascii="Times New Roman" w:hAnsi="Times New Roman" w:cs="Times New Roman"/>
                <w:b/>
                <w:bCs/>
                <w:color w:val="000000"/>
                <w:sz w:val="24"/>
                <w:szCs w:val="24"/>
              </w:rPr>
            </w:pPr>
            <w:r w:rsidRPr="00BF29C5">
              <w:rPr>
                <w:rFonts w:ascii="Times New Roman" w:hAnsi="Times New Roman" w:cs="Times New Roman"/>
                <w:color w:val="000000"/>
                <w:sz w:val="24"/>
                <w:szCs w:val="24"/>
              </w:rPr>
              <w:t>0.93</w:t>
            </w:r>
          </w:p>
        </w:tc>
        <w:tc>
          <w:tcPr>
            <w:tcW w:w="1368" w:type="dxa"/>
            <w:vAlign w:val="bottom"/>
          </w:tcPr>
          <w:p w14:paraId="41F220AE" w14:textId="77777777" w:rsidR="00312FEA" w:rsidRPr="00BF29C5" w:rsidRDefault="00312FEA" w:rsidP="00E53967">
            <w:pPr>
              <w:spacing w:after="0" w:line="360" w:lineRule="auto"/>
              <w:jc w:val="center"/>
              <w:rPr>
                <w:rFonts w:ascii="Times New Roman" w:eastAsia="Times New Roman" w:hAnsi="Times New Roman" w:cs="Times New Roman"/>
                <w:b/>
                <w:bCs/>
                <w:color w:val="000000"/>
                <w:sz w:val="24"/>
                <w:szCs w:val="24"/>
                <w:lang w:val="en-US"/>
              </w:rPr>
            </w:pPr>
            <w:r w:rsidRPr="00BF29C5">
              <w:rPr>
                <w:rFonts w:ascii="Times New Roman" w:eastAsia="Times New Roman" w:hAnsi="Times New Roman" w:cs="Times New Roman"/>
                <w:b/>
                <w:bCs/>
                <w:color w:val="000000"/>
                <w:sz w:val="24"/>
                <w:szCs w:val="24"/>
                <w:lang w:val="en-US"/>
              </w:rPr>
              <w:t>HE</w:t>
            </w:r>
          </w:p>
        </w:tc>
      </w:tr>
    </w:tbl>
    <w:p w14:paraId="5174F472" w14:textId="28350AA0" w:rsidR="00312FEA" w:rsidRDefault="00312FEA" w:rsidP="004767F4">
      <w:pPr>
        <w:pStyle w:val="NormalWeb"/>
        <w:spacing w:before="0" w:beforeAutospacing="0" w:after="0" w:afterAutospacing="0" w:line="480" w:lineRule="auto"/>
        <w:ind w:firstLine="720"/>
        <w:jc w:val="both"/>
        <w:rPr>
          <w:b/>
          <w:color w:val="000000"/>
        </w:rPr>
      </w:pPr>
      <w:r>
        <w:rPr>
          <w:bCs/>
          <w:color w:val="000000"/>
        </w:rPr>
        <w:lastRenderedPageBreak/>
        <w:t xml:space="preserve">Table </w:t>
      </w:r>
      <w:r w:rsidR="00763510">
        <w:rPr>
          <w:bCs/>
          <w:color w:val="000000"/>
        </w:rPr>
        <w:t>3</w:t>
      </w:r>
      <w:r>
        <w:rPr>
          <w:bCs/>
          <w:color w:val="000000"/>
        </w:rPr>
        <w:t xml:space="preserve"> shows</w:t>
      </w:r>
      <w:r w:rsidRPr="000F7919">
        <w:rPr>
          <w:bCs/>
          <w:color w:val="000000"/>
        </w:rPr>
        <w:t xml:space="preserve"> the influence of the use of library information resources on the research productivity of academic librarians in universities in Benue State. </w:t>
      </w:r>
      <w:r>
        <w:rPr>
          <w:bCs/>
          <w:color w:val="000000"/>
        </w:rPr>
        <w:t xml:space="preserve">Result in table 5 reveal that, </w:t>
      </w:r>
      <w:r w:rsidRPr="000F7919">
        <w:rPr>
          <w:bCs/>
          <w:color w:val="000000"/>
        </w:rPr>
        <w:t>library information resources significantly aid librarians in writing articles in librarianship and investigating current and emerging trends in the field, demonstrating their importance in fostering scholarly engagement and professional growth. Additionally, these resources assist librarians in staying up-to-date with developments in librarianship and current library policies, further enhancing their research capabilities.</w:t>
      </w:r>
      <w:r>
        <w:rPr>
          <w:bCs/>
          <w:color w:val="000000"/>
        </w:rPr>
        <w:t xml:space="preserve"> </w:t>
      </w:r>
      <w:r w:rsidRPr="000F7919">
        <w:rPr>
          <w:bCs/>
          <w:color w:val="000000"/>
        </w:rPr>
        <w:t>However, the use of these resources has a limited impact on activities such as writing term papers, journals, or books, as well as facilitating idea exchange with colleagues. This suggests that while library information resources play a crucial role in certain aspects of research productivity, their application may not be fully maximized in other areas. Overall, with a grand mean of 2.58, which exceeds the benchmark of 2.50, the findings indicate that the use of library information resources has a high extent of influence on the research productivity of academic librarians in universities in Benue State.</w:t>
      </w:r>
    </w:p>
    <w:p w14:paraId="04E900B0" w14:textId="7C7ED891" w:rsidR="00312FEA" w:rsidRPr="009F4F12" w:rsidRDefault="00312FEA" w:rsidP="009F4F12">
      <w:pPr>
        <w:pStyle w:val="Default"/>
        <w:spacing w:line="480" w:lineRule="auto"/>
        <w:jc w:val="both"/>
      </w:pPr>
      <w:r>
        <w:rPr>
          <w:b/>
        </w:rPr>
        <w:t xml:space="preserve">Research Hypothesis 1: </w:t>
      </w:r>
      <w:r>
        <w:t>Use of library information resources have no significant influence on research productivity of academic librarians in universities in Benue State.</w:t>
      </w:r>
    </w:p>
    <w:p w14:paraId="25B293F0" w14:textId="19AA12EE" w:rsidR="00312FEA" w:rsidRPr="00706D1E" w:rsidRDefault="00312FEA" w:rsidP="009F4F12">
      <w:pPr>
        <w:autoSpaceDE w:val="0"/>
        <w:autoSpaceDN w:val="0"/>
        <w:adjustRightInd w:val="0"/>
        <w:spacing w:after="0" w:line="480" w:lineRule="auto"/>
        <w:ind w:right="60"/>
        <w:jc w:val="both"/>
        <w:rPr>
          <w:rFonts w:ascii="Times New Roman" w:hAnsi="Times New Roman"/>
          <w:b/>
          <w:bCs/>
          <w:color w:val="000000"/>
          <w:sz w:val="24"/>
          <w:szCs w:val="24"/>
          <w:lang w:val="en-US"/>
        </w:rPr>
      </w:pPr>
      <w:r w:rsidRPr="00FF6F73">
        <w:rPr>
          <w:rFonts w:ascii="Times New Roman" w:hAnsi="Times New Roman"/>
          <w:b/>
          <w:color w:val="000000"/>
          <w:sz w:val="24"/>
          <w:szCs w:val="24"/>
        </w:rPr>
        <w:t xml:space="preserve">Table </w:t>
      </w:r>
      <w:r w:rsidR="00763510">
        <w:rPr>
          <w:rFonts w:ascii="Times New Roman" w:hAnsi="Times New Roman"/>
          <w:b/>
          <w:color w:val="000000"/>
          <w:sz w:val="24"/>
          <w:szCs w:val="24"/>
          <w:lang w:val="en-US"/>
        </w:rPr>
        <w:t>4</w:t>
      </w:r>
      <w:r w:rsidRPr="00FF6F73">
        <w:rPr>
          <w:rFonts w:ascii="Times New Roman" w:hAnsi="Times New Roman"/>
          <w:b/>
          <w:color w:val="000000"/>
          <w:sz w:val="24"/>
          <w:szCs w:val="24"/>
        </w:rPr>
        <w:t xml:space="preserve">: </w:t>
      </w:r>
      <w:r>
        <w:rPr>
          <w:rFonts w:ascii="Times New Roman" w:hAnsi="Times New Roman"/>
          <w:b/>
          <w:bCs/>
          <w:color w:val="000000"/>
          <w:sz w:val="24"/>
          <w:szCs w:val="24"/>
        </w:rPr>
        <w:t xml:space="preserve">Chi-Square Showing the </w:t>
      </w:r>
      <w:r>
        <w:rPr>
          <w:rFonts w:ascii="Times New Roman" w:hAnsi="Times New Roman"/>
          <w:b/>
          <w:bCs/>
          <w:color w:val="000000"/>
          <w:sz w:val="24"/>
          <w:szCs w:val="24"/>
          <w:lang w:val="en-US"/>
        </w:rPr>
        <w:t>Analysis of Library Information Resources and Research Productivity</w:t>
      </w:r>
    </w:p>
    <w:tbl>
      <w:tblPr>
        <w:tblStyle w:val="TableGrid"/>
        <w:tblW w:w="9154" w:type="dxa"/>
        <w:tblBorders>
          <w:left w:val="none" w:sz="0" w:space="0" w:color="auto"/>
          <w:right w:val="none" w:sz="0" w:space="0" w:color="auto"/>
        </w:tblBorders>
        <w:tblLayout w:type="fixed"/>
        <w:tblLook w:val="04A0" w:firstRow="1" w:lastRow="0" w:firstColumn="1" w:lastColumn="0" w:noHBand="0" w:noVBand="1"/>
      </w:tblPr>
      <w:tblGrid>
        <w:gridCol w:w="9154"/>
      </w:tblGrid>
      <w:tr w:rsidR="00321037" w:rsidRPr="00321037" w14:paraId="5769B7C4" w14:textId="77777777" w:rsidTr="00F6372F">
        <w:trPr>
          <w:trHeight w:val="512"/>
        </w:trPr>
        <w:tc>
          <w:tcPr>
            <w:tcW w:w="9154" w:type="dxa"/>
          </w:tcPr>
          <w:p w14:paraId="4EE23720" w14:textId="77777777" w:rsidR="00312FEA" w:rsidRPr="00321037" w:rsidRDefault="00312FEA" w:rsidP="00F6372F">
            <w:pPr>
              <w:spacing w:line="360" w:lineRule="auto"/>
              <w:jc w:val="both"/>
              <w:rPr>
                <w:rFonts w:ascii="Times New Roman" w:hAnsi="Times New Roman"/>
                <w:b/>
                <w:color w:val="212121"/>
                <w:sz w:val="24"/>
                <w:szCs w:val="24"/>
              </w:rPr>
            </w:pPr>
            <w:r w:rsidRPr="00321037">
              <w:rPr>
                <w:rFonts w:ascii="Times New Roman" w:hAnsi="Times New Roman"/>
                <w:b/>
                <w:color w:val="212121"/>
                <w:sz w:val="24"/>
                <w:szCs w:val="24"/>
              </w:rPr>
              <w:t xml:space="preserve">Item                                  </w:t>
            </w:r>
            <w:proofErr w:type="spellStart"/>
            <w:r w:rsidRPr="00321037">
              <w:rPr>
                <w:rFonts w:ascii="Times New Roman" w:hAnsi="Times New Roman"/>
                <w:b/>
                <w:color w:val="212121"/>
                <w:sz w:val="24"/>
                <w:szCs w:val="24"/>
              </w:rPr>
              <w:t>df</w:t>
            </w:r>
            <w:proofErr w:type="spellEnd"/>
            <w:r w:rsidRPr="00321037">
              <w:rPr>
                <w:rFonts w:ascii="Times New Roman" w:hAnsi="Times New Roman"/>
                <w:b/>
                <w:color w:val="212121"/>
                <w:sz w:val="24"/>
                <w:szCs w:val="24"/>
              </w:rPr>
              <w:t xml:space="preserve">                               x</w:t>
            </w:r>
            <w:r w:rsidRPr="00321037">
              <w:rPr>
                <w:rFonts w:ascii="Times New Roman" w:hAnsi="Times New Roman"/>
                <w:b/>
                <w:color w:val="212121"/>
                <w:sz w:val="24"/>
                <w:szCs w:val="24"/>
                <w:vertAlign w:val="superscript"/>
              </w:rPr>
              <w:t xml:space="preserve">2                                            </w:t>
            </w:r>
            <w:proofErr w:type="spellStart"/>
            <w:r w:rsidRPr="00321037">
              <w:rPr>
                <w:rFonts w:ascii="Times New Roman" w:hAnsi="Times New Roman"/>
                <w:b/>
                <w:color w:val="212121"/>
                <w:sz w:val="24"/>
                <w:szCs w:val="24"/>
              </w:rPr>
              <w:t>Asymp.Sig</w:t>
            </w:r>
            <w:proofErr w:type="spellEnd"/>
          </w:p>
        </w:tc>
      </w:tr>
      <w:tr w:rsidR="00321037" w:rsidRPr="00321037" w14:paraId="7CE5D4AE" w14:textId="77777777" w:rsidTr="00F6372F">
        <w:trPr>
          <w:trHeight w:val="1009"/>
        </w:trPr>
        <w:tc>
          <w:tcPr>
            <w:tcW w:w="9154" w:type="dxa"/>
          </w:tcPr>
          <w:p w14:paraId="0DBBBEAF" w14:textId="77777777" w:rsidR="00312FEA" w:rsidRPr="00321037" w:rsidRDefault="00312FEA" w:rsidP="00F6372F">
            <w:pPr>
              <w:spacing w:line="360" w:lineRule="auto"/>
              <w:jc w:val="both"/>
              <w:rPr>
                <w:rFonts w:ascii="Times New Roman" w:hAnsi="Times New Roman"/>
                <w:color w:val="212121"/>
                <w:sz w:val="24"/>
                <w:szCs w:val="24"/>
              </w:rPr>
            </w:pPr>
            <w:r w:rsidRPr="00321037">
              <w:rPr>
                <w:rFonts w:ascii="Times New Roman" w:hAnsi="Times New Roman"/>
                <w:color w:val="212121"/>
                <w:sz w:val="24"/>
                <w:szCs w:val="24"/>
              </w:rPr>
              <w:t xml:space="preserve">Chi-square                        14                          </w:t>
            </w:r>
          </w:p>
          <w:p w14:paraId="768F094D" w14:textId="77777777" w:rsidR="00312FEA" w:rsidRPr="00321037" w:rsidRDefault="00312FEA" w:rsidP="00F6372F">
            <w:pPr>
              <w:spacing w:line="360" w:lineRule="auto"/>
              <w:jc w:val="both"/>
              <w:rPr>
                <w:rFonts w:ascii="Times New Roman" w:hAnsi="Times New Roman"/>
                <w:color w:val="212121"/>
                <w:sz w:val="24"/>
                <w:szCs w:val="24"/>
              </w:rPr>
            </w:pPr>
            <w:r w:rsidRPr="00321037">
              <w:rPr>
                <w:rFonts w:ascii="Times New Roman" w:hAnsi="Times New Roman"/>
                <w:color w:val="212121"/>
                <w:sz w:val="24"/>
                <w:szCs w:val="24"/>
              </w:rPr>
              <w:t xml:space="preserve">                                                                        44.563</w:t>
            </w:r>
            <w:r w:rsidRPr="00321037">
              <w:rPr>
                <w:rFonts w:ascii="Times New Roman" w:hAnsi="Times New Roman"/>
                <w:color w:val="212121"/>
                <w:sz w:val="24"/>
                <w:szCs w:val="24"/>
                <w:vertAlign w:val="superscript"/>
              </w:rPr>
              <w:t xml:space="preserve">a   </w:t>
            </w:r>
            <w:r w:rsidRPr="00321037">
              <w:rPr>
                <w:rFonts w:ascii="Times New Roman" w:hAnsi="Times New Roman"/>
                <w:color w:val="212121"/>
                <w:sz w:val="24"/>
                <w:szCs w:val="24"/>
              </w:rPr>
              <w:t xml:space="preserve">                        0.000</w:t>
            </w:r>
          </w:p>
          <w:p w14:paraId="6864C4FC" w14:textId="77777777" w:rsidR="00312FEA" w:rsidRPr="00321037" w:rsidRDefault="00312FEA" w:rsidP="00F6372F">
            <w:pPr>
              <w:spacing w:line="360" w:lineRule="auto"/>
              <w:jc w:val="both"/>
              <w:rPr>
                <w:rFonts w:ascii="Times New Roman" w:hAnsi="Times New Roman"/>
                <w:color w:val="212121"/>
                <w:sz w:val="24"/>
                <w:szCs w:val="24"/>
              </w:rPr>
            </w:pPr>
            <w:r w:rsidRPr="00321037">
              <w:rPr>
                <w:rFonts w:ascii="Times New Roman" w:hAnsi="Times New Roman"/>
                <w:color w:val="212121"/>
                <w:sz w:val="24"/>
                <w:szCs w:val="24"/>
              </w:rPr>
              <w:t>No. of valid case              15</w:t>
            </w:r>
          </w:p>
        </w:tc>
      </w:tr>
    </w:tbl>
    <w:p w14:paraId="181D0EF3" w14:textId="77777777" w:rsidR="00312FEA" w:rsidRDefault="00312FEA" w:rsidP="00312FEA">
      <w:pPr>
        <w:autoSpaceDE w:val="0"/>
        <w:autoSpaceDN w:val="0"/>
        <w:adjustRightInd w:val="0"/>
        <w:spacing w:after="0" w:line="480" w:lineRule="auto"/>
        <w:ind w:left="60" w:right="60" w:firstLine="660"/>
        <w:jc w:val="both"/>
        <w:rPr>
          <w:rFonts w:ascii="Times New Roman" w:hAnsi="Times New Roman"/>
          <w:sz w:val="24"/>
          <w:szCs w:val="24"/>
        </w:rPr>
      </w:pPr>
    </w:p>
    <w:p w14:paraId="792F9024" w14:textId="1D599161" w:rsidR="002B1A31" w:rsidRPr="00962620" w:rsidRDefault="00312FEA" w:rsidP="00962620">
      <w:pPr>
        <w:autoSpaceDE w:val="0"/>
        <w:autoSpaceDN w:val="0"/>
        <w:adjustRightInd w:val="0"/>
        <w:spacing w:after="0" w:line="480" w:lineRule="auto"/>
        <w:ind w:left="60" w:right="60" w:firstLine="660"/>
        <w:jc w:val="both"/>
        <w:rPr>
          <w:rFonts w:ascii="Times New Roman" w:hAnsi="Times New Roman" w:cs="Times New Roman"/>
          <w:sz w:val="24"/>
          <w:szCs w:val="24"/>
          <w:lang w:val="en-US"/>
        </w:rPr>
      </w:pPr>
      <w:r w:rsidRPr="00321037">
        <w:rPr>
          <w:rFonts w:ascii="Times New Roman" w:hAnsi="Times New Roman"/>
          <w:color w:val="212121"/>
          <w:sz w:val="24"/>
          <w:szCs w:val="24"/>
        </w:rPr>
        <w:t xml:space="preserve">Table </w:t>
      </w:r>
      <w:r w:rsidR="00763510" w:rsidRPr="00321037">
        <w:rPr>
          <w:rFonts w:ascii="Times New Roman" w:hAnsi="Times New Roman"/>
          <w:color w:val="212121"/>
          <w:sz w:val="24"/>
          <w:szCs w:val="24"/>
          <w:lang w:val="en-US"/>
        </w:rPr>
        <w:t>4</w:t>
      </w:r>
      <w:r w:rsidRPr="00321037">
        <w:rPr>
          <w:rFonts w:ascii="Times New Roman" w:hAnsi="Times New Roman"/>
          <w:color w:val="212121"/>
          <w:sz w:val="24"/>
          <w:szCs w:val="24"/>
        </w:rPr>
        <w:t xml:space="preserve"> shows that the x</w:t>
      </w:r>
      <w:r w:rsidRPr="00321037">
        <w:rPr>
          <w:rFonts w:ascii="Times New Roman" w:hAnsi="Times New Roman"/>
          <w:color w:val="212121"/>
          <w:sz w:val="24"/>
          <w:szCs w:val="24"/>
          <w:vertAlign w:val="superscript"/>
        </w:rPr>
        <w:t>2</w:t>
      </w:r>
      <w:r w:rsidRPr="00321037">
        <w:rPr>
          <w:rFonts w:ascii="Times New Roman" w:hAnsi="Times New Roman"/>
          <w:color w:val="212121"/>
          <w:sz w:val="24"/>
          <w:szCs w:val="24"/>
        </w:rPr>
        <w:t xml:space="preserve"> calculated is </w:t>
      </w:r>
      <w:r w:rsidRPr="00321037">
        <w:rPr>
          <w:rFonts w:ascii="Times New Roman" w:hAnsi="Times New Roman"/>
          <w:color w:val="212121"/>
          <w:sz w:val="24"/>
          <w:szCs w:val="24"/>
          <w:lang w:val="en-US"/>
        </w:rPr>
        <w:t>17.719</w:t>
      </w:r>
      <w:r w:rsidRPr="00321037">
        <w:rPr>
          <w:rFonts w:ascii="Times New Roman" w:hAnsi="Times New Roman"/>
          <w:color w:val="212121"/>
          <w:sz w:val="24"/>
          <w:szCs w:val="24"/>
        </w:rPr>
        <w:t xml:space="preserve"> and sig (p-value) is 0.000. Hence p&lt;0.05, the null hypothesis is rejected. </w:t>
      </w:r>
      <w:r w:rsidRPr="00321037">
        <w:rPr>
          <w:rFonts w:ascii="Times New Roman" w:hAnsi="Times New Roman"/>
          <w:color w:val="212121"/>
          <w:sz w:val="24"/>
          <w:szCs w:val="24"/>
          <w:lang w:val="en-US"/>
        </w:rPr>
        <w:t xml:space="preserve">This </w:t>
      </w:r>
      <w:r>
        <w:rPr>
          <w:rFonts w:ascii="Times New Roman" w:hAnsi="Times New Roman"/>
          <w:sz w:val="24"/>
          <w:szCs w:val="24"/>
          <w:lang w:val="en-US"/>
        </w:rPr>
        <w:t xml:space="preserve">implies that, </w:t>
      </w:r>
      <w:r w:rsidRPr="00C03C9E">
        <w:rPr>
          <w:rFonts w:ascii="Times New Roman" w:hAnsi="Times New Roman" w:cs="Times New Roman"/>
          <w:sz w:val="24"/>
          <w:szCs w:val="24"/>
        </w:rPr>
        <w:t xml:space="preserve">use of library information resources </w:t>
      </w:r>
      <w:r>
        <w:rPr>
          <w:rFonts w:ascii="Times New Roman" w:hAnsi="Times New Roman" w:cs="Times New Roman"/>
          <w:sz w:val="24"/>
          <w:szCs w:val="24"/>
          <w:lang w:val="en-US"/>
        </w:rPr>
        <w:t>has a</w:t>
      </w:r>
      <w:r w:rsidRPr="00C03C9E">
        <w:rPr>
          <w:rFonts w:ascii="Times New Roman" w:hAnsi="Times New Roman" w:cs="Times New Roman"/>
          <w:sz w:val="24"/>
          <w:szCs w:val="24"/>
        </w:rPr>
        <w:t xml:space="preserve"> significant influence on research productivity of academic librarians in universities in Benue State</w:t>
      </w:r>
      <w:r>
        <w:rPr>
          <w:rFonts w:ascii="Times New Roman" w:hAnsi="Times New Roman" w:cs="Times New Roman"/>
          <w:sz w:val="24"/>
          <w:szCs w:val="24"/>
          <w:lang w:val="en-US"/>
        </w:rPr>
        <w:t xml:space="preserve">. This means that, </w:t>
      </w:r>
      <w:r w:rsidRPr="007D5004">
        <w:rPr>
          <w:rFonts w:ascii="Times New Roman" w:hAnsi="Times New Roman" w:cs="Times New Roman"/>
          <w:sz w:val="24"/>
          <w:szCs w:val="24"/>
          <w:lang w:val="en-US"/>
        </w:rPr>
        <w:t>library information resources play a crucial role in boosting the research productivity of academic librarians in universities in Benue State by providing vital support for their scholarly activities.</w:t>
      </w:r>
    </w:p>
    <w:p w14:paraId="5C4B5601" w14:textId="77777777" w:rsidR="00E53967" w:rsidRDefault="00E53967" w:rsidP="004D0322">
      <w:pPr>
        <w:spacing w:after="0" w:line="480" w:lineRule="auto"/>
        <w:jc w:val="both"/>
        <w:rPr>
          <w:rFonts w:ascii="Times New Roman" w:eastAsia="Calibri" w:hAnsi="Times New Roman" w:cs="Times New Roman"/>
          <w:b/>
          <w:bCs/>
          <w:sz w:val="24"/>
          <w:szCs w:val="24"/>
        </w:rPr>
      </w:pPr>
    </w:p>
    <w:p w14:paraId="1F4681FA" w14:textId="77777777" w:rsidR="00E53967" w:rsidRDefault="00E53967" w:rsidP="004D0322">
      <w:pPr>
        <w:spacing w:after="0" w:line="480" w:lineRule="auto"/>
        <w:jc w:val="both"/>
        <w:rPr>
          <w:rFonts w:ascii="Times New Roman" w:eastAsia="Calibri" w:hAnsi="Times New Roman" w:cs="Times New Roman"/>
          <w:b/>
          <w:bCs/>
          <w:sz w:val="24"/>
          <w:szCs w:val="24"/>
        </w:rPr>
      </w:pPr>
    </w:p>
    <w:p w14:paraId="6CB8528D" w14:textId="512F5115" w:rsidR="00312FEA" w:rsidRDefault="00312FEA" w:rsidP="004D0322">
      <w:pPr>
        <w:spacing w:after="0" w:line="480" w:lineRule="auto"/>
        <w:jc w:val="both"/>
        <w:rPr>
          <w:rFonts w:ascii="Times New Roman" w:eastAsia="Calibri" w:hAnsi="Times New Roman" w:cs="Times New Roman"/>
          <w:b/>
          <w:bCs/>
          <w:sz w:val="24"/>
          <w:szCs w:val="24"/>
        </w:rPr>
      </w:pPr>
      <w:r w:rsidRPr="00123CD6">
        <w:rPr>
          <w:rFonts w:ascii="Times New Roman" w:eastAsia="Calibri" w:hAnsi="Times New Roman" w:cs="Times New Roman"/>
          <w:b/>
          <w:bCs/>
          <w:sz w:val="24"/>
          <w:szCs w:val="24"/>
        </w:rPr>
        <w:lastRenderedPageBreak/>
        <w:t>Discussion of Findings</w:t>
      </w:r>
    </w:p>
    <w:p w14:paraId="7643C9DB" w14:textId="450E61CB" w:rsidR="00312FEA" w:rsidRDefault="00312FEA" w:rsidP="004D032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Findings in table 1 revealed that, </w:t>
      </w:r>
      <w:r w:rsidRPr="00361F85">
        <w:rPr>
          <w:rFonts w:ascii="Times New Roman" w:hAnsi="Times New Roman" w:cs="Times New Roman"/>
          <w:sz w:val="24"/>
          <w:szCs w:val="24"/>
          <w:lang w:val="en-US"/>
        </w:rPr>
        <w:t>a</w:t>
      </w:r>
      <w:r w:rsidRPr="00361F85">
        <w:rPr>
          <w:rFonts w:ascii="Times New Roman" w:hAnsi="Times New Roman" w:cs="Times New Roman"/>
          <w:sz w:val="24"/>
          <w:szCs w:val="24"/>
        </w:rPr>
        <w:t xml:space="preserve"> wide range of library resources, both traditional and modern, are readily available in universities across Benue State to support the research productivity of academic librarians. These include printed materials, electronic databases, e-resources, and specialized tools like indexes and abstracts, reflecting libraries’ commitment to academic excellence.</w:t>
      </w:r>
      <w:r>
        <w:rPr>
          <w:rFonts w:ascii="Times New Roman" w:hAnsi="Times New Roman" w:cs="Times New Roman"/>
          <w:sz w:val="24"/>
          <w:szCs w:val="24"/>
          <w:lang w:val="en-US"/>
        </w:rPr>
        <w:t xml:space="preserve"> </w:t>
      </w:r>
      <w:r w:rsidR="00873329">
        <w:rPr>
          <w:rFonts w:ascii="Times New Roman" w:hAnsi="Times New Roman" w:cs="Times New Roman"/>
          <w:sz w:val="24"/>
          <w:szCs w:val="24"/>
          <w:lang w:val="en-US"/>
        </w:rPr>
        <w:t>T</w:t>
      </w:r>
      <w:r>
        <w:rPr>
          <w:rFonts w:ascii="Times New Roman" w:hAnsi="Times New Roman" w:cs="Times New Roman"/>
          <w:sz w:val="24"/>
          <w:szCs w:val="24"/>
          <w:lang w:val="en-US"/>
        </w:rPr>
        <w:t xml:space="preserve">his finding agrees with the findings of </w:t>
      </w:r>
      <w:r w:rsidR="00D36A62" w:rsidRPr="004D2348">
        <w:rPr>
          <w:rFonts w:ascii="Times New Roman" w:hAnsi="Times New Roman" w:cs="Times New Roman"/>
          <w:sz w:val="24"/>
          <w:szCs w:val="24"/>
        </w:rPr>
        <w:t xml:space="preserve">Ajiboye, </w:t>
      </w:r>
      <w:proofErr w:type="spellStart"/>
      <w:r w:rsidR="00D36A62" w:rsidRPr="004D2348">
        <w:rPr>
          <w:rFonts w:ascii="Times New Roman" w:hAnsi="Times New Roman" w:cs="Times New Roman"/>
          <w:sz w:val="24"/>
          <w:szCs w:val="24"/>
        </w:rPr>
        <w:t>Bokoh</w:t>
      </w:r>
      <w:proofErr w:type="spellEnd"/>
      <w:r w:rsidR="00D36A62" w:rsidRPr="004D2348">
        <w:rPr>
          <w:rFonts w:ascii="Times New Roman" w:hAnsi="Times New Roman" w:cs="Times New Roman"/>
          <w:sz w:val="24"/>
          <w:szCs w:val="24"/>
        </w:rPr>
        <w:t xml:space="preserve">, Bello and Idowu </w:t>
      </w:r>
      <w:r w:rsidRPr="004D2348">
        <w:rPr>
          <w:rFonts w:ascii="Times New Roman" w:hAnsi="Times New Roman" w:cs="Times New Roman"/>
          <w:sz w:val="24"/>
          <w:szCs w:val="24"/>
        </w:rPr>
        <w:t>(20</w:t>
      </w:r>
      <w:r w:rsidR="00873329">
        <w:rPr>
          <w:rFonts w:ascii="Times New Roman" w:hAnsi="Times New Roman" w:cs="Times New Roman"/>
          <w:sz w:val="24"/>
          <w:szCs w:val="24"/>
        </w:rPr>
        <w:t>23</w:t>
      </w:r>
      <w:r w:rsidRPr="004D2348">
        <w:rPr>
          <w:rFonts w:ascii="Times New Roman" w:hAnsi="Times New Roman" w:cs="Times New Roman"/>
          <w:sz w:val="24"/>
          <w:szCs w:val="24"/>
        </w:rPr>
        <w:t xml:space="preserve">) </w:t>
      </w:r>
      <w:r w:rsidRPr="002B1A31">
        <w:rPr>
          <w:rFonts w:ascii="Times New Roman" w:hAnsi="Times New Roman" w:cs="Times New Roman"/>
          <w:sz w:val="24"/>
          <w:szCs w:val="24"/>
        </w:rPr>
        <w:t>examine</w:t>
      </w:r>
      <w:r w:rsidRPr="002B1A31">
        <w:rPr>
          <w:rFonts w:ascii="Times New Roman" w:hAnsi="Times New Roman" w:cs="Times New Roman"/>
          <w:sz w:val="24"/>
          <w:szCs w:val="24"/>
          <w:lang w:val="en-US"/>
        </w:rPr>
        <w:t>d</w:t>
      </w:r>
      <w:r w:rsidRPr="002B1A31">
        <w:rPr>
          <w:rFonts w:ascii="Times New Roman" w:hAnsi="Times New Roman" w:cs="Times New Roman"/>
          <w:sz w:val="24"/>
          <w:szCs w:val="24"/>
        </w:rPr>
        <w:t xml:space="preserve"> </w:t>
      </w:r>
      <w:r w:rsidR="009E6185" w:rsidRPr="002B1A31">
        <w:rPr>
          <w:rFonts w:ascii="Times New Roman" w:hAnsi="Times New Roman" w:cs="Times New Roman"/>
          <w:sz w:val="24"/>
          <w:szCs w:val="24"/>
        </w:rPr>
        <w:t xml:space="preserve">the </w:t>
      </w:r>
      <w:r w:rsidR="00154DEA" w:rsidRPr="002B1A31">
        <w:rPr>
          <w:rFonts w:ascii="Times New Roman" w:hAnsi="Times New Roman" w:cs="Times New Roman"/>
          <w:sz w:val="24"/>
          <w:szCs w:val="24"/>
        </w:rPr>
        <w:t xml:space="preserve">‘influence </w:t>
      </w:r>
      <w:r w:rsidR="00154DEA" w:rsidRPr="004D2348">
        <w:rPr>
          <w:rFonts w:ascii="Times New Roman" w:hAnsi="Times New Roman" w:cs="Times New Roman"/>
          <w:sz w:val="24"/>
          <w:szCs w:val="24"/>
        </w:rPr>
        <w:t>of library resources and services on research activities among postgraduate students of southwest federal universities, Nigeria’</w:t>
      </w:r>
      <w:r>
        <w:rPr>
          <w:rFonts w:ascii="Times New Roman" w:hAnsi="Times New Roman" w:cs="Times New Roman"/>
          <w:sz w:val="24"/>
          <w:szCs w:val="24"/>
          <w:lang w:val="en-US"/>
        </w:rPr>
        <w:t xml:space="preserve"> and concluded that, </w:t>
      </w:r>
      <w:r w:rsidRPr="004D2348">
        <w:rPr>
          <w:rFonts w:ascii="Times New Roman" w:hAnsi="Times New Roman" w:cs="Times New Roman"/>
          <w:sz w:val="24"/>
          <w:szCs w:val="24"/>
        </w:rPr>
        <w:t xml:space="preserve">there was a confirmation of high productivity in the area of number of </w:t>
      </w:r>
      <w:r w:rsidR="006A782D">
        <w:rPr>
          <w:rFonts w:ascii="Times New Roman" w:hAnsi="Times New Roman" w:cs="Times New Roman"/>
          <w:sz w:val="24"/>
          <w:szCs w:val="24"/>
        </w:rPr>
        <w:t>research</w:t>
      </w:r>
      <w:r w:rsidRPr="004D2348">
        <w:rPr>
          <w:rFonts w:ascii="Times New Roman" w:hAnsi="Times New Roman" w:cs="Times New Roman"/>
          <w:sz w:val="24"/>
          <w:szCs w:val="24"/>
        </w:rPr>
        <w:t xml:space="preserve"> </w:t>
      </w:r>
      <w:r w:rsidR="006A782D">
        <w:rPr>
          <w:rFonts w:ascii="Times New Roman" w:hAnsi="Times New Roman" w:cs="Times New Roman"/>
          <w:sz w:val="24"/>
          <w:szCs w:val="24"/>
        </w:rPr>
        <w:t>activities</w:t>
      </w:r>
      <w:r w:rsidRPr="004D2348">
        <w:rPr>
          <w:rFonts w:ascii="Times New Roman" w:hAnsi="Times New Roman" w:cs="Times New Roman"/>
          <w:sz w:val="24"/>
          <w:szCs w:val="24"/>
        </w:rPr>
        <w:t xml:space="preserve"> however, resources were </w:t>
      </w:r>
      <w:r w:rsidR="00873329">
        <w:rPr>
          <w:rFonts w:ascii="Times New Roman" w:hAnsi="Times New Roman" w:cs="Times New Roman"/>
          <w:sz w:val="24"/>
          <w:szCs w:val="24"/>
        </w:rPr>
        <w:t xml:space="preserve">available </w:t>
      </w:r>
      <w:r w:rsidR="001A53FB">
        <w:rPr>
          <w:rFonts w:ascii="Times New Roman" w:hAnsi="Times New Roman" w:cs="Times New Roman"/>
          <w:sz w:val="24"/>
          <w:szCs w:val="24"/>
        </w:rPr>
        <w:t>but information services be improved upon</w:t>
      </w:r>
      <w:r w:rsidRPr="004D2348">
        <w:rPr>
          <w:rFonts w:ascii="Times New Roman" w:hAnsi="Times New Roman" w:cs="Times New Roman"/>
          <w:sz w:val="24"/>
          <w:szCs w:val="24"/>
        </w:rPr>
        <w:t>.</w:t>
      </w:r>
      <w:r w:rsidR="00873329">
        <w:rPr>
          <w:rFonts w:ascii="Times New Roman" w:hAnsi="Times New Roman" w:cs="Times New Roman"/>
          <w:sz w:val="24"/>
          <w:szCs w:val="24"/>
        </w:rPr>
        <w:t xml:space="preserve"> </w:t>
      </w:r>
      <w:r w:rsidR="00873329" w:rsidRPr="004D2348">
        <w:rPr>
          <w:rFonts w:ascii="Times New Roman" w:hAnsi="Times New Roman" w:cs="Times New Roman"/>
          <w:sz w:val="24"/>
          <w:szCs w:val="24"/>
        </w:rPr>
        <w:t xml:space="preserve"> </w:t>
      </w:r>
      <w:r w:rsidRPr="004D2348">
        <w:rPr>
          <w:rFonts w:ascii="Times New Roman" w:hAnsi="Times New Roman" w:cs="Times New Roman"/>
          <w:sz w:val="24"/>
          <w:szCs w:val="24"/>
        </w:rPr>
        <w:t xml:space="preserve"> </w:t>
      </w:r>
      <w:r w:rsidR="00154DEA">
        <w:rPr>
          <w:rFonts w:ascii="Times New Roman" w:hAnsi="Times New Roman" w:cs="Times New Roman"/>
          <w:sz w:val="24"/>
          <w:szCs w:val="24"/>
        </w:rPr>
        <w:t xml:space="preserve"> </w:t>
      </w:r>
    </w:p>
    <w:p w14:paraId="22146F63" w14:textId="2F5B3E76" w:rsidR="00312FEA" w:rsidRPr="008E6D51" w:rsidRDefault="00312FEA" w:rsidP="004D0322">
      <w:pPr>
        <w:spacing w:after="0" w:line="480" w:lineRule="auto"/>
        <w:ind w:firstLine="720"/>
        <w:jc w:val="both"/>
      </w:pPr>
      <w:r>
        <w:rPr>
          <w:rFonts w:ascii="Times New Roman" w:hAnsi="Times New Roman" w:cs="Times New Roman"/>
          <w:sz w:val="24"/>
          <w:szCs w:val="24"/>
          <w:lang w:val="en-US"/>
        </w:rPr>
        <w:t xml:space="preserve">Findings in table </w:t>
      </w:r>
      <w:r w:rsidR="00763510">
        <w:rPr>
          <w:rFonts w:ascii="Times New Roman" w:hAnsi="Times New Roman" w:cs="Times New Roman"/>
          <w:sz w:val="24"/>
          <w:szCs w:val="24"/>
          <w:lang w:val="en-US"/>
        </w:rPr>
        <w:t>2</w:t>
      </w:r>
      <w:r>
        <w:rPr>
          <w:rFonts w:ascii="Times New Roman" w:hAnsi="Times New Roman" w:cs="Times New Roman"/>
          <w:sz w:val="24"/>
          <w:szCs w:val="24"/>
          <w:lang w:val="en-US"/>
        </w:rPr>
        <w:t xml:space="preserve"> indicates that, </w:t>
      </w:r>
      <w:r w:rsidRPr="008E6D51">
        <w:rPr>
          <w:rFonts w:ascii="Times New Roman" w:hAnsi="Times New Roman" w:cs="Times New Roman"/>
          <w:sz w:val="24"/>
          <w:szCs w:val="24"/>
        </w:rPr>
        <w:t xml:space="preserve">academic librarians frequently use resources like printed textbooks, journals, articles, and theses/dissertations to support their research, highlighting their importance in academic work. However, resources like atlases, maps, manuals, and monographs are less utilized, likely due to their limited relevance to specific research needs. </w:t>
      </w:r>
      <w:r>
        <w:rPr>
          <w:rFonts w:ascii="Times New Roman" w:hAnsi="Times New Roman" w:cs="Times New Roman"/>
          <w:sz w:val="24"/>
          <w:szCs w:val="24"/>
          <w:lang w:val="en-US"/>
        </w:rPr>
        <w:t xml:space="preserve">This finding aligns with the findings of </w:t>
      </w:r>
      <w:proofErr w:type="spellStart"/>
      <w:r w:rsidRPr="008E6D51">
        <w:rPr>
          <w:rFonts w:ascii="Times New Roman" w:hAnsi="Times New Roman" w:cs="Times New Roman"/>
          <w:sz w:val="24"/>
          <w:szCs w:val="24"/>
        </w:rPr>
        <w:t>Iroaganachi</w:t>
      </w:r>
      <w:proofErr w:type="spellEnd"/>
      <w:r w:rsidRPr="008E6D51">
        <w:rPr>
          <w:rFonts w:ascii="Times New Roman" w:hAnsi="Times New Roman" w:cs="Times New Roman"/>
          <w:sz w:val="24"/>
          <w:szCs w:val="24"/>
        </w:rPr>
        <w:t xml:space="preserve"> and </w:t>
      </w:r>
      <w:proofErr w:type="spellStart"/>
      <w:r w:rsidRPr="008E6D51">
        <w:rPr>
          <w:rFonts w:ascii="Times New Roman" w:hAnsi="Times New Roman" w:cs="Times New Roman"/>
          <w:sz w:val="24"/>
          <w:szCs w:val="24"/>
        </w:rPr>
        <w:t>Izuagbe</w:t>
      </w:r>
      <w:proofErr w:type="spellEnd"/>
      <w:r w:rsidRPr="008E6D51">
        <w:rPr>
          <w:rFonts w:ascii="Times New Roman" w:hAnsi="Times New Roman" w:cs="Times New Roman"/>
          <w:sz w:val="24"/>
          <w:szCs w:val="24"/>
        </w:rPr>
        <w:t xml:space="preserve"> (2018) </w:t>
      </w:r>
      <w:r w:rsidRPr="008E6D51">
        <w:rPr>
          <w:rFonts w:ascii="Times New Roman" w:hAnsi="Times New Roman" w:cs="Times New Roman"/>
          <w:sz w:val="24"/>
          <w:szCs w:val="24"/>
          <w:lang w:val="en-US"/>
        </w:rPr>
        <w:t xml:space="preserve">who </w:t>
      </w:r>
      <w:r w:rsidRPr="008E6D51">
        <w:rPr>
          <w:rFonts w:ascii="Times New Roman" w:hAnsi="Times New Roman" w:cs="Times New Roman"/>
          <w:sz w:val="24"/>
          <w:szCs w:val="24"/>
        </w:rPr>
        <w:t>conducted research on comparative analysis of the impact of electronic information resources use towards research productivity of academic staff in Nigerian Universities</w:t>
      </w:r>
      <w:r>
        <w:rPr>
          <w:rFonts w:ascii="Times New Roman" w:hAnsi="Times New Roman" w:cs="Times New Roman"/>
          <w:sz w:val="24"/>
          <w:szCs w:val="24"/>
          <w:lang w:val="en-US"/>
        </w:rPr>
        <w:t xml:space="preserve"> and </w:t>
      </w:r>
      <w:r w:rsidRPr="008E6D51">
        <w:rPr>
          <w:rFonts w:ascii="Times New Roman" w:hAnsi="Times New Roman" w:cs="Times New Roman"/>
          <w:sz w:val="24"/>
          <w:szCs w:val="24"/>
        </w:rPr>
        <w:t xml:space="preserve">concluded that the extent of use of electronic information for research productivity varies considerably among academic staff by institution type. </w:t>
      </w:r>
    </w:p>
    <w:p w14:paraId="43E7623F" w14:textId="03D34E0A" w:rsidR="002C62E0" w:rsidRPr="00F57F9C" w:rsidRDefault="002C62E0" w:rsidP="00763510">
      <w:pPr>
        <w:autoSpaceDE w:val="0"/>
        <w:autoSpaceDN w:val="0"/>
        <w:adjustRightInd w:val="0"/>
        <w:spacing w:after="0" w:line="480" w:lineRule="auto"/>
        <w:ind w:left="60" w:right="60" w:firstLine="660"/>
        <w:jc w:val="both"/>
        <w:rPr>
          <w:rFonts w:ascii="Times New Roman" w:hAnsi="Times New Roman" w:cs="Times New Roman"/>
          <w:sz w:val="24"/>
          <w:szCs w:val="24"/>
        </w:rPr>
      </w:pPr>
      <w:r>
        <w:rPr>
          <w:rFonts w:ascii="Times New Roman" w:hAnsi="Times New Roman" w:cs="Times New Roman"/>
          <w:sz w:val="24"/>
          <w:szCs w:val="24"/>
          <w:lang w:val="en-US"/>
        </w:rPr>
        <w:t xml:space="preserve">The result in table </w:t>
      </w:r>
      <w:r w:rsidR="00763510">
        <w:rPr>
          <w:rFonts w:ascii="Times New Roman" w:hAnsi="Times New Roman" w:cs="Times New Roman"/>
          <w:sz w:val="24"/>
          <w:szCs w:val="24"/>
          <w:lang w:val="en-US"/>
        </w:rPr>
        <w:t>3</w:t>
      </w:r>
      <w:r>
        <w:rPr>
          <w:rFonts w:ascii="Times New Roman" w:hAnsi="Times New Roman" w:cs="Times New Roman"/>
          <w:sz w:val="24"/>
          <w:szCs w:val="24"/>
          <w:lang w:val="en-US"/>
        </w:rPr>
        <w:t xml:space="preserve"> indicates also that, </w:t>
      </w:r>
      <w:r w:rsidRPr="006F7348">
        <w:rPr>
          <w:rFonts w:ascii="Times New Roman" w:hAnsi="Times New Roman" w:cs="Times New Roman"/>
          <w:sz w:val="24"/>
          <w:szCs w:val="24"/>
        </w:rPr>
        <w:t xml:space="preserve">library information resources greatly assist academic librarians in writing articles, exploring current trends, and staying updated on developments in librarianship and library policies, boosting their research productivity. However, their impact is limited in activities like writing term papers, journals, books, or exchanging ideas with colleagues. </w:t>
      </w:r>
      <w:r>
        <w:rPr>
          <w:rFonts w:ascii="Times New Roman" w:hAnsi="Times New Roman" w:cs="Times New Roman"/>
          <w:sz w:val="24"/>
          <w:szCs w:val="24"/>
          <w:lang w:val="en-US"/>
        </w:rPr>
        <w:t xml:space="preserve">This result is in alignment with that of </w:t>
      </w:r>
      <w:proofErr w:type="spellStart"/>
      <w:r w:rsidRPr="006F7348">
        <w:rPr>
          <w:rFonts w:ascii="Times New Roman" w:hAnsi="Times New Roman" w:cs="Times New Roman"/>
          <w:sz w:val="24"/>
          <w:szCs w:val="24"/>
        </w:rPr>
        <w:t>Iroaganachi</w:t>
      </w:r>
      <w:proofErr w:type="spellEnd"/>
      <w:r w:rsidRPr="006F7348">
        <w:rPr>
          <w:rFonts w:ascii="Times New Roman" w:hAnsi="Times New Roman" w:cs="Times New Roman"/>
          <w:sz w:val="24"/>
          <w:szCs w:val="24"/>
        </w:rPr>
        <w:t xml:space="preserve"> and </w:t>
      </w:r>
      <w:proofErr w:type="spellStart"/>
      <w:r w:rsidRPr="006F7348">
        <w:rPr>
          <w:rFonts w:ascii="Times New Roman" w:hAnsi="Times New Roman" w:cs="Times New Roman"/>
          <w:sz w:val="24"/>
          <w:szCs w:val="24"/>
        </w:rPr>
        <w:t>Izuagbe</w:t>
      </w:r>
      <w:proofErr w:type="spellEnd"/>
      <w:r w:rsidRPr="006F7348">
        <w:rPr>
          <w:rFonts w:ascii="Times New Roman" w:hAnsi="Times New Roman" w:cs="Times New Roman"/>
          <w:sz w:val="24"/>
          <w:szCs w:val="24"/>
        </w:rPr>
        <w:t xml:space="preserve"> (2018) </w:t>
      </w:r>
      <w:r>
        <w:rPr>
          <w:rFonts w:ascii="Times New Roman" w:hAnsi="Times New Roman" w:cs="Times New Roman"/>
          <w:sz w:val="24"/>
          <w:szCs w:val="24"/>
          <w:lang w:val="en-US"/>
        </w:rPr>
        <w:t xml:space="preserve">who </w:t>
      </w:r>
      <w:r w:rsidRPr="006F7348">
        <w:rPr>
          <w:rFonts w:ascii="Times New Roman" w:hAnsi="Times New Roman" w:cs="Times New Roman"/>
          <w:sz w:val="24"/>
          <w:szCs w:val="24"/>
        </w:rPr>
        <w:t>conducted research on comparative analysis of the impact of electronic information resources use towards research productivity of academic staff in Nigerian Universities</w:t>
      </w:r>
      <w:r>
        <w:rPr>
          <w:rFonts w:ascii="Times New Roman" w:hAnsi="Times New Roman" w:cs="Times New Roman"/>
          <w:sz w:val="24"/>
          <w:szCs w:val="24"/>
          <w:lang w:val="en-US"/>
        </w:rPr>
        <w:t xml:space="preserve"> and disclosed </w:t>
      </w:r>
      <w:r w:rsidRPr="006F7348">
        <w:rPr>
          <w:rFonts w:ascii="Times New Roman" w:hAnsi="Times New Roman" w:cs="Times New Roman"/>
          <w:sz w:val="24"/>
          <w:szCs w:val="24"/>
        </w:rPr>
        <w:t>that</w:t>
      </w:r>
      <w:r>
        <w:rPr>
          <w:rFonts w:ascii="Times New Roman" w:hAnsi="Times New Roman" w:cs="Times New Roman"/>
          <w:sz w:val="24"/>
          <w:szCs w:val="24"/>
          <w:lang w:val="en-US"/>
        </w:rPr>
        <w:t>,</w:t>
      </w:r>
      <w:r w:rsidRPr="006F7348">
        <w:rPr>
          <w:rFonts w:ascii="Times New Roman" w:hAnsi="Times New Roman" w:cs="Times New Roman"/>
          <w:sz w:val="24"/>
          <w:szCs w:val="24"/>
        </w:rPr>
        <w:t xml:space="preserve"> electronic information resources</w:t>
      </w:r>
      <w:r w:rsidR="006E328F">
        <w:rPr>
          <w:rFonts w:ascii="Times New Roman" w:hAnsi="Times New Roman" w:cs="Times New Roman"/>
          <w:sz w:val="24"/>
          <w:szCs w:val="24"/>
        </w:rPr>
        <w:t>’</w:t>
      </w:r>
      <w:r w:rsidRPr="006F7348">
        <w:rPr>
          <w:rFonts w:ascii="Times New Roman" w:hAnsi="Times New Roman" w:cs="Times New Roman"/>
          <w:sz w:val="24"/>
          <w:szCs w:val="24"/>
        </w:rPr>
        <w:t xml:space="preserve"> ability to facilitate the accomplishment of research tasks more quickly and provide more current information, form the greatest motivation for academic staff use of them. </w:t>
      </w:r>
    </w:p>
    <w:p w14:paraId="4147025D" w14:textId="3668E40B" w:rsidR="002C62E0" w:rsidRDefault="00312FEA" w:rsidP="00312FEA">
      <w:pPr>
        <w:autoSpaceDE w:val="0"/>
        <w:autoSpaceDN w:val="0"/>
        <w:adjustRightInd w:val="0"/>
        <w:spacing w:after="0" w:line="480" w:lineRule="auto"/>
        <w:ind w:left="60" w:right="60" w:firstLine="660"/>
        <w:jc w:val="both"/>
        <w:rPr>
          <w:rFonts w:ascii="Times New Roman" w:hAnsi="Times New Roman" w:cs="Times New Roman"/>
          <w:sz w:val="24"/>
          <w:szCs w:val="24"/>
          <w:lang w:val="en-US"/>
        </w:rPr>
      </w:pPr>
      <w:r>
        <w:rPr>
          <w:rFonts w:ascii="Times New Roman" w:hAnsi="Times New Roman"/>
          <w:sz w:val="24"/>
          <w:szCs w:val="24"/>
          <w:lang w:val="en-US"/>
        </w:rPr>
        <w:lastRenderedPageBreak/>
        <w:t xml:space="preserve">Findings in table </w:t>
      </w:r>
      <w:r w:rsidR="004E4D47">
        <w:rPr>
          <w:rFonts w:ascii="Times New Roman" w:hAnsi="Times New Roman"/>
          <w:sz w:val="24"/>
          <w:szCs w:val="24"/>
          <w:lang w:val="en-US"/>
        </w:rPr>
        <w:t>4</w:t>
      </w:r>
      <w:r>
        <w:rPr>
          <w:rFonts w:ascii="Times New Roman" w:hAnsi="Times New Roman"/>
          <w:sz w:val="24"/>
          <w:szCs w:val="24"/>
          <w:lang w:val="en-US"/>
        </w:rPr>
        <w:t xml:space="preserve"> revealed that, </w:t>
      </w:r>
      <w:r w:rsidRPr="00C03C9E">
        <w:rPr>
          <w:rFonts w:ascii="Times New Roman" w:hAnsi="Times New Roman" w:cs="Times New Roman"/>
          <w:sz w:val="24"/>
          <w:szCs w:val="24"/>
        </w:rPr>
        <w:t xml:space="preserve">use of library information resources </w:t>
      </w:r>
      <w:r>
        <w:rPr>
          <w:rFonts w:ascii="Times New Roman" w:hAnsi="Times New Roman" w:cs="Times New Roman"/>
          <w:sz w:val="24"/>
          <w:szCs w:val="24"/>
          <w:lang w:val="en-US"/>
        </w:rPr>
        <w:t>has a</w:t>
      </w:r>
      <w:r w:rsidRPr="00C03C9E">
        <w:rPr>
          <w:rFonts w:ascii="Times New Roman" w:hAnsi="Times New Roman" w:cs="Times New Roman"/>
          <w:sz w:val="24"/>
          <w:szCs w:val="24"/>
        </w:rPr>
        <w:t xml:space="preserve"> significant influence on research productivity of academic librarians in universities in Benue State</w:t>
      </w:r>
      <w:r>
        <w:rPr>
          <w:rFonts w:ascii="Times New Roman" w:hAnsi="Times New Roman" w:cs="Times New Roman"/>
          <w:sz w:val="24"/>
          <w:szCs w:val="24"/>
          <w:lang w:val="en-US"/>
        </w:rPr>
        <w:t xml:space="preserve">. This means that, </w:t>
      </w:r>
      <w:r w:rsidRPr="007D5004">
        <w:rPr>
          <w:rFonts w:ascii="Times New Roman" w:hAnsi="Times New Roman" w:cs="Times New Roman"/>
          <w:sz w:val="24"/>
          <w:szCs w:val="24"/>
          <w:lang w:val="en-US"/>
        </w:rPr>
        <w:t>library information resources play a crucial role in boosting the research productivity of academic librarians in universities in Benue State by providing vital support for their scholarly activities.</w:t>
      </w:r>
      <w:r>
        <w:rPr>
          <w:rFonts w:ascii="Times New Roman" w:hAnsi="Times New Roman" w:cs="Times New Roman"/>
          <w:sz w:val="24"/>
          <w:szCs w:val="24"/>
          <w:lang w:val="en-US"/>
        </w:rPr>
        <w:t xml:space="preserve"> </w:t>
      </w:r>
    </w:p>
    <w:p w14:paraId="11BFAAA4" w14:textId="044F7D3A" w:rsidR="00C27434" w:rsidRPr="00383A4B" w:rsidRDefault="00C27434" w:rsidP="00C27434">
      <w:pPr>
        <w:spacing w:after="0" w:line="480" w:lineRule="auto"/>
        <w:jc w:val="both"/>
        <w:rPr>
          <w:rFonts w:ascii="Times New Roman" w:hAnsi="Times New Roman" w:cs="Times New Roman"/>
          <w:b/>
          <w:bCs/>
          <w:sz w:val="24"/>
          <w:szCs w:val="24"/>
        </w:rPr>
      </w:pPr>
      <w:r w:rsidRPr="00383A4B">
        <w:rPr>
          <w:rFonts w:ascii="Times New Roman" w:hAnsi="Times New Roman" w:cs="Times New Roman"/>
          <w:b/>
          <w:bCs/>
          <w:sz w:val="24"/>
          <w:szCs w:val="24"/>
        </w:rPr>
        <w:t xml:space="preserve">Recommendations </w:t>
      </w:r>
    </w:p>
    <w:p w14:paraId="01020A08" w14:textId="77777777" w:rsidR="00C27434" w:rsidRDefault="00C27434" w:rsidP="00C274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Based on the findings from the study, the following recommendations were made:</w:t>
      </w:r>
    </w:p>
    <w:p w14:paraId="23927C0E" w14:textId="77777777" w:rsidR="004169E7" w:rsidRPr="004169E7" w:rsidRDefault="004169E7" w:rsidP="00C27434">
      <w:pPr>
        <w:pStyle w:val="ListParagraph"/>
        <w:numPr>
          <w:ilvl w:val="0"/>
          <w:numId w:val="12"/>
        </w:numPr>
        <w:spacing w:after="0" w:line="480" w:lineRule="auto"/>
        <w:jc w:val="both"/>
        <w:rPr>
          <w:rFonts w:ascii="Times New Roman" w:hAnsi="Times New Roman" w:cs="Times New Roman"/>
          <w:color w:val="212121"/>
          <w:sz w:val="24"/>
          <w:szCs w:val="24"/>
        </w:rPr>
      </w:pPr>
      <w:bookmarkStart w:id="4" w:name="_Hlk171851680"/>
      <w:r w:rsidRPr="004169E7">
        <w:rPr>
          <w:rFonts w:ascii="Times New Roman" w:hAnsi="Times New Roman" w:cs="Times New Roman"/>
          <w:color w:val="212121"/>
          <w:sz w:val="24"/>
          <w:szCs w:val="24"/>
        </w:rPr>
        <w:t>Universities in Benue State should continue to expand and diversify their library resources, ensuring sustained support for academic librarians' research productivity and commitment to academic excellence.</w:t>
      </w:r>
    </w:p>
    <w:p w14:paraId="4EBF56C6" w14:textId="27C09EA2" w:rsidR="004169E7" w:rsidRPr="004169E7" w:rsidRDefault="004169E7" w:rsidP="00C27434">
      <w:pPr>
        <w:pStyle w:val="ListParagraph"/>
        <w:numPr>
          <w:ilvl w:val="0"/>
          <w:numId w:val="12"/>
        </w:numPr>
        <w:spacing w:after="0" w:line="480" w:lineRule="auto"/>
        <w:jc w:val="both"/>
        <w:rPr>
          <w:rFonts w:ascii="Times New Roman" w:hAnsi="Times New Roman" w:cs="Times New Roman"/>
          <w:color w:val="212121"/>
          <w:sz w:val="24"/>
          <w:szCs w:val="24"/>
        </w:rPr>
      </w:pPr>
      <w:r w:rsidRPr="004169E7">
        <w:rPr>
          <w:rFonts w:ascii="Times New Roman" w:hAnsi="Times New Roman" w:cs="Times New Roman"/>
          <w:color w:val="212121"/>
          <w:sz w:val="24"/>
          <w:szCs w:val="24"/>
        </w:rPr>
        <w:t>University libraries should assess and align their collections with the specific research needs of academic librarians, promoting the acquisition of highly utilized resources while exploring ways to increase the relevance and awareness of underutilized materials.</w:t>
      </w:r>
    </w:p>
    <w:p w14:paraId="0D4DA36F" w14:textId="5E85D167" w:rsidR="008D32FF" w:rsidRPr="008D32FF" w:rsidRDefault="008D32FF" w:rsidP="00C27434">
      <w:pPr>
        <w:pStyle w:val="ListParagraph"/>
        <w:numPr>
          <w:ilvl w:val="0"/>
          <w:numId w:val="12"/>
        </w:numPr>
        <w:spacing w:after="0" w:line="480" w:lineRule="auto"/>
        <w:jc w:val="both"/>
        <w:rPr>
          <w:rFonts w:ascii="Times New Roman" w:hAnsi="Times New Roman" w:cs="Times New Roman"/>
          <w:color w:val="212121"/>
          <w:sz w:val="24"/>
          <w:szCs w:val="24"/>
        </w:rPr>
      </w:pPr>
      <w:r w:rsidRPr="008D32FF">
        <w:rPr>
          <w:rFonts w:ascii="Times New Roman" w:hAnsi="Times New Roman" w:cs="Times New Roman"/>
          <w:color w:val="212121"/>
          <w:sz w:val="24"/>
          <w:szCs w:val="24"/>
        </w:rPr>
        <w:t xml:space="preserve">University libraries in Benue State should emphasize </w:t>
      </w:r>
      <w:r>
        <w:rPr>
          <w:rFonts w:ascii="Times New Roman" w:hAnsi="Times New Roman" w:cs="Times New Roman"/>
          <w:color w:val="212121"/>
          <w:sz w:val="24"/>
          <w:szCs w:val="24"/>
        </w:rPr>
        <w:t xml:space="preserve">on </w:t>
      </w:r>
      <w:r w:rsidRPr="008D32FF">
        <w:rPr>
          <w:rFonts w:ascii="Times New Roman" w:hAnsi="Times New Roman" w:cs="Times New Roman"/>
          <w:color w:val="212121"/>
          <w:sz w:val="24"/>
          <w:szCs w:val="24"/>
        </w:rPr>
        <w:t>the continuous acquisition, maintenance, and easy accessibility of up-to-date and diverse library information resources while also organizing periodic training and workshops on effective resource utilization to enhance librarians' ability to stay updated on current trends and improve their research productivity.</w:t>
      </w:r>
    </w:p>
    <w:bookmarkEnd w:id="4"/>
    <w:p w14:paraId="3D2BBBB1" w14:textId="375E07B4" w:rsidR="00C27434" w:rsidRPr="00383A4B" w:rsidRDefault="00C27434" w:rsidP="00C27434">
      <w:pPr>
        <w:spacing w:after="0" w:line="480" w:lineRule="auto"/>
        <w:jc w:val="both"/>
        <w:rPr>
          <w:rFonts w:ascii="Times New Roman" w:hAnsi="Times New Roman" w:cs="Times New Roman"/>
          <w:b/>
          <w:bCs/>
          <w:sz w:val="24"/>
          <w:szCs w:val="24"/>
        </w:rPr>
      </w:pPr>
      <w:r w:rsidRPr="00383A4B">
        <w:rPr>
          <w:rFonts w:ascii="Times New Roman" w:hAnsi="Times New Roman" w:cs="Times New Roman"/>
          <w:b/>
          <w:bCs/>
          <w:sz w:val="24"/>
          <w:szCs w:val="24"/>
        </w:rPr>
        <w:t xml:space="preserve">Conclusion </w:t>
      </w:r>
    </w:p>
    <w:p w14:paraId="51CC3729" w14:textId="57844DFD" w:rsidR="00C27434" w:rsidRDefault="00C27434" w:rsidP="00C27434">
      <w:pPr>
        <w:autoSpaceDE w:val="0"/>
        <w:autoSpaceDN w:val="0"/>
        <w:adjustRightInd w:val="0"/>
        <w:spacing w:after="0" w:line="480" w:lineRule="auto"/>
        <w:ind w:right="60"/>
        <w:jc w:val="both"/>
        <w:rPr>
          <w:rFonts w:ascii="Times New Roman" w:hAnsi="Times New Roman" w:cs="Times New Roman"/>
          <w:sz w:val="24"/>
          <w:szCs w:val="24"/>
        </w:rPr>
      </w:pPr>
      <w:r>
        <w:rPr>
          <w:rFonts w:ascii="Times New Roman" w:hAnsi="Times New Roman" w:cs="Times New Roman"/>
          <w:sz w:val="24"/>
          <w:szCs w:val="24"/>
        </w:rPr>
        <w:tab/>
        <w:t>This study concluded that, the availability and use of some library information resources and services to a high extent influences academic librarians’ research productivity in universities in Benue State. The findings of this study revealed that Academic Librarians in Universities in Benue State, Nigeria highly utilised the available library information resources to enhance their research productivity and their research productivity was considered high to some extent. This was due to the fact that academic librarians use the available library information resources extensively for research productivity.</w:t>
      </w:r>
    </w:p>
    <w:p w14:paraId="04AC815F" w14:textId="67BA0A47" w:rsidR="00AF70A8" w:rsidRPr="000C3EB1" w:rsidRDefault="00AF70A8" w:rsidP="0093358E">
      <w:pPr>
        <w:pStyle w:val="NoSpacing"/>
        <w:rPr>
          <w:rFonts w:ascii="Times New Roman" w:hAnsi="Times New Roman" w:cs="Times New Roman"/>
          <w:b/>
          <w:sz w:val="24"/>
          <w:szCs w:val="24"/>
        </w:rPr>
      </w:pPr>
      <w:r w:rsidRPr="000C3EB1">
        <w:rPr>
          <w:rFonts w:ascii="Times New Roman" w:hAnsi="Times New Roman" w:cs="Times New Roman"/>
          <w:b/>
          <w:sz w:val="24"/>
          <w:szCs w:val="24"/>
        </w:rPr>
        <w:t>REFERENCES</w:t>
      </w:r>
    </w:p>
    <w:p w14:paraId="3F667BBC" w14:textId="77777777" w:rsidR="00AF70A8" w:rsidRPr="00D5282C" w:rsidRDefault="00AF70A8" w:rsidP="0093358E">
      <w:pPr>
        <w:autoSpaceDE w:val="0"/>
        <w:autoSpaceDN w:val="0"/>
        <w:adjustRightInd w:val="0"/>
        <w:spacing w:after="0" w:line="240" w:lineRule="auto"/>
        <w:jc w:val="both"/>
        <w:rPr>
          <w:rFonts w:ascii="Times New Roman" w:hAnsi="Times New Roman" w:cs="Times New Roman"/>
          <w:sz w:val="16"/>
          <w:szCs w:val="16"/>
        </w:rPr>
      </w:pPr>
    </w:p>
    <w:p w14:paraId="59A5AA92" w14:textId="63936E85" w:rsidR="00AF70A8" w:rsidRPr="00BF29C5" w:rsidRDefault="00AF70A8" w:rsidP="00AF70A8">
      <w:pPr>
        <w:pStyle w:val="NoSpacing"/>
        <w:ind w:left="851" w:hanging="851"/>
        <w:jc w:val="both"/>
        <w:rPr>
          <w:rFonts w:ascii="Times New Roman" w:hAnsi="Times New Roman" w:cs="Times New Roman"/>
          <w:sz w:val="24"/>
          <w:szCs w:val="24"/>
        </w:rPr>
      </w:pPr>
      <w:r w:rsidRPr="00BF29C5">
        <w:rPr>
          <w:rFonts w:ascii="Times New Roman" w:hAnsi="Times New Roman" w:cs="Times New Roman"/>
          <w:sz w:val="24"/>
          <w:szCs w:val="24"/>
        </w:rPr>
        <w:t xml:space="preserve">Ajiboye, B.D., </w:t>
      </w:r>
      <w:proofErr w:type="spellStart"/>
      <w:r w:rsidRPr="00BF29C5">
        <w:rPr>
          <w:rFonts w:ascii="Times New Roman" w:hAnsi="Times New Roman" w:cs="Times New Roman"/>
          <w:sz w:val="24"/>
          <w:szCs w:val="24"/>
        </w:rPr>
        <w:t>Bokoh</w:t>
      </w:r>
      <w:proofErr w:type="spellEnd"/>
      <w:r w:rsidRPr="00BF29C5">
        <w:rPr>
          <w:rFonts w:ascii="Times New Roman" w:hAnsi="Times New Roman" w:cs="Times New Roman"/>
          <w:sz w:val="24"/>
          <w:szCs w:val="24"/>
        </w:rPr>
        <w:t xml:space="preserve">, M.A., Bello, M.M. &amp; Idowu, A.A. (2023). Influence of </w:t>
      </w:r>
      <w:r w:rsidR="00363988">
        <w:rPr>
          <w:rFonts w:ascii="Times New Roman" w:hAnsi="Times New Roman" w:cs="Times New Roman"/>
          <w:sz w:val="24"/>
          <w:szCs w:val="24"/>
        </w:rPr>
        <w:t>l</w:t>
      </w:r>
      <w:r w:rsidRPr="00BF29C5">
        <w:rPr>
          <w:rFonts w:ascii="Times New Roman" w:hAnsi="Times New Roman" w:cs="Times New Roman"/>
          <w:sz w:val="24"/>
          <w:szCs w:val="24"/>
        </w:rPr>
        <w:t xml:space="preserve">ibrary </w:t>
      </w:r>
      <w:r w:rsidR="00363988">
        <w:rPr>
          <w:rFonts w:ascii="Times New Roman" w:hAnsi="Times New Roman" w:cs="Times New Roman"/>
          <w:sz w:val="24"/>
          <w:szCs w:val="24"/>
        </w:rPr>
        <w:t>r</w:t>
      </w:r>
      <w:r w:rsidRPr="00BF29C5">
        <w:rPr>
          <w:rFonts w:ascii="Times New Roman" w:hAnsi="Times New Roman" w:cs="Times New Roman"/>
          <w:sz w:val="24"/>
          <w:szCs w:val="24"/>
        </w:rPr>
        <w:t xml:space="preserve">esources and </w:t>
      </w:r>
      <w:r w:rsidR="00363988">
        <w:rPr>
          <w:rFonts w:ascii="Times New Roman" w:hAnsi="Times New Roman" w:cs="Times New Roman"/>
          <w:sz w:val="24"/>
          <w:szCs w:val="24"/>
        </w:rPr>
        <w:t>s</w:t>
      </w:r>
      <w:r w:rsidRPr="00BF29C5">
        <w:rPr>
          <w:rFonts w:ascii="Times New Roman" w:hAnsi="Times New Roman" w:cs="Times New Roman"/>
          <w:sz w:val="24"/>
          <w:szCs w:val="24"/>
        </w:rPr>
        <w:t xml:space="preserve">ervices on </w:t>
      </w:r>
      <w:r w:rsidR="00363988">
        <w:rPr>
          <w:rFonts w:ascii="Times New Roman" w:hAnsi="Times New Roman" w:cs="Times New Roman"/>
          <w:sz w:val="24"/>
          <w:szCs w:val="24"/>
        </w:rPr>
        <w:t>r</w:t>
      </w:r>
      <w:r w:rsidRPr="00BF29C5">
        <w:rPr>
          <w:rFonts w:ascii="Times New Roman" w:hAnsi="Times New Roman" w:cs="Times New Roman"/>
          <w:sz w:val="24"/>
          <w:szCs w:val="24"/>
        </w:rPr>
        <w:t xml:space="preserve">esearch </w:t>
      </w:r>
      <w:r w:rsidR="00363988">
        <w:rPr>
          <w:rFonts w:ascii="Times New Roman" w:hAnsi="Times New Roman" w:cs="Times New Roman"/>
          <w:sz w:val="24"/>
          <w:szCs w:val="24"/>
        </w:rPr>
        <w:t>a</w:t>
      </w:r>
      <w:r w:rsidRPr="00BF29C5">
        <w:rPr>
          <w:rFonts w:ascii="Times New Roman" w:hAnsi="Times New Roman" w:cs="Times New Roman"/>
          <w:sz w:val="24"/>
          <w:szCs w:val="24"/>
        </w:rPr>
        <w:t xml:space="preserve">ctivities </w:t>
      </w:r>
      <w:r w:rsidR="00363988">
        <w:rPr>
          <w:rFonts w:ascii="Times New Roman" w:hAnsi="Times New Roman" w:cs="Times New Roman"/>
          <w:sz w:val="24"/>
          <w:szCs w:val="24"/>
        </w:rPr>
        <w:t>a</w:t>
      </w:r>
      <w:r w:rsidRPr="00BF29C5">
        <w:rPr>
          <w:rFonts w:ascii="Times New Roman" w:hAnsi="Times New Roman" w:cs="Times New Roman"/>
          <w:sz w:val="24"/>
          <w:szCs w:val="24"/>
        </w:rPr>
        <w:t xml:space="preserve">mong </w:t>
      </w:r>
      <w:r w:rsidR="00363988">
        <w:rPr>
          <w:rFonts w:ascii="Times New Roman" w:hAnsi="Times New Roman" w:cs="Times New Roman"/>
          <w:sz w:val="24"/>
          <w:szCs w:val="24"/>
        </w:rPr>
        <w:t>p</w:t>
      </w:r>
      <w:r w:rsidRPr="00BF29C5">
        <w:rPr>
          <w:rFonts w:ascii="Times New Roman" w:hAnsi="Times New Roman" w:cs="Times New Roman"/>
          <w:sz w:val="24"/>
          <w:szCs w:val="24"/>
        </w:rPr>
        <w:t xml:space="preserve">ostgraduate </w:t>
      </w:r>
      <w:r w:rsidR="00363988">
        <w:rPr>
          <w:rFonts w:ascii="Times New Roman" w:hAnsi="Times New Roman" w:cs="Times New Roman"/>
          <w:sz w:val="24"/>
          <w:szCs w:val="24"/>
        </w:rPr>
        <w:t>s</w:t>
      </w:r>
      <w:r w:rsidRPr="00BF29C5">
        <w:rPr>
          <w:rFonts w:ascii="Times New Roman" w:hAnsi="Times New Roman" w:cs="Times New Roman"/>
          <w:sz w:val="24"/>
          <w:szCs w:val="24"/>
        </w:rPr>
        <w:t xml:space="preserve">tudents of </w:t>
      </w:r>
      <w:r w:rsidR="00363988">
        <w:rPr>
          <w:rFonts w:ascii="Times New Roman" w:hAnsi="Times New Roman" w:cs="Times New Roman"/>
          <w:sz w:val="24"/>
          <w:szCs w:val="24"/>
        </w:rPr>
        <w:t>S</w:t>
      </w:r>
      <w:r w:rsidRPr="00BF29C5">
        <w:rPr>
          <w:rFonts w:ascii="Times New Roman" w:hAnsi="Times New Roman" w:cs="Times New Roman"/>
          <w:sz w:val="24"/>
          <w:szCs w:val="24"/>
        </w:rPr>
        <w:t xml:space="preserve">outhwest Federal Universities, Nigeria. </w:t>
      </w:r>
      <w:r w:rsidRPr="00BF29C5">
        <w:rPr>
          <w:rFonts w:ascii="Times New Roman" w:hAnsi="Times New Roman" w:cs="Times New Roman"/>
          <w:i/>
          <w:sz w:val="24"/>
          <w:szCs w:val="24"/>
        </w:rPr>
        <w:t xml:space="preserve">American Journal of Information Science and Technology, </w:t>
      </w:r>
      <w:r w:rsidRPr="007958EE">
        <w:rPr>
          <w:rFonts w:ascii="Times New Roman" w:hAnsi="Times New Roman" w:cs="Times New Roman"/>
          <w:i/>
          <w:sz w:val="24"/>
          <w:szCs w:val="24"/>
        </w:rPr>
        <w:t>7</w:t>
      </w:r>
      <w:r w:rsidRPr="00BF29C5">
        <w:rPr>
          <w:rFonts w:ascii="Times New Roman" w:hAnsi="Times New Roman" w:cs="Times New Roman"/>
          <w:iCs/>
          <w:sz w:val="24"/>
          <w:szCs w:val="24"/>
        </w:rPr>
        <w:t>(1)</w:t>
      </w:r>
      <w:r w:rsidR="007958EE">
        <w:rPr>
          <w:rFonts w:ascii="Times New Roman" w:hAnsi="Times New Roman" w:cs="Times New Roman"/>
          <w:iCs/>
          <w:sz w:val="24"/>
          <w:szCs w:val="24"/>
        </w:rPr>
        <w:t>,</w:t>
      </w:r>
      <w:r w:rsidR="00363988">
        <w:rPr>
          <w:rFonts w:ascii="Times New Roman" w:hAnsi="Times New Roman" w:cs="Times New Roman"/>
          <w:iCs/>
          <w:sz w:val="24"/>
          <w:szCs w:val="24"/>
        </w:rPr>
        <w:t xml:space="preserve"> </w:t>
      </w:r>
      <w:r w:rsidRPr="00BF29C5">
        <w:rPr>
          <w:rFonts w:ascii="Times New Roman" w:hAnsi="Times New Roman" w:cs="Times New Roman"/>
          <w:iCs/>
          <w:sz w:val="24"/>
          <w:szCs w:val="24"/>
        </w:rPr>
        <w:t>1-8</w:t>
      </w:r>
      <w:r w:rsidRPr="00BF29C5">
        <w:rPr>
          <w:rFonts w:ascii="Times New Roman" w:hAnsi="Times New Roman" w:cs="Times New Roman"/>
          <w:sz w:val="24"/>
          <w:szCs w:val="24"/>
        </w:rPr>
        <w:t xml:space="preserve">. </w:t>
      </w:r>
    </w:p>
    <w:p w14:paraId="438D839F" w14:textId="77777777" w:rsidR="00AF70A8" w:rsidRPr="00D5282C" w:rsidRDefault="00AF70A8" w:rsidP="00AF70A8">
      <w:pPr>
        <w:pStyle w:val="NoSpacing"/>
        <w:ind w:left="851" w:hanging="851"/>
        <w:jc w:val="both"/>
        <w:rPr>
          <w:rFonts w:ascii="Times New Roman" w:hAnsi="Times New Roman" w:cs="Times New Roman"/>
          <w:sz w:val="14"/>
          <w:szCs w:val="14"/>
        </w:rPr>
      </w:pPr>
    </w:p>
    <w:p w14:paraId="26FF49C6" w14:textId="10BEAE93" w:rsidR="00AF70A8" w:rsidRPr="00BF29C5" w:rsidRDefault="00AF70A8" w:rsidP="00AF70A8">
      <w:pPr>
        <w:pStyle w:val="NoSpacing"/>
        <w:ind w:left="851" w:hanging="851"/>
        <w:jc w:val="both"/>
        <w:rPr>
          <w:rFonts w:ascii="Times New Roman" w:hAnsi="Times New Roman" w:cs="Times New Roman"/>
          <w:i/>
          <w:sz w:val="24"/>
          <w:szCs w:val="24"/>
        </w:rPr>
      </w:pPr>
      <w:r w:rsidRPr="00BF29C5">
        <w:rPr>
          <w:rFonts w:ascii="Times New Roman" w:hAnsi="Times New Roman" w:cs="Times New Roman"/>
          <w:sz w:val="24"/>
          <w:szCs w:val="24"/>
        </w:rPr>
        <w:t xml:space="preserve">Akpan, B.B., Agam, B.M. &amp; Bassey, S.A. (2018). The </w:t>
      </w:r>
      <w:r w:rsidR="00363988">
        <w:rPr>
          <w:rFonts w:ascii="Times New Roman" w:hAnsi="Times New Roman" w:cs="Times New Roman"/>
          <w:sz w:val="24"/>
          <w:szCs w:val="24"/>
        </w:rPr>
        <w:t>f</w:t>
      </w:r>
      <w:r w:rsidRPr="00BF29C5">
        <w:rPr>
          <w:rFonts w:ascii="Times New Roman" w:hAnsi="Times New Roman" w:cs="Times New Roman"/>
          <w:sz w:val="24"/>
          <w:szCs w:val="24"/>
        </w:rPr>
        <w:t xml:space="preserve">uture of </w:t>
      </w:r>
      <w:r w:rsidR="008944B7">
        <w:rPr>
          <w:rFonts w:ascii="Times New Roman" w:hAnsi="Times New Roman" w:cs="Times New Roman"/>
          <w:sz w:val="24"/>
          <w:szCs w:val="24"/>
        </w:rPr>
        <w:t>e</w:t>
      </w:r>
      <w:r w:rsidRPr="00BF29C5">
        <w:rPr>
          <w:rFonts w:ascii="Times New Roman" w:hAnsi="Times New Roman" w:cs="Times New Roman"/>
          <w:sz w:val="24"/>
          <w:szCs w:val="24"/>
        </w:rPr>
        <w:t xml:space="preserve">-books in </w:t>
      </w:r>
      <w:r w:rsidR="008944B7">
        <w:rPr>
          <w:rFonts w:ascii="Times New Roman" w:hAnsi="Times New Roman" w:cs="Times New Roman"/>
          <w:sz w:val="24"/>
          <w:szCs w:val="24"/>
        </w:rPr>
        <w:t>o</w:t>
      </w:r>
      <w:r w:rsidRPr="00BF29C5">
        <w:rPr>
          <w:rFonts w:ascii="Times New Roman" w:hAnsi="Times New Roman" w:cs="Times New Roman"/>
          <w:sz w:val="24"/>
          <w:szCs w:val="24"/>
        </w:rPr>
        <w:t xml:space="preserve">ur </w:t>
      </w:r>
      <w:r w:rsidR="008944B7">
        <w:rPr>
          <w:rFonts w:ascii="Times New Roman" w:hAnsi="Times New Roman" w:cs="Times New Roman"/>
          <w:sz w:val="24"/>
          <w:szCs w:val="24"/>
        </w:rPr>
        <w:t>c</w:t>
      </w:r>
      <w:r w:rsidRPr="00BF29C5">
        <w:rPr>
          <w:rFonts w:ascii="Times New Roman" w:hAnsi="Times New Roman" w:cs="Times New Roman"/>
          <w:sz w:val="24"/>
          <w:szCs w:val="24"/>
        </w:rPr>
        <w:t xml:space="preserve">ontemporary </w:t>
      </w:r>
      <w:r w:rsidR="008944B7">
        <w:rPr>
          <w:rFonts w:ascii="Times New Roman" w:hAnsi="Times New Roman" w:cs="Times New Roman"/>
          <w:sz w:val="24"/>
          <w:szCs w:val="24"/>
        </w:rPr>
        <w:t>w</w:t>
      </w:r>
      <w:r w:rsidRPr="00BF29C5">
        <w:rPr>
          <w:rFonts w:ascii="Times New Roman" w:hAnsi="Times New Roman" w:cs="Times New Roman"/>
          <w:sz w:val="24"/>
          <w:szCs w:val="24"/>
        </w:rPr>
        <w:t xml:space="preserve">orld. </w:t>
      </w:r>
      <w:r w:rsidRPr="00BF29C5">
        <w:rPr>
          <w:rFonts w:ascii="Times New Roman" w:hAnsi="Times New Roman" w:cs="Times New Roman"/>
          <w:i/>
          <w:sz w:val="24"/>
          <w:szCs w:val="24"/>
        </w:rPr>
        <w:t xml:space="preserve">Journal of Advances in Library and Information Science, </w:t>
      </w:r>
      <w:r w:rsidRPr="00BF29C5">
        <w:rPr>
          <w:rFonts w:ascii="Times New Roman" w:hAnsi="Times New Roman" w:cs="Times New Roman"/>
          <w:iCs/>
          <w:sz w:val="24"/>
          <w:szCs w:val="24"/>
        </w:rPr>
        <w:t>7(3)</w:t>
      </w:r>
      <w:r w:rsidR="007958EE">
        <w:rPr>
          <w:rFonts w:ascii="Times New Roman" w:hAnsi="Times New Roman" w:cs="Times New Roman"/>
          <w:iCs/>
          <w:sz w:val="24"/>
          <w:szCs w:val="24"/>
        </w:rPr>
        <w:t xml:space="preserve">, </w:t>
      </w:r>
      <w:r w:rsidRPr="00BF29C5">
        <w:rPr>
          <w:rFonts w:ascii="Times New Roman" w:hAnsi="Times New Roman" w:cs="Times New Roman"/>
          <w:iCs/>
          <w:sz w:val="24"/>
          <w:szCs w:val="24"/>
        </w:rPr>
        <w:t>246-249</w:t>
      </w:r>
      <w:r w:rsidR="008665CC">
        <w:rPr>
          <w:rFonts w:ascii="Times New Roman" w:hAnsi="Times New Roman" w:cs="Times New Roman"/>
          <w:iCs/>
          <w:sz w:val="24"/>
          <w:szCs w:val="24"/>
        </w:rPr>
        <w:t>.</w:t>
      </w:r>
    </w:p>
    <w:p w14:paraId="2ABDF0B2" w14:textId="3FB963BC" w:rsidR="00AF70A8" w:rsidRPr="00D5282C" w:rsidRDefault="00AF70A8" w:rsidP="00AF70A8">
      <w:pPr>
        <w:pStyle w:val="NoSpacing"/>
        <w:ind w:left="851" w:hanging="851"/>
        <w:jc w:val="both"/>
        <w:rPr>
          <w:rFonts w:ascii="Times New Roman" w:hAnsi="Times New Roman" w:cs="Times New Roman"/>
          <w:i/>
          <w:sz w:val="14"/>
          <w:szCs w:val="14"/>
        </w:rPr>
      </w:pPr>
    </w:p>
    <w:p w14:paraId="53C7A63E" w14:textId="6F184695" w:rsidR="00AF70A8" w:rsidRPr="00BF29C5" w:rsidRDefault="00AF70A8" w:rsidP="00AF70A8">
      <w:pPr>
        <w:autoSpaceDE w:val="0"/>
        <w:autoSpaceDN w:val="0"/>
        <w:adjustRightInd w:val="0"/>
        <w:spacing w:after="0" w:line="240" w:lineRule="auto"/>
        <w:ind w:left="851" w:hanging="851"/>
        <w:jc w:val="both"/>
        <w:rPr>
          <w:rFonts w:ascii="Times New Roman" w:hAnsi="Times New Roman" w:cs="Times New Roman"/>
          <w:i/>
          <w:sz w:val="24"/>
          <w:szCs w:val="24"/>
        </w:rPr>
      </w:pPr>
      <w:r w:rsidRPr="00BF29C5">
        <w:rPr>
          <w:rFonts w:ascii="Times New Roman" w:hAnsi="Times New Roman" w:cs="Times New Roman"/>
          <w:sz w:val="24"/>
          <w:szCs w:val="24"/>
        </w:rPr>
        <w:lastRenderedPageBreak/>
        <w:t xml:space="preserve">Ankrah, E. &amp; </w:t>
      </w:r>
      <w:proofErr w:type="spellStart"/>
      <w:r w:rsidRPr="00BF29C5">
        <w:rPr>
          <w:rFonts w:ascii="Times New Roman" w:hAnsi="Times New Roman" w:cs="Times New Roman"/>
          <w:sz w:val="24"/>
          <w:szCs w:val="24"/>
        </w:rPr>
        <w:t>Atuase</w:t>
      </w:r>
      <w:proofErr w:type="spellEnd"/>
      <w:r w:rsidRPr="00BF29C5">
        <w:rPr>
          <w:rFonts w:ascii="Times New Roman" w:hAnsi="Times New Roman" w:cs="Times New Roman"/>
          <w:sz w:val="24"/>
          <w:szCs w:val="24"/>
        </w:rPr>
        <w:t xml:space="preserve">, D. (2018). The </w:t>
      </w:r>
      <w:r w:rsidR="008944B7">
        <w:rPr>
          <w:rFonts w:ascii="Times New Roman" w:hAnsi="Times New Roman" w:cs="Times New Roman"/>
          <w:sz w:val="24"/>
          <w:szCs w:val="24"/>
        </w:rPr>
        <w:t>u</w:t>
      </w:r>
      <w:r w:rsidRPr="00BF29C5">
        <w:rPr>
          <w:rFonts w:ascii="Times New Roman" w:hAnsi="Times New Roman" w:cs="Times New Roman"/>
          <w:sz w:val="24"/>
          <w:szCs w:val="24"/>
        </w:rPr>
        <w:t xml:space="preserve">se of </w:t>
      </w:r>
      <w:r w:rsidR="008944B7">
        <w:rPr>
          <w:rFonts w:ascii="Times New Roman" w:hAnsi="Times New Roman" w:cs="Times New Roman"/>
          <w:sz w:val="24"/>
          <w:szCs w:val="24"/>
        </w:rPr>
        <w:t>e</w:t>
      </w:r>
      <w:r w:rsidRPr="00BF29C5">
        <w:rPr>
          <w:rFonts w:ascii="Times New Roman" w:hAnsi="Times New Roman" w:cs="Times New Roman"/>
          <w:sz w:val="24"/>
          <w:szCs w:val="24"/>
        </w:rPr>
        <w:t xml:space="preserve">lectronic </w:t>
      </w:r>
      <w:r w:rsidR="008944B7">
        <w:rPr>
          <w:rFonts w:ascii="Times New Roman" w:hAnsi="Times New Roman" w:cs="Times New Roman"/>
          <w:sz w:val="24"/>
          <w:szCs w:val="24"/>
        </w:rPr>
        <w:t>r</w:t>
      </w:r>
      <w:r w:rsidRPr="00BF29C5">
        <w:rPr>
          <w:rFonts w:ascii="Times New Roman" w:hAnsi="Times New Roman" w:cs="Times New Roman"/>
          <w:sz w:val="24"/>
          <w:szCs w:val="24"/>
        </w:rPr>
        <w:t xml:space="preserve">esources by </w:t>
      </w:r>
      <w:r w:rsidR="008944B7">
        <w:rPr>
          <w:rFonts w:ascii="Times New Roman" w:hAnsi="Times New Roman" w:cs="Times New Roman"/>
          <w:sz w:val="24"/>
          <w:szCs w:val="24"/>
        </w:rPr>
        <w:t>p</w:t>
      </w:r>
      <w:r w:rsidRPr="00BF29C5">
        <w:rPr>
          <w:rFonts w:ascii="Times New Roman" w:hAnsi="Times New Roman" w:cs="Times New Roman"/>
          <w:sz w:val="24"/>
          <w:szCs w:val="24"/>
        </w:rPr>
        <w:t xml:space="preserve">ostgraduate </w:t>
      </w:r>
      <w:r w:rsidR="007958EE">
        <w:rPr>
          <w:rFonts w:ascii="Times New Roman" w:hAnsi="Times New Roman" w:cs="Times New Roman"/>
          <w:sz w:val="24"/>
          <w:szCs w:val="24"/>
        </w:rPr>
        <w:t>s</w:t>
      </w:r>
      <w:r w:rsidRPr="00BF29C5">
        <w:rPr>
          <w:rFonts w:ascii="Times New Roman" w:hAnsi="Times New Roman" w:cs="Times New Roman"/>
          <w:sz w:val="24"/>
          <w:szCs w:val="24"/>
        </w:rPr>
        <w:t xml:space="preserve">tudents of the </w:t>
      </w:r>
      <w:r w:rsidR="007958EE">
        <w:rPr>
          <w:rFonts w:ascii="Times New Roman" w:hAnsi="Times New Roman" w:cs="Times New Roman"/>
          <w:sz w:val="24"/>
          <w:szCs w:val="24"/>
        </w:rPr>
        <w:t>u</w:t>
      </w:r>
      <w:r w:rsidRPr="00BF29C5">
        <w:rPr>
          <w:rFonts w:ascii="Times New Roman" w:hAnsi="Times New Roman" w:cs="Times New Roman"/>
          <w:sz w:val="24"/>
          <w:szCs w:val="24"/>
        </w:rPr>
        <w:t xml:space="preserve">niversity of Cape Coast.  </w:t>
      </w:r>
      <w:r w:rsidRPr="00BF29C5">
        <w:rPr>
          <w:rFonts w:ascii="Times New Roman" w:hAnsi="Times New Roman" w:cs="Times New Roman"/>
          <w:i/>
          <w:sz w:val="24"/>
          <w:szCs w:val="24"/>
        </w:rPr>
        <w:t>Library Philosophy and Practice (e-journal). 4675.</w:t>
      </w:r>
    </w:p>
    <w:p w14:paraId="2D41809A" w14:textId="77777777" w:rsidR="00AF70A8" w:rsidRPr="00D5282C" w:rsidRDefault="00AF70A8" w:rsidP="00AF70A8">
      <w:pPr>
        <w:autoSpaceDE w:val="0"/>
        <w:autoSpaceDN w:val="0"/>
        <w:adjustRightInd w:val="0"/>
        <w:spacing w:after="0" w:line="240" w:lineRule="auto"/>
        <w:ind w:left="851" w:hanging="851"/>
        <w:jc w:val="both"/>
        <w:rPr>
          <w:rFonts w:ascii="Times New Roman" w:hAnsi="Times New Roman" w:cs="Times New Roman"/>
          <w:i/>
          <w:sz w:val="14"/>
          <w:szCs w:val="14"/>
        </w:rPr>
      </w:pPr>
    </w:p>
    <w:p w14:paraId="44EF52E3" w14:textId="6B09965C" w:rsidR="00AF70A8" w:rsidRPr="00BF29C5" w:rsidRDefault="00AF70A8" w:rsidP="00AF70A8">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Anunobi</w:t>
      </w:r>
      <w:proofErr w:type="spellEnd"/>
      <w:r w:rsidRPr="00BF29C5">
        <w:rPr>
          <w:rFonts w:ascii="Times New Roman" w:hAnsi="Times New Roman" w:cs="Times New Roman"/>
          <w:sz w:val="24"/>
          <w:szCs w:val="24"/>
        </w:rPr>
        <w:t xml:space="preserve">, C.V. &amp; </w:t>
      </w:r>
      <w:proofErr w:type="spellStart"/>
      <w:r w:rsidRPr="00BF29C5">
        <w:rPr>
          <w:rFonts w:ascii="Times New Roman" w:hAnsi="Times New Roman" w:cs="Times New Roman"/>
          <w:sz w:val="24"/>
          <w:szCs w:val="24"/>
        </w:rPr>
        <w:t>Emezie</w:t>
      </w:r>
      <w:proofErr w:type="spellEnd"/>
      <w:r w:rsidRPr="00BF29C5">
        <w:rPr>
          <w:rFonts w:ascii="Times New Roman" w:hAnsi="Times New Roman" w:cs="Times New Roman"/>
          <w:sz w:val="24"/>
          <w:szCs w:val="24"/>
        </w:rPr>
        <w:t xml:space="preserve">, N.A. (2020). Information </w:t>
      </w:r>
      <w:r w:rsidR="007958EE" w:rsidRPr="00BF29C5">
        <w:rPr>
          <w:rFonts w:ascii="Times New Roman" w:hAnsi="Times New Roman" w:cs="Times New Roman"/>
          <w:sz w:val="24"/>
          <w:szCs w:val="24"/>
        </w:rPr>
        <w:t xml:space="preserve">sources preference of postgraduate students </w:t>
      </w:r>
      <w:r w:rsidRPr="00BF29C5">
        <w:rPr>
          <w:rFonts w:ascii="Times New Roman" w:hAnsi="Times New Roman" w:cs="Times New Roman"/>
          <w:sz w:val="24"/>
          <w:szCs w:val="24"/>
        </w:rPr>
        <w:t xml:space="preserve">in Federal University of Technology Owerri, Nigeria. </w:t>
      </w:r>
      <w:r w:rsidRPr="00BF29C5">
        <w:rPr>
          <w:rFonts w:ascii="Times New Roman" w:hAnsi="Times New Roman" w:cs="Times New Roman"/>
          <w:i/>
          <w:iCs/>
          <w:sz w:val="24"/>
          <w:szCs w:val="24"/>
        </w:rPr>
        <w:t xml:space="preserve">Information and Knowledge </w:t>
      </w:r>
      <w:r w:rsidR="00EC7F09" w:rsidRPr="00BF29C5">
        <w:rPr>
          <w:rFonts w:ascii="Times New Roman" w:hAnsi="Times New Roman" w:cs="Times New Roman"/>
          <w:i/>
          <w:iCs/>
          <w:sz w:val="24"/>
          <w:szCs w:val="24"/>
        </w:rPr>
        <w:t>Management</w:t>
      </w:r>
      <w:r w:rsidR="00EC7F09">
        <w:rPr>
          <w:rFonts w:ascii="Times New Roman" w:hAnsi="Times New Roman" w:cs="Times New Roman"/>
          <w:i/>
          <w:iCs/>
          <w:sz w:val="24"/>
          <w:szCs w:val="24"/>
        </w:rPr>
        <w:t>,</w:t>
      </w:r>
      <w:r w:rsidR="00EC7F09" w:rsidRPr="00BF29C5">
        <w:rPr>
          <w:rFonts w:ascii="Times New Roman" w:hAnsi="Times New Roman" w:cs="Times New Roman"/>
          <w:i/>
          <w:iCs/>
          <w:sz w:val="24"/>
          <w:szCs w:val="24"/>
        </w:rPr>
        <w:t xml:space="preserve"> </w:t>
      </w:r>
      <w:r w:rsidR="00EC7F09" w:rsidRPr="00BF29C5">
        <w:rPr>
          <w:rFonts w:ascii="Times New Roman" w:hAnsi="Times New Roman" w:cs="Times New Roman"/>
          <w:sz w:val="24"/>
          <w:szCs w:val="24"/>
        </w:rPr>
        <w:t>10</w:t>
      </w:r>
      <w:r w:rsidRPr="00BF29C5">
        <w:rPr>
          <w:rFonts w:ascii="Times New Roman" w:hAnsi="Times New Roman" w:cs="Times New Roman"/>
          <w:sz w:val="24"/>
          <w:szCs w:val="24"/>
        </w:rPr>
        <w:t>(1), 15-23.</w:t>
      </w:r>
    </w:p>
    <w:p w14:paraId="2C4B981F" w14:textId="77777777" w:rsidR="00AF70A8" w:rsidRPr="00D5282C" w:rsidRDefault="00AF70A8" w:rsidP="00AF70A8">
      <w:pPr>
        <w:pStyle w:val="NoSpacing"/>
        <w:ind w:left="851" w:hanging="851"/>
        <w:jc w:val="both"/>
        <w:rPr>
          <w:rFonts w:ascii="Times New Roman" w:hAnsi="Times New Roman" w:cs="Times New Roman"/>
          <w:sz w:val="14"/>
          <w:szCs w:val="14"/>
        </w:rPr>
      </w:pPr>
    </w:p>
    <w:p w14:paraId="6B17A5F1" w14:textId="047FB183" w:rsidR="00AF70A8" w:rsidRPr="00BF29C5" w:rsidRDefault="00AF70A8" w:rsidP="00AF70A8">
      <w:pPr>
        <w:pStyle w:val="NoSpacing"/>
        <w:ind w:left="851" w:hanging="851"/>
        <w:jc w:val="both"/>
        <w:rPr>
          <w:rFonts w:ascii="Times New Roman" w:hAnsi="Times New Roman" w:cs="Times New Roman"/>
          <w:sz w:val="24"/>
          <w:szCs w:val="24"/>
          <w:shd w:val="clear" w:color="auto" w:fill="FFFFFF"/>
        </w:rPr>
      </w:pPr>
      <w:proofErr w:type="spellStart"/>
      <w:r w:rsidRPr="00BF29C5">
        <w:rPr>
          <w:rFonts w:ascii="Times New Roman" w:hAnsi="Times New Roman" w:cs="Times New Roman"/>
          <w:sz w:val="24"/>
          <w:szCs w:val="24"/>
          <w:shd w:val="clear" w:color="auto" w:fill="FFFFFF"/>
        </w:rPr>
        <w:t>Awotola</w:t>
      </w:r>
      <w:proofErr w:type="spellEnd"/>
      <w:r w:rsidRPr="00BF29C5">
        <w:rPr>
          <w:rFonts w:ascii="Times New Roman" w:hAnsi="Times New Roman" w:cs="Times New Roman"/>
          <w:sz w:val="24"/>
          <w:szCs w:val="24"/>
          <w:shd w:val="clear" w:color="auto" w:fill="FFFFFF"/>
        </w:rPr>
        <w:t xml:space="preserve">, U. C., &amp; Adewale, O. J. (2018). The </w:t>
      </w:r>
      <w:r w:rsidR="007958EE" w:rsidRPr="00BF29C5">
        <w:rPr>
          <w:rFonts w:ascii="Times New Roman" w:hAnsi="Times New Roman" w:cs="Times New Roman"/>
          <w:sz w:val="24"/>
          <w:szCs w:val="24"/>
          <w:shd w:val="clear" w:color="auto" w:fill="FFFFFF"/>
        </w:rPr>
        <w:t>use of academic library resources and services by undergraduate i</w:t>
      </w:r>
      <w:r w:rsidRPr="00BF29C5">
        <w:rPr>
          <w:rFonts w:ascii="Times New Roman" w:hAnsi="Times New Roman" w:cs="Times New Roman"/>
          <w:sz w:val="24"/>
          <w:szCs w:val="24"/>
          <w:shd w:val="clear" w:color="auto" w:fill="FFFFFF"/>
        </w:rPr>
        <w:t xml:space="preserve">n Ibadan North Local Government of Nigeria. </w:t>
      </w:r>
      <w:r w:rsidRPr="00BF29C5">
        <w:rPr>
          <w:rFonts w:ascii="Times New Roman" w:hAnsi="Times New Roman" w:cs="Times New Roman"/>
          <w:i/>
          <w:sz w:val="24"/>
          <w:szCs w:val="24"/>
          <w:shd w:val="clear" w:color="auto" w:fill="FFFFFF"/>
        </w:rPr>
        <w:t>GNOSI: An Interdisciplinary Journal of Human Theory and Praxis</w:t>
      </w:r>
      <w:r w:rsidRPr="00BF29C5">
        <w:rPr>
          <w:rFonts w:ascii="Times New Roman" w:hAnsi="Times New Roman" w:cs="Times New Roman"/>
          <w:sz w:val="24"/>
          <w:szCs w:val="24"/>
          <w:shd w:val="clear" w:color="auto" w:fill="FFFFFF"/>
        </w:rPr>
        <w:t>, 1(2)</w:t>
      </w:r>
      <w:r w:rsidR="007958EE">
        <w:rPr>
          <w:rFonts w:ascii="Times New Roman" w:hAnsi="Times New Roman" w:cs="Times New Roman"/>
          <w:sz w:val="24"/>
          <w:szCs w:val="24"/>
          <w:shd w:val="clear" w:color="auto" w:fill="FFFFFF"/>
        </w:rPr>
        <w:t>,</w:t>
      </w:r>
      <w:r w:rsidRPr="00BF29C5">
        <w:rPr>
          <w:rFonts w:ascii="Times New Roman" w:hAnsi="Times New Roman" w:cs="Times New Roman"/>
          <w:sz w:val="24"/>
          <w:szCs w:val="24"/>
          <w:shd w:val="clear" w:color="auto" w:fill="FFFFFF"/>
        </w:rPr>
        <w:t xml:space="preserve"> 75-96.</w:t>
      </w:r>
    </w:p>
    <w:p w14:paraId="0545EFBD" w14:textId="77777777" w:rsidR="00AF70A8" w:rsidRPr="00D5282C" w:rsidRDefault="00AF70A8" w:rsidP="00AF70A8">
      <w:pPr>
        <w:pStyle w:val="NoSpacing"/>
        <w:ind w:left="851" w:hanging="851"/>
        <w:jc w:val="both"/>
        <w:rPr>
          <w:rFonts w:ascii="Times New Roman" w:hAnsi="Times New Roman" w:cs="Times New Roman"/>
          <w:sz w:val="14"/>
          <w:szCs w:val="14"/>
          <w:shd w:val="clear" w:color="auto" w:fill="FFFFFF"/>
        </w:rPr>
      </w:pPr>
    </w:p>
    <w:p w14:paraId="4EC98BCC" w14:textId="10C102B7" w:rsidR="00AF70A8" w:rsidRPr="0093358E" w:rsidRDefault="00AF70A8" w:rsidP="0093358E">
      <w:pPr>
        <w:pStyle w:val="Default"/>
        <w:ind w:left="851" w:hanging="851"/>
        <w:jc w:val="both"/>
        <w:rPr>
          <w:color w:val="auto"/>
        </w:rPr>
      </w:pPr>
      <w:r w:rsidRPr="00910257">
        <w:rPr>
          <w:color w:val="auto"/>
        </w:rPr>
        <w:t xml:space="preserve">Ekong, E.F. &amp; </w:t>
      </w:r>
      <w:proofErr w:type="spellStart"/>
      <w:r w:rsidRPr="00910257">
        <w:rPr>
          <w:color w:val="auto"/>
        </w:rPr>
        <w:t>Ogunode</w:t>
      </w:r>
      <w:proofErr w:type="spellEnd"/>
      <w:r w:rsidRPr="00910257">
        <w:rPr>
          <w:color w:val="auto"/>
        </w:rPr>
        <w:t xml:space="preserve">, K.O. (2022). </w:t>
      </w:r>
      <w:r w:rsidRPr="00BF29C5">
        <w:rPr>
          <w:color w:val="auto"/>
        </w:rPr>
        <w:t xml:space="preserve">Influence of the </w:t>
      </w:r>
      <w:r w:rsidR="007958EE" w:rsidRPr="00BF29C5">
        <w:rPr>
          <w:color w:val="auto"/>
        </w:rPr>
        <w:t xml:space="preserve">use of library resources and services on postgraduate students’ research in two </w:t>
      </w:r>
      <w:r w:rsidRPr="00BF29C5">
        <w:rPr>
          <w:color w:val="auto"/>
        </w:rPr>
        <w:t xml:space="preserve">Nigerian </w:t>
      </w:r>
      <w:r w:rsidR="007958EE" w:rsidRPr="00BF29C5">
        <w:rPr>
          <w:color w:val="auto"/>
        </w:rPr>
        <w:t>universities</w:t>
      </w:r>
      <w:r w:rsidRPr="00BF29C5">
        <w:rPr>
          <w:color w:val="auto"/>
        </w:rPr>
        <w:t xml:space="preserve">. </w:t>
      </w:r>
      <w:r w:rsidRPr="00BF29C5">
        <w:rPr>
          <w:i/>
          <w:color w:val="auto"/>
        </w:rPr>
        <w:t>Library Philosophy and Practice (e-journal). 7255.</w:t>
      </w:r>
      <w:r w:rsidRPr="00BF29C5">
        <w:rPr>
          <w:color w:val="auto"/>
        </w:rPr>
        <w:t xml:space="preserve"> </w:t>
      </w:r>
      <w:hyperlink r:id="rId13" w:history="1">
        <w:r w:rsidRPr="00BF29C5">
          <w:rPr>
            <w:rStyle w:val="Hyperlink"/>
            <w:color w:val="auto"/>
          </w:rPr>
          <w:t>https://digitalcommons.unl.edu/libphilprac/7255</w:t>
        </w:r>
      </w:hyperlink>
    </w:p>
    <w:p w14:paraId="471290D5" w14:textId="77777777" w:rsidR="00AF70A8" w:rsidRPr="00D5282C" w:rsidRDefault="00AF70A8" w:rsidP="00AF70A8">
      <w:pPr>
        <w:pStyle w:val="Default"/>
        <w:ind w:left="851" w:hanging="851"/>
        <w:jc w:val="both"/>
        <w:rPr>
          <w:color w:val="auto"/>
          <w:sz w:val="14"/>
          <w:szCs w:val="14"/>
        </w:rPr>
      </w:pPr>
    </w:p>
    <w:p w14:paraId="2E4B08A2" w14:textId="6CF8C1C5" w:rsidR="00AF70A8" w:rsidRPr="00BF29C5" w:rsidRDefault="00AF70A8" w:rsidP="00AF70A8">
      <w:pPr>
        <w:pStyle w:val="Default"/>
        <w:ind w:left="851" w:hanging="851"/>
        <w:jc w:val="both"/>
        <w:rPr>
          <w:i/>
          <w:iCs/>
          <w:color w:val="auto"/>
        </w:rPr>
      </w:pPr>
      <w:r w:rsidRPr="00DC543D">
        <w:rPr>
          <w:color w:val="auto"/>
          <w:lang w:val="de-DE"/>
        </w:rPr>
        <w:t xml:space="preserve">Hoffman, K., Berg, S. &amp; Koufiogiannakis, D.  </w:t>
      </w:r>
      <w:r w:rsidRPr="00BF29C5">
        <w:rPr>
          <w:color w:val="auto"/>
        </w:rPr>
        <w:t xml:space="preserve">(2017).  Understanding </w:t>
      </w:r>
      <w:r w:rsidR="007958EE" w:rsidRPr="00BF29C5">
        <w:rPr>
          <w:color w:val="auto"/>
        </w:rPr>
        <w:t>factors that encourage research productivity for academic librarians</w:t>
      </w:r>
      <w:r w:rsidRPr="00BF29C5">
        <w:rPr>
          <w:color w:val="auto"/>
        </w:rPr>
        <w:t xml:space="preserve">. </w:t>
      </w:r>
      <w:r w:rsidRPr="00BF29C5">
        <w:rPr>
          <w:i/>
          <w:iCs/>
          <w:color w:val="auto"/>
        </w:rPr>
        <w:t xml:space="preserve">Evidence Based Library and Information Practice, 12(4) </w:t>
      </w:r>
    </w:p>
    <w:p w14:paraId="7D67D190" w14:textId="77777777" w:rsidR="00AF70A8" w:rsidRPr="00D5282C" w:rsidRDefault="00AF70A8" w:rsidP="00DC543D">
      <w:pPr>
        <w:pStyle w:val="NoSpacing"/>
        <w:jc w:val="both"/>
        <w:rPr>
          <w:rFonts w:ascii="Times New Roman" w:hAnsi="Times New Roman" w:cs="Times New Roman"/>
          <w:sz w:val="14"/>
          <w:szCs w:val="14"/>
        </w:rPr>
      </w:pPr>
    </w:p>
    <w:p w14:paraId="12DF80C5" w14:textId="4D1A22AF" w:rsidR="00AF70A8" w:rsidRPr="003518F3" w:rsidRDefault="00AF70A8" w:rsidP="003518F3">
      <w:pPr>
        <w:pStyle w:val="NoSpacing"/>
        <w:ind w:left="851" w:hanging="851"/>
        <w:jc w:val="both"/>
        <w:rPr>
          <w:rFonts w:ascii="Times New Roman" w:hAnsi="Times New Roman" w:cs="Times New Roman"/>
          <w:i/>
          <w:sz w:val="24"/>
          <w:szCs w:val="24"/>
        </w:rPr>
      </w:pPr>
      <w:proofErr w:type="spellStart"/>
      <w:r w:rsidRPr="00BF29C5">
        <w:rPr>
          <w:rFonts w:ascii="Times New Roman" w:hAnsi="Times New Roman" w:cs="Times New Roman"/>
          <w:sz w:val="24"/>
          <w:szCs w:val="24"/>
        </w:rPr>
        <w:t>Iroaganachi</w:t>
      </w:r>
      <w:proofErr w:type="spellEnd"/>
      <w:r w:rsidRPr="00BF29C5">
        <w:rPr>
          <w:rFonts w:ascii="Times New Roman" w:hAnsi="Times New Roman" w:cs="Times New Roman"/>
          <w:sz w:val="24"/>
          <w:szCs w:val="24"/>
        </w:rPr>
        <w:t xml:space="preserve">, M.A. &amp; </w:t>
      </w:r>
      <w:proofErr w:type="spellStart"/>
      <w:r w:rsidRPr="00BF29C5">
        <w:rPr>
          <w:rFonts w:ascii="Times New Roman" w:hAnsi="Times New Roman" w:cs="Times New Roman"/>
          <w:sz w:val="24"/>
          <w:szCs w:val="24"/>
        </w:rPr>
        <w:t>Izuagbe</w:t>
      </w:r>
      <w:proofErr w:type="spellEnd"/>
      <w:r w:rsidRPr="00BF29C5">
        <w:rPr>
          <w:rFonts w:ascii="Times New Roman" w:hAnsi="Times New Roman" w:cs="Times New Roman"/>
          <w:sz w:val="24"/>
          <w:szCs w:val="24"/>
        </w:rPr>
        <w:t xml:space="preserve">, R. (2018). A Comparative </w:t>
      </w:r>
      <w:r w:rsidR="007958EE" w:rsidRPr="00BF29C5">
        <w:rPr>
          <w:rFonts w:ascii="Times New Roman" w:hAnsi="Times New Roman" w:cs="Times New Roman"/>
          <w:sz w:val="24"/>
          <w:szCs w:val="24"/>
        </w:rPr>
        <w:t>analysis of the impact of electronic information resources use towards research productivity of academic staff in Nigerian universities</w:t>
      </w:r>
      <w:r w:rsidRPr="00BF29C5">
        <w:rPr>
          <w:rFonts w:ascii="Times New Roman" w:hAnsi="Times New Roman" w:cs="Times New Roman"/>
          <w:sz w:val="24"/>
          <w:szCs w:val="24"/>
        </w:rPr>
        <w:t xml:space="preserve">. </w:t>
      </w:r>
      <w:r w:rsidRPr="00BF29C5">
        <w:rPr>
          <w:rFonts w:ascii="Times New Roman" w:hAnsi="Times New Roman" w:cs="Times New Roman"/>
          <w:i/>
          <w:sz w:val="24"/>
          <w:szCs w:val="24"/>
        </w:rPr>
        <w:t xml:space="preserve">Library Philosophy and Practice (e-journal). </w:t>
      </w:r>
    </w:p>
    <w:p w14:paraId="235BB7FF" w14:textId="77777777" w:rsidR="00AF70A8" w:rsidRPr="00D5282C" w:rsidRDefault="00AF70A8" w:rsidP="00AF70A8">
      <w:pPr>
        <w:pStyle w:val="NoSpacing"/>
        <w:ind w:left="851" w:hanging="851"/>
        <w:jc w:val="both"/>
        <w:rPr>
          <w:rFonts w:ascii="Times New Roman" w:hAnsi="Times New Roman" w:cs="Times New Roman"/>
          <w:sz w:val="14"/>
          <w:szCs w:val="14"/>
        </w:rPr>
      </w:pPr>
    </w:p>
    <w:p w14:paraId="10AE6E7B" w14:textId="2DBBC3DB" w:rsidR="00AF70A8" w:rsidRPr="00BF29C5" w:rsidRDefault="00AF70A8" w:rsidP="00AF70A8">
      <w:pPr>
        <w:pStyle w:val="NoSpacing"/>
        <w:ind w:left="851" w:hanging="851"/>
        <w:jc w:val="both"/>
        <w:rPr>
          <w:rFonts w:ascii="Times New Roman" w:hAnsi="Times New Roman" w:cs="Times New Roman"/>
          <w:i/>
          <w:iCs/>
          <w:sz w:val="24"/>
          <w:szCs w:val="24"/>
        </w:rPr>
      </w:pPr>
      <w:proofErr w:type="spellStart"/>
      <w:r w:rsidRPr="00BF29C5">
        <w:rPr>
          <w:rFonts w:ascii="Times New Roman" w:hAnsi="Times New Roman" w:cs="Times New Roman"/>
          <w:sz w:val="24"/>
          <w:szCs w:val="24"/>
        </w:rPr>
        <w:t>Kulno</w:t>
      </w:r>
      <w:proofErr w:type="spellEnd"/>
      <w:r w:rsidRPr="00BF29C5">
        <w:rPr>
          <w:rFonts w:ascii="Times New Roman" w:hAnsi="Times New Roman" w:cs="Times New Roman"/>
          <w:sz w:val="24"/>
          <w:szCs w:val="24"/>
        </w:rPr>
        <w:t xml:space="preserve">, T. (2016). Performance </w:t>
      </w:r>
      <w:r w:rsidR="007958EE" w:rsidRPr="00BF29C5">
        <w:rPr>
          <w:rFonts w:ascii="Times New Roman" w:hAnsi="Times New Roman" w:cs="Times New Roman"/>
          <w:sz w:val="24"/>
          <w:szCs w:val="24"/>
        </w:rPr>
        <w:t xml:space="preserve">management </w:t>
      </w:r>
      <w:r w:rsidRPr="00BF29C5">
        <w:rPr>
          <w:rFonts w:ascii="Times New Roman" w:hAnsi="Times New Roman" w:cs="Times New Roman"/>
          <w:sz w:val="24"/>
          <w:szCs w:val="24"/>
        </w:rPr>
        <w:t xml:space="preserve">of </w:t>
      </w:r>
      <w:r w:rsidR="007958EE">
        <w:rPr>
          <w:rFonts w:ascii="Times New Roman" w:hAnsi="Times New Roman" w:cs="Times New Roman"/>
          <w:sz w:val="24"/>
          <w:szCs w:val="24"/>
        </w:rPr>
        <w:t>a</w:t>
      </w:r>
      <w:r w:rsidRPr="00BF29C5">
        <w:rPr>
          <w:rFonts w:ascii="Times New Roman" w:hAnsi="Times New Roman" w:cs="Times New Roman"/>
          <w:sz w:val="24"/>
          <w:szCs w:val="24"/>
        </w:rPr>
        <w:t xml:space="preserve">cademic </w:t>
      </w:r>
      <w:r w:rsidR="007958EE">
        <w:rPr>
          <w:rFonts w:ascii="Times New Roman" w:hAnsi="Times New Roman" w:cs="Times New Roman"/>
          <w:sz w:val="24"/>
          <w:szCs w:val="24"/>
        </w:rPr>
        <w:t>s</w:t>
      </w:r>
      <w:r w:rsidRPr="00BF29C5">
        <w:rPr>
          <w:rFonts w:ascii="Times New Roman" w:hAnsi="Times New Roman" w:cs="Times New Roman"/>
          <w:sz w:val="24"/>
          <w:szCs w:val="24"/>
        </w:rPr>
        <w:t xml:space="preserve">taff and its </w:t>
      </w:r>
      <w:r w:rsidR="007958EE">
        <w:rPr>
          <w:rFonts w:ascii="Times New Roman" w:hAnsi="Times New Roman" w:cs="Times New Roman"/>
          <w:sz w:val="24"/>
          <w:szCs w:val="24"/>
        </w:rPr>
        <w:t>e</w:t>
      </w:r>
      <w:r w:rsidRPr="00BF29C5">
        <w:rPr>
          <w:rFonts w:ascii="Times New Roman" w:hAnsi="Times New Roman" w:cs="Times New Roman"/>
          <w:sz w:val="24"/>
          <w:szCs w:val="24"/>
        </w:rPr>
        <w:t xml:space="preserve">ffectiveness to </w:t>
      </w:r>
      <w:r w:rsidR="007958EE">
        <w:rPr>
          <w:rFonts w:ascii="Times New Roman" w:hAnsi="Times New Roman" w:cs="Times New Roman"/>
          <w:sz w:val="24"/>
          <w:szCs w:val="24"/>
        </w:rPr>
        <w:t>t</w:t>
      </w:r>
      <w:r w:rsidRPr="00BF29C5">
        <w:rPr>
          <w:rFonts w:ascii="Times New Roman" w:hAnsi="Times New Roman" w:cs="Times New Roman"/>
          <w:sz w:val="24"/>
          <w:szCs w:val="24"/>
        </w:rPr>
        <w:t xml:space="preserve">eaching and </w:t>
      </w:r>
      <w:r w:rsidR="0095752E">
        <w:rPr>
          <w:rFonts w:ascii="Times New Roman" w:hAnsi="Times New Roman" w:cs="Times New Roman"/>
          <w:sz w:val="24"/>
          <w:szCs w:val="24"/>
        </w:rPr>
        <w:t>r</w:t>
      </w:r>
      <w:r w:rsidRPr="00BF29C5">
        <w:rPr>
          <w:rFonts w:ascii="Times New Roman" w:hAnsi="Times New Roman" w:cs="Times New Roman"/>
          <w:sz w:val="24"/>
          <w:szCs w:val="24"/>
        </w:rPr>
        <w:t xml:space="preserve">esearch – </w:t>
      </w:r>
      <w:r w:rsidR="0095752E">
        <w:rPr>
          <w:rFonts w:ascii="Times New Roman" w:hAnsi="Times New Roman" w:cs="Times New Roman"/>
          <w:sz w:val="24"/>
          <w:szCs w:val="24"/>
        </w:rPr>
        <w:t>b</w:t>
      </w:r>
      <w:r w:rsidRPr="00BF29C5">
        <w:rPr>
          <w:rFonts w:ascii="Times New Roman" w:hAnsi="Times New Roman" w:cs="Times New Roman"/>
          <w:sz w:val="24"/>
          <w:szCs w:val="24"/>
        </w:rPr>
        <w:t xml:space="preserve">ased on the </w:t>
      </w:r>
      <w:r w:rsidR="0095752E">
        <w:rPr>
          <w:rFonts w:ascii="Times New Roman" w:hAnsi="Times New Roman" w:cs="Times New Roman"/>
          <w:sz w:val="24"/>
          <w:szCs w:val="24"/>
        </w:rPr>
        <w:t>e</w:t>
      </w:r>
      <w:r w:rsidRPr="00BF29C5">
        <w:rPr>
          <w:rFonts w:ascii="Times New Roman" w:hAnsi="Times New Roman" w:cs="Times New Roman"/>
          <w:sz w:val="24"/>
          <w:szCs w:val="24"/>
        </w:rPr>
        <w:t xml:space="preserve">xample of Estonian Universitis. </w:t>
      </w:r>
      <w:r w:rsidRPr="00BF29C5">
        <w:rPr>
          <w:rFonts w:ascii="Times New Roman" w:hAnsi="Times New Roman" w:cs="Times New Roman"/>
          <w:i/>
          <w:iCs/>
          <w:sz w:val="24"/>
          <w:szCs w:val="24"/>
        </w:rPr>
        <w:t xml:space="preserve">TRAMES, </w:t>
      </w:r>
      <w:r w:rsidRPr="00BF29C5">
        <w:rPr>
          <w:rFonts w:ascii="Times New Roman" w:hAnsi="Times New Roman" w:cs="Times New Roman"/>
          <w:sz w:val="24"/>
          <w:szCs w:val="24"/>
        </w:rPr>
        <w:t>20(70/65)</w:t>
      </w:r>
      <w:r w:rsidR="0095752E">
        <w:rPr>
          <w:rFonts w:ascii="Times New Roman" w:hAnsi="Times New Roman" w:cs="Times New Roman"/>
          <w:sz w:val="24"/>
          <w:szCs w:val="24"/>
        </w:rPr>
        <w:t>,</w:t>
      </w:r>
      <w:r w:rsidRPr="00BF29C5">
        <w:rPr>
          <w:rFonts w:ascii="Times New Roman" w:hAnsi="Times New Roman" w:cs="Times New Roman"/>
          <w:sz w:val="24"/>
          <w:szCs w:val="24"/>
        </w:rPr>
        <w:t xml:space="preserve"> 17-36</w:t>
      </w:r>
      <w:r w:rsidRPr="00BF29C5">
        <w:rPr>
          <w:rFonts w:ascii="Times New Roman" w:hAnsi="Times New Roman" w:cs="Times New Roman"/>
          <w:i/>
          <w:iCs/>
          <w:sz w:val="24"/>
          <w:szCs w:val="24"/>
        </w:rPr>
        <w:t>.</w:t>
      </w:r>
    </w:p>
    <w:p w14:paraId="0ED12B0B" w14:textId="77777777" w:rsidR="00AF70A8" w:rsidRPr="00D5282C" w:rsidRDefault="00AF70A8" w:rsidP="00AF70A8">
      <w:pPr>
        <w:pStyle w:val="NoSpacing"/>
        <w:ind w:left="851" w:hanging="851"/>
        <w:jc w:val="both"/>
        <w:rPr>
          <w:rFonts w:ascii="Times New Roman" w:hAnsi="Times New Roman" w:cs="Times New Roman"/>
          <w:sz w:val="14"/>
          <w:szCs w:val="14"/>
        </w:rPr>
      </w:pPr>
    </w:p>
    <w:p w14:paraId="096D0DFB" w14:textId="592D16F1" w:rsidR="00AF70A8" w:rsidRPr="00BF29C5" w:rsidRDefault="00AF70A8" w:rsidP="00AF70A8">
      <w:pPr>
        <w:pStyle w:val="NoSpacing"/>
        <w:ind w:left="851" w:hanging="851"/>
        <w:jc w:val="both"/>
        <w:rPr>
          <w:rFonts w:ascii="Times New Roman" w:hAnsi="Times New Roman" w:cs="Times New Roman"/>
          <w:sz w:val="24"/>
          <w:szCs w:val="24"/>
        </w:rPr>
      </w:pPr>
      <w:bookmarkStart w:id="5" w:name="_Hlk188431619"/>
      <w:r w:rsidRPr="00BF29C5">
        <w:rPr>
          <w:rFonts w:ascii="Times New Roman" w:hAnsi="Times New Roman" w:cs="Times New Roman"/>
          <w:sz w:val="24"/>
          <w:szCs w:val="24"/>
        </w:rPr>
        <w:t xml:space="preserve">National Policy on Education (2013). National </w:t>
      </w:r>
      <w:r w:rsidR="00FA03B6">
        <w:rPr>
          <w:rFonts w:ascii="Times New Roman" w:hAnsi="Times New Roman" w:cs="Times New Roman"/>
          <w:sz w:val="24"/>
          <w:szCs w:val="24"/>
        </w:rPr>
        <w:t>P</w:t>
      </w:r>
      <w:r w:rsidR="00FA03B6" w:rsidRPr="00BF29C5">
        <w:rPr>
          <w:rFonts w:ascii="Times New Roman" w:hAnsi="Times New Roman" w:cs="Times New Roman"/>
          <w:sz w:val="24"/>
          <w:szCs w:val="24"/>
        </w:rPr>
        <w:t xml:space="preserve">olicy </w:t>
      </w:r>
      <w:r w:rsidRPr="00BF29C5">
        <w:rPr>
          <w:rFonts w:ascii="Times New Roman" w:hAnsi="Times New Roman" w:cs="Times New Roman"/>
          <w:sz w:val="24"/>
          <w:szCs w:val="24"/>
        </w:rPr>
        <w:t xml:space="preserve">on </w:t>
      </w:r>
      <w:r w:rsidR="00FA03B6">
        <w:rPr>
          <w:rFonts w:ascii="Times New Roman" w:hAnsi="Times New Roman" w:cs="Times New Roman"/>
          <w:sz w:val="24"/>
          <w:szCs w:val="24"/>
        </w:rPr>
        <w:t>E</w:t>
      </w:r>
      <w:r w:rsidR="00FA03B6" w:rsidRPr="00BF29C5">
        <w:rPr>
          <w:rFonts w:ascii="Times New Roman" w:hAnsi="Times New Roman" w:cs="Times New Roman"/>
          <w:sz w:val="24"/>
          <w:szCs w:val="24"/>
        </w:rPr>
        <w:t>ducation</w:t>
      </w:r>
      <w:r w:rsidRPr="00BF29C5">
        <w:rPr>
          <w:rFonts w:ascii="Times New Roman" w:hAnsi="Times New Roman" w:cs="Times New Roman"/>
          <w:sz w:val="24"/>
          <w:szCs w:val="24"/>
        </w:rPr>
        <w:t>. 6</w:t>
      </w:r>
      <w:r w:rsidRPr="00BF29C5">
        <w:rPr>
          <w:rFonts w:ascii="Times New Roman" w:hAnsi="Times New Roman" w:cs="Times New Roman"/>
          <w:sz w:val="24"/>
          <w:szCs w:val="24"/>
          <w:vertAlign w:val="superscript"/>
        </w:rPr>
        <w:t>th</w:t>
      </w:r>
      <w:r w:rsidRPr="00BF29C5">
        <w:rPr>
          <w:rFonts w:ascii="Times New Roman" w:hAnsi="Times New Roman" w:cs="Times New Roman"/>
          <w:sz w:val="24"/>
          <w:szCs w:val="24"/>
        </w:rPr>
        <w:t xml:space="preserve"> Edition.</w:t>
      </w:r>
    </w:p>
    <w:bookmarkEnd w:id="5"/>
    <w:p w14:paraId="37BE0683" w14:textId="77777777" w:rsidR="00AF70A8" w:rsidRPr="00D5282C" w:rsidRDefault="00AF70A8" w:rsidP="00AF70A8">
      <w:pPr>
        <w:pStyle w:val="NoSpacing"/>
        <w:ind w:left="851" w:hanging="851"/>
        <w:jc w:val="both"/>
        <w:rPr>
          <w:rFonts w:ascii="Times New Roman" w:hAnsi="Times New Roman" w:cs="Times New Roman"/>
          <w:sz w:val="14"/>
          <w:szCs w:val="14"/>
        </w:rPr>
      </w:pPr>
    </w:p>
    <w:p w14:paraId="100CAF80" w14:textId="23045FBD" w:rsidR="00AF70A8" w:rsidRPr="00BF29C5" w:rsidRDefault="00AF70A8" w:rsidP="00AF70A8">
      <w:pPr>
        <w:pStyle w:val="Default"/>
        <w:ind w:left="851" w:hanging="851"/>
        <w:jc w:val="both"/>
        <w:rPr>
          <w:color w:val="auto"/>
        </w:rPr>
      </w:pPr>
      <w:proofErr w:type="spellStart"/>
      <w:r w:rsidRPr="00BF29C5">
        <w:rPr>
          <w:color w:val="auto"/>
        </w:rPr>
        <w:t>Oriogu</w:t>
      </w:r>
      <w:proofErr w:type="spellEnd"/>
      <w:r w:rsidRPr="00BF29C5">
        <w:rPr>
          <w:color w:val="auto"/>
        </w:rPr>
        <w:t xml:space="preserve">, C.D., Chukwuemeka, A.O. &amp; </w:t>
      </w:r>
      <w:proofErr w:type="spellStart"/>
      <w:r w:rsidRPr="00BF29C5">
        <w:rPr>
          <w:color w:val="auto"/>
        </w:rPr>
        <w:t>Oriogu-Ogbuiyi</w:t>
      </w:r>
      <w:proofErr w:type="spellEnd"/>
      <w:r w:rsidRPr="00BF29C5">
        <w:rPr>
          <w:color w:val="auto"/>
        </w:rPr>
        <w:t xml:space="preserve">, D. C. (2018). Faculty </w:t>
      </w:r>
      <w:r w:rsidR="0095752E">
        <w:rPr>
          <w:color w:val="auto"/>
        </w:rPr>
        <w:t>a</w:t>
      </w:r>
      <w:r w:rsidRPr="00BF29C5">
        <w:rPr>
          <w:color w:val="auto"/>
        </w:rPr>
        <w:t xml:space="preserve">wareness, and use of </w:t>
      </w:r>
      <w:r w:rsidR="0095752E" w:rsidRPr="00BF29C5">
        <w:rPr>
          <w:color w:val="auto"/>
        </w:rPr>
        <w:t>information resources and services in a private univer</w:t>
      </w:r>
      <w:r w:rsidRPr="00BF29C5">
        <w:rPr>
          <w:color w:val="auto"/>
        </w:rPr>
        <w:t xml:space="preserve">sity in Nigeria. </w:t>
      </w:r>
      <w:r w:rsidRPr="00BF29C5">
        <w:rPr>
          <w:i/>
          <w:iCs/>
          <w:color w:val="auto"/>
        </w:rPr>
        <w:t xml:space="preserve">Covenant Journal of Library &amp; Information Science (CJLIS), </w:t>
      </w:r>
      <w:r w:rsidRPr="00BF29C5">
        <w:rPr>
          <w:color w:val="auto"/>
        </w:rPr>
        <w:t>1(2)</w:t>
      </w:r>
      <w:r w:rsidR="0095752E">
        <w:rPr>
          <w:color w:val="auto"/>
        </w:rPr>
        <w:t xml:space="preserve">, </w:t>
      </w:r>
      <w:r w:rsidRPr="00BF29C5">
        <w:rPr>
          <w:color w:val="auto"/>
        </w:rPr>
        <w:t>32-44</w:t>
      </w:r>
    </w:p>
    <w:p w14:paraId="51B58828" w14:textId="77777777" w:rsidR="00AF70A8" w:rsidRPr="00D5282C" w:rsidRDefault="00AF70A8" w:rsidP="00AF70A8">
      <w:pPr>
        <w:pStyle w:val="Default"/>
        <w:ind w:left="851" w:hanging="851"/>
        <w:jc w:val="both"/>
        <w:rPr>
          <w:color w:val="auto"/>
          <w:sz w:val="14"/>
          <w:szCs w:val="14"/>
        </w:rPr>
      </w:pPr>
    </w:p>
    <w:p w14:paraId="3C354B63" w14:textId="13054CA4" w:rsidR="00AF70A8" w:rsidRPr="00BF29C5" w:rsidRDefault="00AF70A8" w:rsidP="00AF70A8">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Okhawere</w:t>
      </w:r>
      <w:proofErr w:type="spellEnd"/>
      <w:r w:rsidRPr="00BF29C5">
        <w:rPr>
          <w:rFonts w:ascii="Times New Roman" w:hAnsi="Times New Roman" w:cs="Times New Roman"/>
          <w:sz w:val="24"/>
          <w:szCs w:val="24"/>
        </w:rPr>
        <w:t xml:space="preserve">, N., Isibor, O. &amp; </w:t>
      </w:r>
      <w:proofErr w:type="spellStart"/>
      <w:r w:rsidRPr="00BF29C5">
        <w:rPr>
          <w:rFonts w:ascii="Times New Roman" w:hAnsi="Times New Roman" w:cs="Times New Roman"/>
          <w:sz w:val="24"/>
          <w:szCs w:val="24"/>
        </w:rPr>
        <w:t>Otoghile</w:t>
      </w:r>
      <w:proofErr w:type="spellEnd"/>
      <w:r w:rsidRPr="00BF29C5">
        <w:rPr>
          <w:rFonts w:ascii="Times New Roman" w:hAnsi="Times New Roman" w:cs="Times New Roman"/>
          <w:sz w:val="24"/>
          <w:szCs w:val="24"/>
        </w:rPr>
        <w:t xml:space="preserve">, N.S. (2019). Undergraduate </w:t>
      </w:r>
      <w:r w:rsidR="00EC7F09" w:rsidRPr="00BF29C5">
        <w:rPr>
          <w:rFonts w:ascii="Times New Roman" w:hAnsi="Times New Roman" w:cs="Times New Roman"/>
          <w:sz w:val="24"/>
          <w:szCs w:val="24"/>
        </w:rPr>
        <w:t>students’ perception and attitude towards library services in Nigerian universities</w:t>
      </w:r>
      <w:r w:rsidRPr="00BF29C5">
        <w:rPr>
          <w:rFonts w:ascii="Times New Roman" w:hAnsi="Times New Roman" w:cs="Times New Roman"/>
          <w:sz w:val="24"/>
          <w:szCs w:val="24"/>
        </w:rPr>
        <w:t xml:space="preserve">. </w:t>
      </w:r>
      <w:hyperlink r:id="rId14" w:history="1">
        <w:r w:rsidRPr="00BF29C5">
          <w:rPr>
            <w:rStyle w:val="Hyperlink"/>
            <w:rFonts w:ascii="Times New Roman" w:hAnsi="Times New Roman" w:cs="Times New Roman"/>
            <w:color w:val="auto"/>
            <w:sz w:val="24"/>
            <w:szCs w:val="24"/>
          </w:rPr>
          <w:t>https://www.researchgate.net/publication/331235090</w:t>
        </w:r>
      </w:hyperlink>
    </w:p>
    <w:p w14:paraId="6399DB2C" w14:textId="77777777" w:rsidR="00AF70A8" w:rsidRPr="00D5282C" w:rsidRDefault="00AF70A8" w:rsidP="00AF70A8">
      <w:pPr>
        <w:pStyle w:val="NoSpacing"/>
        <w:ind w:left="851" w:hanging="851"/>
        <w:jc w:val="both"/>
        <w:rPr>
          <w:rFonts w:ascii="Times New Roman" w:hAnsi="Times New Roman" w:cs="Times New Roman"/>
          <w:sz w:val="14"/>
          <w:szCs w:val="14"/>
        </w:rPr>
      </w:pPr>
    </w:p>
    <w:p w14:paraId="46CF3A61" w14:textId="025C4379" w:rsidR="00A371E6" w:rsidRPr="00BF29C5" w:rsidRDefault="00A371E6" w:rsidP="00A371E6">
      <w:pPr>
        <w:pStyle w:val="NoSpacing"/>
        <w:ind w:left="851" w:hanging="851"/>
        <w:jc w:val="both"/>
        <w:rPr>
          <w:rFonts w:ascii="Times New Roman" w:hAnsi="Times New Roman" w:cs="Times New Roman"/>
          <w:sz w:val="24"/>
          <w:szCs w:val="24"/>
          <w:lang w:val="en-US"/>
        </w:rPr>
      </w:pPr>
      <w:proofErr w:type="spellStart"/>
      <w:r w:rsidRPr="00BF29C5">
        <w:rPr>
          <w:rFonts w:ascii="Times New Roman" w:hAnsi="Times New Roman" w:cs="Times New Roman"/>
          <w:sz w:val="24"/>
          <w:szCs w:val="24"/>
          <w:lang w:val="en-US"/>
        </w:rPr>
        <w:t>Scoulas</w:t>
      </w:r>
      <w:proofErr w:type="spellEnd"/>
      <w:r w:rsidRPr="00BF29C5">
        <w:rPr>
          <w:rFonts w:ascii="Times New Roman" w:hAnsi="Times New Roman" w:cs="Times New Roman"/>
          <w:sz w:val="24"/>
          <w:szCs w:val="24"/>
          <w:lang w:val="en-US"/>
        </w:rPr>
        <w:t>, J. M. &amp; De</w:t>
      </w:r>
      <w:r w:rsidR="0062706B">
        <w:rPr>
          <w:rFonts w:ascii="Times New Roman" w:hAnsi="Times New Roman" w:cs="Times New Roman"/>
          <w:sz w:val="24"/>
          <w:szCs w:val="24"/>
          <w:lang w:val="en-US"/>
        </w:rPr>
        <w:t>-</w:t>
      </w:r>
      <w:r w:rsidRPr="00BF29C5">
        <w:rPr>
          <w:rFonts w:ascii="Times New Roman" w:hAnsi="Times New Roman" w:cs="Times New Roman"/>
          <w:sz w:val="24"/>
          <w:szCs w:val="24"/>
          <w:lang w:val="en-US"/>
        </w:rPr>
        <w:t xml:space="preserve">Groote, S. L. (2024). Use and </w:t>
      </w:r>
      <w:r w:rsidR="00EC7F09" w:rsidRPr="00BF29C5">
        <w:rPr>
          <w:rFonts w:ascii="Times New Roman" w:hAnsi="Times New Roman" w:cs="Times New Roman"/>
          <w:sz w:val="24"/>
          <w:szCs w:val="24"/>
          <w:lang w:val="en-US"/>
        </w:rPr>
        <w:t>importance of library resources to support faculty research and pro</w:t>
      </w:r>
      <w:r w:rsidRPr="00BF29C5">
        <w:rPr>
          <w:rFonts w:ascii="Times New Roman" w:hAnsi="Times New Roman" w:cs="Times New Roman"/>
          <w:sz w:val="24"/>
          <w:szCs w:val="24"/>
          <w:lang w:val="en-US"/>
        </w:rPr>
        <w:t>ductivity. </w:t>
      </w:r>
      <w:r w:rsidRPr="00BF29C5">
        <w:rPr>
          <w:rFonts w:ascii="Times New Roman" w:hAnsi="Times New Roman" w:cs="Times New Roman"/>
          <w:i/>
          <w:iCs/>
          <w:sz w:val="24"/>
          <w:szCs w:val="24"/>
          <w:lang w:val="en-US"/>
        </w:rPr>
        <w:t>College &amp; Research Libraries</w:t>
      </w:r>
      <w:r w:rsidRPr="00BF29C5">
        <w:rPr>
          <w:rFonts w:ascii="Times New Roman" w:hAnsi="Times New Roman" w:cs="Times New Roman"/>
          <w:sz w:val="24"/>
          <w:szCs w:val="24"/>
          <w:lang w:val="en-US"/>
        </w:rPr>
        <w:t>, 85(5)</w:t>
      </w:r>
      <w:r w:rsidR="00EC7F09">
        <w:rPr>
          <w:rFonts w:ascii="Times New Roman" w:hAnsi="Times New Roman" w:cs="Times New Roman"/>
          <w:sz w:val="24"/>
          <w:szCs w:val="24"/>
          <w:lang w:val="en-US"/>
        </w:rPr>
        <w:t>,</w:t>
      </w:r>
      <w:r w:rsidRPr="00BF29C5">
        <w:rPr>
          <w:rFonts w:ascii="Times New Roman" w:hAnsi="Times New Roman" w:cs="Times New Roman"/>
          <w:sz w:val="24"/>
          <w:szCs w:val="24"/>
          <w:lang w:val="en-US"/>
        </w:rPr>
        <w:t>669</w:t>
      </w:r>
    </w:p>
    <w:p w14:paraId="61F349A9" w14:textId="77777777" w:rsidR="00A371E6" w:rsidRPr="00D5282C" w:rsidRDefault="00A371E6" w:rsidP="00AF70A8">
      <w:pPr>
        <w:pStyle w:val="NoSpacing"/>
        <w:ind w:left="851" w:hanging="851"/>
        <w:jc w:val="both"/>
        <w:rPr>
          <w:rFonts w:ascii="Times New Roman" w:hAnsi="Times New Roman" w:cs="Times New Roman"/>
          <w:sz w:val="14"/>
          <w:szCs w:val="14"/>
        </w:rPr>
      </w:pPr>
    </w:p>
    <w:p w14:paraId="207A0865" w14:textId="2CB4B300" w:rsidR="00AF70A8" w:rsidRPr="00BF29C5" w:rsidRDefault="00AF70A8" w:rsidP="00AF70A8">
      <w:pPr>
        <w:pStyle w:val="NoSpacing"/>
        <w:ind w:left="851" w:hanging="851"/>
        <w:jc w:val="both"/>
        <w:rPr>
          <w:rFonts w:ascii="Times New Roman" w:hAnsi="Times New Roman" w:cs="Times New Roman"/>
          <w:sz w:val="24"/>
          <w:szCs w:val="24"/>
        </w:rPr>
      </w:pPr>
      <w:r w:rsidRPr="00BF29C5">
        <w:rPr>
          <w:rFonts w:ascii="Times New Roman" w:hAnsi="Times New Roman" w:cs="Times New Roman"/>
          <w:sz w:val="24"/>
          <w:szCs w:val="24"/>
        </w:rPr>
        <w:t xml:space="preserve">Shehu, H., </w:t>
      </w:r>
      <w:proofErr w:type="spellStart"/>
      <w:r w:rsidRPr="00BF29C5">
        <w:rPr>
          <w:rFonts w:ascii="Times New Roman" w:hAnsi="Times New Roman" w:cs="Times New Roman"/>
          <w:sz w:val="24"/>
          <w:szCs w:val="24"/>
        </w:rPr>
        <w:t>Urhefe</w:t>
      </w:r>
      <w:proofErr w:type="spellEnd"/>
      <w:r w:rsidRPr="00BF29C5">
        <w:rPr>
          <w:rFonts w:ascii="Times New Roman" w:hAnsi="Times New Roman" w:cs="Times New Roman"/>
          <w:sz w:val="24"/>
          <w:szCs w:val="24"/>
        </w:rPr>
        <w:t xml:space="preserve">, E.A. &amp; </w:t>
      </w:r>
      <w:proofErr w:type="spellStart"/>
      <w:r w:rsidRPr="00BF29C5">
        <w:rPr>
          <w:rFonts w:ascii="Times New Roman" w:hAnsi="Times New Roman" w:cs="Times New Roman"/>
          <w:sz w:val="24"/>
          <w:szCs w:val="24"/>
        </w:rPr>
        <w:t>Aworo</w:t>
      </w:r>
      <w:proofErr w:type="spellEnd"/>
      <w:r w:rsidRPr="00BF29C5">
        <w:rPr>
          <w:rFonts w:ascii="Times New Roman" w:hAnsi="Times New Roman" w:cs="Times New Roman"/>
          <w:sz w:val="24"/>
          <w:szCs w:val="24"/>
        </w:rPr>
        <w:t xml:space="preserve">, P. (2015). Accessibility and </w:t>
      </w:r>
      <w:r w:rsidR="00EC7F09" w:rsidRPr="00BF29C5">
        <w:rPr>
          <w:rFonts w:ascii="Times New Roman" w:hAnsi="Times New Roman" w:cs="Times New Roman"/>
          <w:sz w:val="24"/>
          <w:szCs w:val="24"/>
        </w:rPr>
        <w:t>utilisation of internet services in Nigeria libraries; an empirical s</w:t>
      </w:r>
      <w:r w:rsidRPr="00BF29C5">
        <w:rPr>
          <w:rFonts w:ascii="Times New Roman" w:hAnsi="Times New Roman" w:cs="Times New Roman"/>
          <w:sz w:val="24"/>
          <w:szCs w:val="24"/>
        </w:rPr>
        <w:t xml:space="preserve">tudy. </w:t>
      </w:r>
      <w:r w:rsidRPr="00BF29C5">
        <w:rPr>
          <w:rFonts w:ascii="Times New Roman" w:hAnsi="Times New Roman" w:cs="Times New Roman"/>
          <w:i/>
          <w:sz w:val="24"/>
          <w:szCs w:val="24"/>
        </w:rPr>
        <w:t xml:space="preserve">International Journal of Academic Research and Reflection, </w:t>
      </w:r>
      <w:r w:rsidRPr="00BF29C5">
        <w:rPr>
          <w:rFonts w:ascii="Times New Roman" w:hAnsi="Times New Roman" w:cs="Times New Roman"/>
          <w:iCs/>
          <w:sz w:val="24"/>
          <w:szCs w:val="24"/>
        </w:rPr>
        <w:t>3(2): 78</w:t>
      </w:r>
      <w:r w:rsidRPr="00BF29C5">
        <w:rPr>
          <w:rFonts w:ascii="Times New Roman" w:hAnsi="Times New Roman" w:cs="Times New Roman"/>
          <w:i/>
          <w:sz w:val="24"/>
          <w:szCs w:val="24"/>
        </w:rPr>
        <w:t>.</w:t>
      </w:r>
      <w:r w:rsidRPr="00BF29C5">
        <w:rPr>
          <w:rFonts w:ascii="Times New Roman" w:hAnsi="Times New Roman" w:cs="Times New Roman"/>
          <w:sz w:val="24"/>
          <w:szCs w:val="24"/>
        </w:rPr>
        <w:t xml:space="preserve"> </w:t>
      </w:r>
    </w:p>
    <w:p w14:paraId="2838BC34" w14:textId="77777777" w:rsidR="00AF70A8" w:rsidRPr="00D5282C" w:rsidRDefault="00AF70A8" w:rsidP="0093358E">
      <w:pPr>
        <w:pStyle w:val="NoSpacing"/>
        <w:jc w:val="both"/>
        <w:rPr>
          <w:rFonts w:ascii="Times New Roman" w:hAnsi="Times New Roman" w:cs="Times New Roman"/>
          <w:sz w:val="14"/>
          <w:szCs w:val="14"/>
          <w:u w:val="single"/>
        </w:rPr>
      </w:pPr>
    </w:p>
    <w:p w14:paraId="19375C74" w14:textId="2B43C68A" w:rsidR="00AF70A8" w:rsidRDefault="00AF70A8" w:rsidP="00EC7F09">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Simisaye</w:t>
      </w:r>
      <w:proofErr w:type="spellEnd"/>
      <w:r w:rsidRPr="00BF29C5">
        <w:rPr>
          <w:rFonts w:ascii="Times New Roman" w:hAnsi="Times New Roman" w:cs="Times New Roman"/>
          <w:sz w:val="24"/>
          <w:szCs w:val="24"/>
        </w:rPr>
        <w:t xml:space="preserve">, A.O. (2019). A study of research productivity of the academic staff in research institutes in south-west Nigeria. </w:t>
      </w:r>
      <w:r w:rsidRPr="00BF29C5">
        <w:rPr>
          <w:rFonts w:ascii="Times New Roman" w:hAnsi="Times New Roman" w:cs="Times New Roman"/>
          <w:i/>
          <w:iCs/>
          <w:sz w:val="24"/>
          <w:szCs w:val="24"/>
        </w:rPr>
        <w:t>Samaru Journal of Information Studies</w:t>
      </w:r>
      <w:r w:rsidRPr="00BF29C5">
        <w:rPr>
          <w:rFonts w:ascii="Times New Roman" w:hAnsi="Times New Roman" w:cs="Times New Roman"/>
          <w:sz w:val="24"/>
          <w:szCs w:val="24"/>
        </w:rPr>
        <w:t>. 19(2).</w:t>
      </w:r>
    </w:p>
    <w:p w14:paraId="5FBD9E45" w14:textId="77777777" w:rsidR="004553B1" w:rsidRPr="00D5282C" w:rsidRDefault="004553B1" w:rsidP="004553B1">
      <w:pPr>
        <w:pStyle w:val="NoSpacing"/>
        <w:ind w:left="851" w:hanging="851"/>
        <w:jc w:val="both"/>
        <w:rPr>
          <w:rFonts w:ascii="Times New Roman" w:hAnsi="Times New Roman" w:cs="Times New Roman"/>
          <w:sz w:val="14"/>
          <w:szCs w:val="14"/>
        </w:rPr>
      </w:pPr>
    </w:p>
    <w:p w14:paraId="55B85D69" w14:textId="1B351D9C" w:rsidR="004553B1" w:rsidRDefault="004553B1" w:rsidP="004553B1">
      <w:pPr>
        <w:pStyle w:val="NoSpacing"/>
        <w:ind w:left="851" w:hanging="851"/>
        <w:jc w:val="both"/>
        <w:rPr>
          <w:rStyle w:val="Hyperlink"/>
          <w:rFonts w:ascii="Times New Roman" w:hAnsi="Times New Roman" w:cs="Times New Roman"/>
          <w:sz w:val="24"/>
          <w:szCs w:val="24"/>
        </w:rPr>
      </w:pPr>
      <w:proofErr w:type="spellStart"/>
      <w:r w:rsidRPr="000C3EB1">
        <w:rPr>
          <w:rFonts w:ascii="Times New Roman" w:hAnsi="Times New Roman" w:cs="Times New Roman"/>
          <w:sz w:val="24"/>
          <w:szCs w:val="24"/>
        </w:rPr>
        <w:t>Tsafe</w:t>
      </w:r>
      <w:proofErr w:type="spellEnd"/>
      <w:r w:rsidRPr="000C3EB1">
        <w:rPr>
          <w:rFonts w:ascii="Times New Roman" w:hAnsi="Times New Roman" w:cs="Times New Roman"/>
          <w:sz w:val="24"/>
          <w:szCs w:val="24"/>
        </w:rPr>
        <w:t xml:space="preserve">, G. A., </w:t>
      </w:r>
      <w:proofErr w:type="spellStart"/>
      <w:r w:rsidRPr="000C3EB1">
        <w:rPr>
          <w:rFonts w:ascii="Times New Roman" w:hAnsi="Times New Roman" w:cs="Times New Roman"/>
          <w:sz w:val="24"/>
          <w:szCs w:val="24"/>
        </w:rPr>
        <w:t>Basaka</w:t>
      </w:r>
      <w:proofErr w:type="spellEnd"/>
      <w:r w:rsidRPr="000C3EB1">
        <w:rPr>
          <w:rFonts w:ascii="Times New Roman" w:hAnsi="Times New Roman" w:cs="Times New Roman"/>
          <w:sz w:val="24"/>
          <w:szCs w:val="24"/>
        </w:rPr>
        <w:t xml:space="preserve">, A. M. &amp; Mohammed, C. U. (2018). Scholarly publications of librarians in universities in Nigeria: A bibliometric analysis. </w:t>
      </w:r>
      <w:r w:rsidRPr="000C3EB1">
        <w:rPr>
          <w:rFonts w:ascii="Times New Roman" w:hAnsi="Times New Roman" w:cs="Times New Roman"/>
          <w:i/>
          <w:iCs/>
          <w:sz w:val="24"/>
          <w:szCs w:val="24"/>
        </w:rPr>
        <w:t>Library Philosophy and Practice (</w:t>
      </w:r>
      <w:r w:rsidRPr="000C3EB1">
        <w:rPr>
          <w:rFonts w:ascii="Times New Roman" w:hAnsi="Times New Roman" w:cs="Times New Roman"/>
          <w:sz w:val="24"/>
          <w:szCs w:val="24"/>
        </w:rPr>
        <w:t xml:space="preserve">e-journal) 1394 </w:t>
      </w:r>
      <w:hyperlink r:id="rId15" w:history="1">
        <w:r w:rsidRPr="000C3EB1">
          <w:rPr>
            <w:rStyle w:val="Hyperlink"/>
            <w:rFonts w:ascii="Times New Roman" w:hAnsi="Times New Roman" w:cs="Times New Roman"/>
            <w:sz w:val="24"/>
            <w:szCs w:val="24"/>
          </w:rPr>
          <w:t>http://digitalcommons’unl.edu//libphilprac/1394</w:t>
        </w:r>
      </w:hyperlink>
    </w:p>
    <w:p w14:paraId="526A8906" w14:textId="77777777" w:rsidR="00A33C07" w:rsidRPr="00A33C07" w:rsidRDefault="00A33C07" w:rsidP="004553B1">
      <w:pPr>
        <w:pStyle w:val="NoSpacing"/>
        <w:ind w:left="851" w:hanging="851"/>
        <w:jc w:val="both"/>
        <w:rPr>
          <w:rStyle w:val="Hyperlink"/>
          <w:rFonts w:ascii="Times New Roman" w:hAnsi="Times New Roman" w:cs="Times New Roman"/>
          <w:sz w:val="18"/>
          <w:szCs w:val="18"/>
        </w:rPr>
      </w:pPr>
    </w:p>
    <w:p w14:paraId="00A3D525" w14:textId="77777777" w:rsidR="004553B1" w:rsidRPr="00BF29C5" w:rsidRDefault="004553B1" w:rsidP="004553B1">
      <w:pPr>
        <w:pStyle w:val="NoSpacing"/>
        <w:ind w:left="851" w:hanging="851"/>
        <w:jc w:val="both"/>
        <w:rPr>
          <w:rFonts w:ascii="Times New Roman" w:hAnsi="Times New Roman" w:cs="Times New Roman"/>
          <w:sz w:val="24"/>
          <w:szCs w:val="24"/>
        </w:rPr>
      </w:pPr>
      <w:r w:rsidRPr="000C3EB1">
        <w:rPr>
          <w:rFonts w:ascii="Times New Roman" w:hAnsi="Times New Roman" w:cs="Times New Roman"/>
          <w:sz w:val="24"/>
          <w:szCs w:val="24"/>
        </w:rPr>
        <w:t xml:space="preserve">Umar, M.A, Kabir, S.M., Dahiru, L., &amp; </w:t>
      </w:r>
      <w:proofErr w:type="spellStart"/>
      <w:r w:rsidRPr="000C3EB1">
        <w:rPr>
          <w:rFonts w:ascii="Times New Roman" w:hAnsi="Times New Roman" w:cs="Times New Roman"/>
          <w:sz w:val="24"/>
          <w:szCs w:val="24"/>
        </w:rPr>
        <w:t>Amishe</w:t>
      </w:r>
      <w:proofErr w:type="spellEnd"/>
      <w:r w:rsidRPr="000C3EB1">
        <w:rPr>
          <w:rFonts w:ascii="Times New Roman" w:hAnsi="Times New Roman" w:cs="Times New Roman"/>
          <w:sz w:val="24"/>
          <w:szCs w:val="24"/>
        </w:rPr>
        <w:t xml:space="preserve">, D. (2017). </w:t>
      </w:r>
      <w:r w:rsidRPr="000C3EB1">
        <w:rPr>
          <w:rFonts w:ascii="Times New Roman" w:hAnsi="Times New Roman" w:cs="Times New Roman"/>
          <w:bCs/>
          <w:sz w:val="24"/>
          <w:szCs w:val="24"/>
        </w:rPr>
        <w:t xml:space="preserve">Academic Librarians Research Productivity amidst Open Access Resources: Issues and Challenges. </w:t>
      </w:r>
      <w:r w:rsidRPr="000C3EB1">
        <w:rPr>
          <w:rFonts w:ascii="Times New Roman" w:hAnsi="Times New Roman" w:cs="Times New Roman"/>
          <w:bCs/>
          <w:i/>
          <w:sz w:val="24"/>
          <w:szCs w:val="24"/>
        </w:rPr>
        <w:t>Library and Information Management Forum</w:t>
      </w:r>
      <w:r>
        <w:rPr>
          <w:rFonts w:ascii="Times New Roman" w:hAnsi="Times New Roman" w:cs="Times New Roman"/>
          <w:bCs/>
          <w:i/>
          <w:sz w:val="24"/>
          <w:szCs w:val="24"/>
        </w:rPr>
        <w:t>,</w:t>
      </w:r>
      <w:r w:rsidRPr="000C3EB1">
        <w:rPr>
          <w:rFonts w:ascii="Times New Roman" w:hAnsi="Times New Roman" w:cs="Times New Roman"/>
          <w:bCs/>
          <w:i/>
          <w:sz w:val="24"/>
          <w:szCs w:val="24"/>
        </w:rPr>
        <w:t xml:space="preserve"> </w:t>
      </w:r>
      <w:r w:rsidRPr="00366776">
        <w:rPr>
          <w:rFonts w:ascii="Times New Roman" w:hAnsi="Times New Roman" w:cs="Times New Roman"/>
          <w:bCs/>
          <w:iCs/>
          <w:sz w:val="24"/>
          <w:szCs w:val="24"/>
        </w:rPr>
        <w:t>19</w:t>
      </w:r>
      <w:r w:rsidRPr="00E3282A">
        <w:rPr>
          <w:rFonts w:ascii="Times New Roman" w:hAnsi="Times New Roman" w:cs="Times New Roman"/>
          <w:bCs/>
          <w:iCs/>
          <w:sz w:val="24"/>
          <w:szCs w:val="24"/>
        </w:rPr>
        <w:t xml:space="preserve"> (1&amp;2): 56.</w:t>
      </w:r>
    </w:p>
    <w:p w14:paraId="1D9AC65B" w14:textId="77777777" w:rsidR="004553B1" w:rsidRPr="00BF29C5" w:rsidRDefault="004553B1" w:rsidP="004553B1">
      <w:pPr>
        <w:pStyle w:val="NoSpacing"/>
        <w:jc w:val="both"/>
        <w:rPr>
          <w:rFonts w:ascii="Times New Roman" w:hAnsi="Times New Roman" w:cs="Times New Roman"/>
          <w:sz w:val="24"/>
          <w:szCs w:val="24"/>
        </w:rPr>
      </w:pPr>
    </w:p>
    <w:sectPr w:rsidR="004553B1" w:rsidRPr="00BF29C5" w:rsidSect="00574C38">
      <w:headerReference w:type="default" r:id="rId16"/>
      <w:pgSz w:w="11906" w:h="16838"/>
      <w:pgMar w:top="720" w:right="836" w:bottom="630" w:left="108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157AF" w14:textId="77777777" w:rsidR="000067A2" w:rsidRDefault="000067A2" w:rsidP="00D532E3">
      <w:pPr>
        <w:spacing w:after="0" w:line="240" w:lineRule="auto"/>
      </w:pPr>
      <w:r>
        <w:separator/>
      </w:r>
    </w:p>
  </w:endnote>
  <w:endnote w:type="continuationSeparator" w:id="0">
    <w:p w14:paraId="62896AE2" w14:textId="77777777" w:rsidR="000067A2" w:rsidRDefault="000067A2" w:rsidP="00D5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CC64F" w14:textId="77777777" w:rsidR="000067A2" w:rsidRDefault="000067A2" w:rsidP="00D532E3">
      <w:pPr>
        <w:spacing w:after="0" w:line="240" w:lineRule="auto"/>
      </w:pPr>
      <w:r>
        <w:separator/>
      </w:r>
    </w:p>
  </w:footnote>
  <w:footnote w:type="continuationSeparator" w:id="0">
    <w:p w14:paraId="1D9C1ABE" w14:textId="77777777" w:rsidR="000067A2" w:rsidRDefault="000067A2" w:rsidP="00D53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29857"/>
      <w:docPartObj>
        <w:docPartGallery w:val="Page Numbers (Top of Page)"/>
        <w:docPartUnique/>
      </w:docPartObj>
    </w:sdtPr>
    <w:sdtEndPr>
      <w:rPr>
        <w:noProof/>
      </w:rPr>
    </w:sdtEndPr>
    <w:sdtContent>
      <w:p w14:paraId="1723223B" w14:textId="77777777" w:rsidR="004C042A" w:rsidRDefault="00A43874">
        <w:pPr>
          <w:pStyle w:val="Header"/>
          <w:jc w:val="center"/>
        </w:pPr>
        <w:r>
          <w:fldChar w:fldCharType="begin"/>
        </w:r>
        <w:r w:rsidR="004C042A">
          <w:instrText xml:space="preserve"> PAGE   \* MERGEFORMAT </w:instrText>
        </w:r>
        <w:r>
          <w:fldChar w:fldCharType="separate"/>
        </w:r>
        <w:r w:rsidR="00C54FC1">
          <w:rPr>
            <w:noProof/>
          </w:rPr>
          <w:t>34</w:t>
        </w:r>
        <w:r>
          <w:rPr>
            <w:noProof/>
          </w:rPr>
          <w:fldChar w:fldCharType="end"/>
        </w:r>
      </w:p>
    </w:sdtContent>
  </w:sdt>
  <w:p w14:paraId="39E4DD0B" w14:textId="77777777" w:rsidR="00204FBD" w:rsidRDefault="0020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6B78"/>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D868B5"/>
    <w:multiLevelType w:val="hybridMultilevel"/>
    <w:tmpl w:val="CE7E5E8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3B6574"/>
    <w:multiLevelType w:val="hybridMultilevel"/>
    <w:tmpl w:val="C8B8BA20"/>
    <w:lvl w:ilvl="0" w:tplc="4F28093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5622C22"/>
    <w:multiLevelType w:val="hybridMultilevel"/>
    <w:tmpl w:val="E8C2E0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719756D"/>
    <w:multiLevelType w:val="hybridMultilevel"/>
    <w:tmpl w:val="188AD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C1E62"/>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9DB5ADC"/>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F5A2BD5"/>
    <w:multiLevelType w:val="hybridMultilevel"/>
    <w:tmpl w:val="BF6C0F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1EB16AF"/>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29F0A45"/>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4A003D2"/>
    <w:multiLevelType w:val="hybridMultilevel"/>
    <w:tmpl w:val="E6DABE1C"/>
    <w:lvl w:ilvl="0" w:tplc="D97CE22A">
      <w:start w:val="1"/>
      <w:numFmt w:val="decimal"/>
      <w:lvlText w:val="%1."/>
      <w:lvlJc w:val="left"/>
      <w:pPr>
        <w:ind w:left="72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B7EE5"/>
    <w:multiLevelType w:val="hybridMultilevel"/>
    <w:tmpl w:val="58807EF4"/>
    <w:lvl w:ilvl="0" w:tplc="2BF8387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2B6B82"/>
    <w:multiLevelType w:val="hybridMultilevel"/>
    <w:tmpl w:val="4BE63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AD387D"/>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D236F80"/>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0021732"/>
    <w:multiLevelType w:val="hybridMultilevel"/>
    <w:tmpl w:val="319EC0D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3164B4B"/>
    <w:multiLevelType w:val="hybridMultilevel"/>
    <w:tmpl w:val="E8C2E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9D4B66"/>
    <w:multiLevelType w:val="multilevel"/>
    <w:tmpl w:val="7E3C5F5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1D13DE"/>
    <w:multiLevelType w:val="hybridMultilevel"/>
    <w:tmpl w:val="A9F4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5E1C60"/>
    <w:multiLevelType w:val="hybridMultilevel"/>
    <w:tmpl w:val="7B109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5112A"/>
    <w:multiLevelType w:val="hybridMultilevel"/>
    <w:tmpl w:val="4C98C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B339E0"/>
    <w:multiLevelType w:val="hybridMultilevel"/>
    <w:tmpl w:val="2756921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D460A42"/>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11D655A"/>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3A922C5"/>
    <w:multiLevelType w:val="hybridMultilevel"/>
    <w:tmpl w:val="25046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1F5950"/>
    <w:multiLevelType w:val="hybridMultilevel"/>
    <w:tmpl w:val="1CE02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73296"/>
    <w:multiLevelType w:val="multilevel"/>
    <w:tmpl w:val="0D06F23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F97518"/>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0415178"/>
    <w:multiLevelType w:val="hybridMultilevel"/>
    <w:tmpl w:val="3A505F34"/>
    <w:lvl w:ilvl="0" w:tplc="0818C9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73401C"/>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432E08F4"/>
    <w:multiLevelType w:val="hybridMultilevel"/>
    <w:tmpl w:val="F2D6C30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8F92BC6"/>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B647878"/>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4B9A08AE"/>
    <w:multiLevelType w:val="hybridMultilevel"/>
    <w:tmpl w:val="6D3AEA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E5F62B3"/>
    <w:multiLevelType w:val="multilevel"/>
    <w:tmpl w:val="8328004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D41A53"/>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508540E"/>
    <w:multiLevelType w:val="hybridMultilevel"/>
    <w:tmpl w:val="188AD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9B24B1"/>
    <w:multiLevelType w:val="hybridMultilevel"/>
    <w:tmpl w:val="960E21D4"/>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5D415B54"/>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37848B9"/>
    <w:multiLevelType w:val="hybridMultilevel"/>
    <w:tmpl w:val="C8804F3E"/>
    <w:lvl w:ilvl="0" w:tplc="D216449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6422CDA"/>
    <w:multiLevelType w:val="multilevel"/>
    <w:tmpl w:val="2F46DEE0"/>
    <w:lvl w:ilvl="0">
      <w:start w:val="1"/>
      <w:numFmt w:val="lowerRoman"/>
      <w:lvlText w:val="%1."/>
      <w:lvlJc w:val="righ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8F00DAE"/>
    <w:multiLevelType w:val="hybridMultilevel"/>
    <w:tmpl w:val="E940EF5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15:restartNumberingAfterBreak="0">
    <w:nsid w:val="69357298"/>
    <w:multiLevelType w:val="hybridMultilevel"/>
    <w:tmpl w:val="BF6C0F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10BA9"/>
    <w:multiLevelType w:val="multilevel"/>
    <w:tmpl w:val="1AC8BFE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D8689D"/>
    <w:multiLevelType w:val="hybridMultilevel"/>
    <w:tmpl w:val="06CC21A0"/>
    <w:lvl w:ilvl="0" w:tplc="62BC412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5D37E3"/>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5AA3C3C"/>
    <w:multiLevelType w:val="hybridMultilevel"/>
    <w:tmpl w:val="34286D32"/>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7AA27EFA"/>
    <w:multiLevelType w:val="hybridMultilevel"/>
    <w:tmpl w:val="212E53D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CF87D32"/>
    <w:multiLevelType w:val="hybridMultilevel"/>
    <w:tmpl w:val="E8C2E0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22327086">
    <w:abstractNumId w:val="12"/>
  </w:num>
  <w:num w:numId="2" w16cid:durableId="833691022">
    <w:abstractNumId w:val="24"/>
  </w:num>
  <w:num w:numId="3" w16cid:durableId="52778852">
    <w:abstractNumId w:val="19"/>
  </w:num>
  <w:num w:numId="4" w16cid:durableId="1469320139">
    <w:abstractNumId w:val="11"/>
  </w:num>
  <w:num w:numId="5" w16cid:durableId="1640380211">
    <w:abstractNumId w:val="18"/>
  </w:num>
  <w:num w:numId="6" w16cid:durableId="1612282657">
    <w:abstractNumId w:val="44"/>
  </w:num>
  <w:num w:numId="7" w16cid:durableId="1229415561">
    <w:abstractNumId w:val="28"/>
  </w:num>
  <w:num w:numId="8" w16cid:durableId="525219280">
    <w:abstractNumId w:val="41"/>
  </w:num>
  <w:num w:numId="9" w16cid:durableId="903687732">
    <w:abstractNumId w:val="33"/>
  </w:num>
  <w:num w:numId="10" w16cid:durableId="1859930671">
    <w:abstractNumId w:val="3"/>
  </w:num>
  <w:num w:numId="11" w16cid:durableId="1115559809">
    <w:abstractNumId w:val="20"/>
  </w:num>
  <w:num w:numId="12" w16cid:durableId="2002730038">
    <w:abstractNumId w:val="16"/>
  </w:num>
  <w:num w:numId="13" w16cid:durableId="758215126">
    <w:abstractNumId w:val="25"/>
  </w:num>
  <w:num w:numId="14" w16cid:durableId="497695862">
    <w:abstractNumId w:val="48"/>
  </w:num>
  <w:num w:numId="15" w16cid:durableId="1121414364">
    <w:abstractNumId w:val="1"/>
  </w:num>
  <w:num w:numId="16" w16cid:durableId="1297756686">
    <w:abstractNumId w:val="30"/>
  </w:num>
  <w:num w:numId="17" w16cid:durableId="191384258">
    <w:abstractNumId w:val="10"/>
  </w:num>
  <w:num w:numId="18" w16cid:durableId="1962153097">
    <w:abstractNumId w:val="39"/>
  </w:num>
  <w:num w:numId="19" w16cid:durableId="1220089137">
    <w:abstractNumId w:val="32"/>
  </w:num>
  <w:num w:numId="20" w16cid:durableId="814420308">
    <w:abstractNumId w:val="6"/>
  </w:num>
  <w:num w:numId="21" w16cid:durableId="669257108">
    <w:abstractNumId w:val="9"/>
  </w:num>
  <w:num w:numId="22" w16cid:durableId="1268465444">
    <w:abstractNumId w:val="45"/>
  </w:num>
  <w:num w:numId="23" w16cid:durableId="770590971">
    <w:abstractNumId w:val="0"/>
  </w:num>
  <w:num w:numId="24" w16cid:durableId="1570579644">
    <w:abstractNumId w:val="27"/>
  </w:num>
  <w:num w:numId="25" w16cid:durableId="143130972">
    <w:abstractNumId w:val="29"/>
  </w:num>
  <w:num w:numId="26" w16cid:durableId="1208370730">
    <w:abstractNumId w:val="22"/>
  </w:num>
  <w:num w:numId="27" w16cid:durableId="2106918340">
    <w:abstractNumId w:val="23"/>
  </w:num>
  <w:num w:numId="28" w16cid:durableId="1866628363">
    <w:abstractNumId w:val="35"/>
  </w:num>
  <w:num w:numId="29" w16cid:durableId="723875741">
    <w:abstractNumId w:val="31"/>
  </w:num>
  <w:num w:numId="30" w16cid:durableId="815604366">
    <w:abstractNumId w:val="5"/>
  </w:num>
  <w:num w:numId="31" w16cid:durableId="937954373">
    <w:abstractNumId w:val="38"/>
  </w:num>
  <w:num w:numId="32" w16cid:durableId="328407623">
    <w:abstractNumId w:val="34"/>
  </w:num>
  <w:num w:numId="33" w16cid:durableId="636764250">
    <w:abstractNumId w:val="17"/>
  </w:num>
  <w:num w:numId="34" w16cid:durableId="423887439">
    <w:abstractNumId w:val="26"/>
  </w:num>
  <w:num w:numId="35" w16cid:durableId="990405275">
    <w:abstractNumId w:val="2"/>
  </w:num>
  <w:num w:numId="36" w16cid:durableId="438257257">
    <w:abstractNumId w:val="4"/>
  </w:num>
  <w:num w:numId="37" w16cid:durableId="556598416">
    <w:abstractNumId w:val="36"/>
  </w:num>
  <w:num w:numId="38" w16cid:durableId="1202474805">
    <w:abstractNumId w:val="14"/>
  </w:num>
  <w:num w:numId="39" w16cid:durableId="2019965203">
    <w:abstractNumId w:val="8"/>
  </w:num>
  <w:num w:numId="40" w16cid:durableId="2028293821">
    <w:abstractNumId w:val="13"/>
  </w:num>
  <w:num w:numId="41" w16cid:durableId="1299872512">
    <w:abstractNumId w:val="37"/>
  </w:num>
  <w:num w:numId="42" w16cid:durableId="534851923">
    <w:abstractNumId w:val="46"/>
  </w:num>
  <w:num w:numId="43" w16cid:durableId="1445151134">
    <w:abstractNumId w:val="40"/>
  </w:num>
  <w:num w:numId="44" w16cid:durableId="1701323965">
    <w:abstractNumId w:val="43"/>
  </w:num>
  <w:num w:numId="45" w16cid:durableId="1062020509">
    <w:abstractNumId w:val="47"/>
  </w:num>
  <w:num w:numId="46" w16cid:durableId="417529966">
    <w:abstractNumId w:val="15"/>
  </w:num>
  <w:num w:numId="47" w16cid:durableId="1629436594">
    <w:abstractNumId w:val="21"/>
  </w:num>
  <w:num w:numId="48" w16cid:durableId="1230000776">
    <w:abstractNumId w:val="7"/>
  </w:num>
  <w:num w:numId="49" w16cid:durableId="169535132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9F"/>
    <w:rsid w:val="00000B4C"/>
    <w:rsid w:val="000010FA"/>
    <w:rsid w:val="000030B3"/>
    <w:rsid w:val="00003B9E"/>
    <w:rsid w:val="00004A0C"/>
    <w:rsid w:val="00005C35"/>
    <w:rsid w:val="00005D39"/>
    <w:rsid w:val="000061FA"/>
    <w:rsid w:val="000062C3"/>
    <w:rsid w:val="000067A2"/>
    <w:rsid w:val="000070E4"/>
    <w:rsid w:val="00007471"/>
    <w:rsid w:val="000078DB"/>
    <w:rsid w:val="00007A05"/>
    <w:rsid w:val="00007BDC"/>
    <w:rsid w:val="00010BE3"/>
    <w:rsid w:val="0001126F"/>
    <w:rsid w:val="000117B1"/>
    <w:rsid w:val="0001181C"/>
    <w:rsid w:val="00011D5D"/>
    <w:rsid w:val="00011EE4"/>
    <w:rsid w:val="00011FC7"/>
    <w:rsid w:val="00012856"/>
    <w:rsid w:val="0001365A"/>
    <w:rsid w:val="00013D0B"/>
    <w:rsid w:val="0001480A"/>
    <w:rsid w:val="0001496E"/>
    <w:rsid w:val="00015DA8"/>
    <w:rsid w:val="00016173"/>
    <w:rsid w:val="0001630B"/>
    <w:rsid w:val="00020E27"/>
    <w:rsid w:val="000210BB"/>
    <w:rsid w:val="000239E3"/>
    <w:rsid w:val="00023A78"/>
    <w:rsid w:val="0002418F"/>
    <w:rsid w:val="00024F2F"/>
    <w:rsid w:val="00024FC4"/>
    <w:rsid w:val="000272EC"/>
    <w:rsid w:val="0002767F"/>
    <w:rsid w:val="00027CA5"/>
    <w:rsid w:val="00027DBB"/>
    <w:rsid w:val="0003088E"/>
    <w:rsid w:val="000319D9"/>
    <w:rsid w:val="00031D84"/>
    <w:rsid w:val="0003207E"/>
    <w:rsid w:val="0003286C"/>
    <w:rsid w:val="00033581"/>
    <w:rsid w:val="00034BA4"/>
    <w:rsid w:val="00034D6A"/>
    <w:rsid w:val="000366FF"/>
    <w:rsid w:val="00037A06"/>
    <w:rsid w:val="000400EF"/>
    <w:rsid w:val="0004061B"/>
    <w:rsid w:val="000408DF"/>
    <w:rsid w:val="00041609"/>
    <w:rsid w:val="00041B00"/>
    <w:rsid w:val="00042E4F"/>
    <w:rsid w:val="00043113"/>
    <w:rsid w:val="0004332F"/>
    <w:rsid w:val="00044189"/>
    <w:rsid w:val="0004558B"/>
    <w:rsid w:val="00045BE4"/>
    <w:rsid w:val="00045DFA"/>
    <w:rsid w:val="00046E80"/>
    <w:rsid w:val="000477E1"/>
    <w:rsid w:val="00047BD8"/>
    <w:rsid w:val="00050917"/>
    <w:rsid w:val="00051D93"/>
    <w:rsid w:val="00052823"/>
    <w:rsid w:val="00053C33"/>
    <w:rsid w:val="00054144"/>
    <w:rsid w:val="00054A18"/>
    <w:rsid w:val="00054F41"/>
    <w:rsid w:val="00055040"/>
    <w:rsid w:val="000551F0"/>
    <w:rsid w:val="00055946"/>
    <w:rsid w:val="000561B2"/>
    <w:rsid w:val="00057CC2"/>
    <w:rsid w:val="00062D2C"/>
    <w:rsid w:val="000630D5"/>
    <w:rsid w:val="0006327D"/>
    <w:rsid w:val="00063990"/>
    <w:rsid w:val="000647AF"/>
    <w:rsid w:val="00064E11"/>
    <w:rsid w:val="00065354"/>
    <w:rsid w:val="00065B81"/>
    <w:rsid w:val="0006622B"/>
    <w:rsid w:val="00067DF9"/>
    <w:rsid w:val="00070604"/>
    <w:rsid w:val="00070D11"/>
    <w:rsid w:val="00071157"/>
    <w:rsid w:val="00071214"/>
    <w:rsid w:val="00073E17"/>
    <w:rsid w:val="000742EC"/>
    <w:rsid w:val="000743D5"/>
    <w:rsid w:val="00075851"/>
    <w:rsid w:val="000768A5"/>
    <w:rsid w:val="00076AF2"/>
    <w:rsid w:val="00076C7C"/>
    <w:rsid w:val="00077065"/>
    <w:rsid w:val="00077398"/>
    <w:rsid w:val="00077AF5"/>
    <w:rsid w:val="00080156"/>
    <w:rsid w:val="00080B7E"/>
    <w:rsid w:val="000816B7"/>
    <w:rsid w:val="000817F8"/>
    <w:rsid w:val="00081EC9"/>
    <w:rsid w:val="00082A56"/>
    <w:rsid w:val="00082DA7"/>
    <w:rsid w:val="00084069"/>
    <w:rsid w:val="00084973"/>
    <w:rsid w:val="00084DFD"/>
    <w:rsid w:val="000851EC"/>
    <w:rsid w:val="0008668D"/>
    <w:rsid w:val="000866AE"/>
    <w:rsid w:val="000868AC"/>
    <w:rsid w:val="00086992"/>
    <w:rsid w:val="00090C75"/>
    <w:rsid w:val="000911EF"/>
    <w:rsid w:val="00092C95"/>
    <w:rsid w:val="00093766"/>
    <w:rsid w:val="000937FF"/>
    <w:rsid w:val="00095E6D"/>
    <w:rsid w:val="000968BD"/>
    <w:rsid w:val="00096B3E"/>
    <w:rsid w:val="00096EB7"/>
    <w:rsid w:val="00097099"/>
    <w:rsid w:val="00097DB8"/>
    <w:rsid w:val="000A005B"/>
    <w:rsid w:val="000A0126"/>
    <w:rsid w:val="000A0514"/>
    <w:rsid w:val="000A05AC"/>
    <w:rsid w:val="000A0895"/>
    <w:rsid w:val="000A0D29"/>
    <w:rsid w:val="000A181B"/>
    <w:rsid w:val="000A19C4"/>
    <w:rsid w:val="000A3191"/>
    <w:rsid w:val="000A39B7"/>
    <w:rsid w:val="000A3AAA"/>
    <w:rsid w:val="000A41C7"/>
    <w:rsid w:val="000A44B6"/>
    <w:rsid w:val="000A5336"/>
    <w:rsid w:val="000A564B"/>
    <w:rsid w:val="000A5FEA"/>
    <w:rsid w:val="000A6875"/>
    <w:rsid w:val="000A6C9B"/>
    <w:rsid w:val="000A70A0"/>
    <w:rsid w:val="000A7CFD"/>
    <w:rsid w:val="000B068A"/>
    <w:rsid w:val="000B1484"/>
    <w:rsid w:val="000B1A39"/>
    <w:rsid w:val="000B1E99"/>
    <w:rsid w:val="000B2023"/>
    <w:rsid w:val="000B2080"/>
    <w:rsid w:val="000B2879"/>
    <w:rsid w:val="000B2ECE"/>
    <w:rsid w:val="000B3F12"/>
    <w:rsid w:val="000B4298"/>
    <w:rsid w:val="000B4BA6"/>
    <w:rsid w:val="000B4EF6"/>
    <w:rsid w:val="000B5196"/>
    <w:rsid w:val="000B6DBB"/>
    <w:rsid w:val="000B74BC"/>
    <w:rsid w:val="000B7D58"/>
    <w:rsid w:val="000B7FE1"/>
    <w:rsid w:val="000C04FE"/>
    <w:rsid w:val="000C0819"/>
    <w:rsid w:val="000C1A28"/>
    <w:rsid w:val="000C1B0D"/>
    <w:rsid w:val="000C1F2F"/>
    <w:rsid w:val="000C2073"/>
    <w:rsid w:val="000C2307"/>
    <w:rsid w:val="000C3439"/>
    <w:rsid w:val="000C3ED5"/>
    <w:rsid w:val="000C51AD"/>
    <w:rsid w:val="000C5705"/>
    <w:rsid w:val="000C6EB7"/>
    <w:rsid w:val="000C71F3"/>
    <w:rsid w:val="000C7D2E"/>
    <w:rsid w:val="000D0B1B"/>
    <w:rsid w:val="000D1ADB"/>
    <w:rsid w:val="000D24A0"/>
    <w:rsid w:val="000D3509"/>
    <w:rsid w:val="000D3539"/>
    <w:rsid w:val="000D388E"/>
    <w:rsid w:val="000D3A4E"/>
    <w:rsid w:val="000D4C09"/>
    <w:rsid w:val="000D5924"/>
    <w:rsid w:val="000D7C51"/>
    <w:rsid w:val="000D7C81"/>
    <w:rsid w:val="000E056E"/>
    <w:rsid w:val="000E0FA8"/>
    <w:rsid w:val="000E13BB"/>
    <w:rsid w:val="000E252D"/>
    <w:rsid w:val="000E2989"/>
    <w:rsid w:val="000E2A3A"/>
    <w:rsid w:val="000E350C"/>
    <w:rsid w:val="000E4041"/>
    <w:rsid w:val="000E4D7C"/>
    <w:rsid w:val="000E598C"/>
    <w:rsid w:val="000E5E38"/>
    <w:rsid w:val="000E615B"/>
    <w:rsid w:val="000E6B0C"/>
    <w:rsid w:val="000E6D2B"/>
    <w:rsid w:val="000E6D75"/>
    <w:rsid w:val="000E7965"/>
    <w:rsid w:val="000E7C70"/>
    <w:rsid w:val="000F1488"/>
    <w:rsid w:val="000F20CA"/>
    <w:rsid w:val="000F25CC"/>
    <w:rsid w:val="000F30BC"/>
    <w:rsid w:val="000F35A5"/>
    <w:rsid w:val="000F383A"/>
    <w:rsid w:val="000F399A"/>
    <w:rsid w:val="000F6398"/>
    <w:rsid w:val="000F6879"/>
    <w:rsid w:val="000F6CF9"/>
    <w:rsid w:val="0010100B"/>
    <w:rsid w:val="00102326"/>
    <w:rsid w:val="00102D1B"/>
    <w:rsid w:val="00102E29"/>
    <w:rsid w:val="0010306B"/>
    <w:rsid w:val="00103567"/>
    <w:rsid w:val="00104153"/>
    <w:rsid w:val="00104180"/>
    <w:rsid w:val="001051DD"/>
    <w:rsid w:val="001052CA"/>
    <w:rsid w:val="00105BF8"/>
    <w:rsid w:val="001072A7"/>
    <w:rsid w:val="001117FC"/>
    <w:rsid w:val="00111DF9"/>
    <w:rsid w:val="00113E64"/>
    <w:rsid w:val="001150A3"/>
    <w:rsid w:val="001152D0"/>
    <w:rsid w:val="00115AFC"/>
    <w:rsid w:val="00116001"/>
    <w:rsid w:val="001169D1"/>
    <w:rsid w:val="00116CC2"/>
    <w:rsid w:val="00117FA4"/>
    <w:rsid w:val="001202D5"/>
    <w:rsid w:val="001213DA"/>
    <w:rsid w:val="0012255F"/>
    <w:rsid w:val="00122BF3"/>
    <w:rsid w:val="00123900"/>
    <w:rsid w:val="00125285"/>
    <w:rsid w:val="00125C47"/>
    <w:rsid w:val="00126A03"/>
    <w:rsid w:val="001271FB"/>
    <w:rsid w:val="0012728D"/>
    <w:rsid w:val="001272A9"/>
    <w:rsid w:val="00127B09"/>
    <w:rsid w:val="00127C47"/>
    <w:rsid w:val="00130045"/>
    <w:rsid w:val="00130C5A"/>
    <w:rsid w:val="00130C70"/>
    <w:rsid w:val="00131748"/>
    <w:rsid w:val="001326E5"/>
    <w:rsid w:val="00132B2E"/>
    <w:rsid w:val="00132FC2"/>
    <w:rsid w:val="001350E6"/>
    <w:rsid w:val="00135F0F"/>
    <w:rsid w:val="0013703D"/>
    <w:rsid w:val="00137DEA"/>
    <w:rsid w:val="001400A5"/>
    <w:rsid w:val="00141239"/>
    <w:rsid w:val="00143179"/>
    <w:rsid w:val="001431BC"/>
    <w:rsid w:val="00143263"/>
    <w:rsid w:val="001433A1"/>
    <w:rsid w:val="001439EE"/>
    <w:rsid w:val="0014456A"/>
    <w:rsid w:val="00144E46"/>
    <w:rsid w:val="0014509A"/>
    <w:rsid w:val="001453A2"/>
    <w:rsid w:val="00145CF2"/>
    <w:rsid w:val="00146402"/>
    <w:rsid w:val="001464ED"/>
    <w:rsid w:val="0014691D"/>
    <w:rsid w:val="00146EBF"/>
    <w:rsid w:val="00147DFE"/>
    <w:rsid w:val="00150C32"/>
    <w:rsid w:val="00151134"/>
    <w:rsid w:val="00151174"/>
    <w:rsid w:val="0015336A"/>
    <w:rsid w:val="001536A3"/>
    <w:rsid w:val="00154739"/>
    <w:rsid w:val="00154DEA"/>
    <w:rsid w:val="00155C22"/>
    <w:rsid w:val="00155C2A"/>
    <w:rsid w:val="00155DB8"/>
    <w:rsid w:val="00156C34"/>
    <w:rsid w:val="00156C55"/>
    <w:rsid w:val="00157871"/>
    <w:rsid w:val="00160438"/>
    <w:rsid w:val="001620CC"/>
    <w:rsid w:val="0016239F"/>
    <w:rsid w:val="001628D5"/>
    <w:rsid w:val="00162CEB"/>
    <w:rsid w:val="001635B6"/>
    <w:rsid w:val="00165AC9"/>
    <w:rsid w:val="00166081"/>
    <w:rsid w:val="001666F6"/>
    <w:rsid w:val="00166773"/>
    <w:rsid w:val="00167B00"/>
    <w:rsid w:val="0017064F"/>
    <w:rsid w:val="00170946"/>
    <w:rsid w:val="00170A68"/>
    <w:rsid w:val="00170C78"/>
    <w:rsid w:val="001715B0"/>
    <w:rsid w:val="00172324"/>
    <w:rsid w:val="00174641"/>
    <w:rsid w:val="00174A5D"/>
    <w:rsid w:val="00174D7F"/>
    <w:rsid w:val="00174EC6"/>
    <w:rsid w:val="001752EB"/>
    <w:rsid w:val="00175418"/>
    <w:rsid w:val="00176FBA"/>
    <w:rsid w:val="0017727A"/>
    <w:rsid w:val="001772AF"/>
    <w:rsid w:val="00177BBB"/>
    <w:rsid w:val="00182774"/>
    <w:rsid w:val="00183130"/>
    <w:rsid w:val="0018409F"/>
    <w:rsid w:val="00187368"/>
    <w:rsid w:val="00187DAA"/>
    <w:rsid w:val="00190541"/>
    <w:rsid w:val="00190784"/>
    <w:rsid w:val="00191452"/>
    <w:rsid w:val="00191B15"/>
    <w:rsid w:val="00191D2D"/>
    <w:rsid w:val="00191FB3"/>
    <w:rsid w:val="00192577"/>
    <w:rsid w:val="0019290D"/>
    <w:rsid w:val="00192FB8"/>
    <w:rsid w:val="001937AE"/>
    <w:rsid w:val="00193D56"/>
    <w:rsid w:val="00195250"/>
    <w:rsid w:val="00195BDD"/>
    <w:rsid w:val="00195C8E"/>
    <w:rsid w:val="00195CEB"/>
    <w:rsid w:val="00195E73"/>
    <w:rsid w:val="001965DA"/>
    <w:rsid w:val="00196E32"/>
    <w:rsid w:val="00196F54"/>
    <w:rsid w:val="00197687"/>
    <w:rsid w:val="00197918"/>
    <w:rsid w:val="001A032E"/>
    <w:rsid w:val="001A0FC7"/>
    <w:rsid w:val="001A2740"/>
    <w:rsid w:val="001A3CAA"/>
    <w:rsid w:val="001A43AA"/>
    <w:rsid w:val="001A457D"/>
    <w:rsid w:val="001A4639"/>
    <w:rsid w:val="001A48A5"/>
    <w:rsid w:val="001A4E93"/>
    <w:rsid w:val="001A53FB"/>
    <w:rsid w:val="001A5B9D"/>
    <w:rsid w:val="001A5F73"/>
    <w:rsid w:val="001A71B9"/>
    <w:rsid w:val="001A7848"/>
    <w:rsid w:val="001B007E"/>
    <w:rsid w:val="001B05CA"/>
    <w:rsid w:val="001B0867"/>
    <w:rsid w:val="001B158B"/>
    <w:rsid w:val="001B172C"/>
    <w:rsid w:val="001B188B"/>
    <w:rsid w:val="001B2485"/>
    <w:rsid w:val="001B2599"/>
    <w:rsid w:val="001B2B8E"/>
    <w:rsid w:val="001B36EA"/>
    <w:rsid w:val="001B3964"/>
    <w:rsid w:val="001B4F40"/>
    <w:rsid w:val="001B527F"/>
    <w:rsid w:val="001B56ED"/>
    <w:rsid w:val="001B5D3F"/>
    <w:rsid w:val="001B63A6"/>
    <w:rsid w:val="001B667D"/>
    <w:rsid w:val="001B6BA3"/>
    <w:rsid w:val="001B7494"/>
    <w:rsid w:val="001B7FB0"/>
    <w:rsid w:val="001C0CA1"/>
    <w:rsid w:val="001C1437"/>
    <w:rsid w:val="001C1615"/>
    <w:rsid w:val="001C183D"/>
    <w:rsid w:val="001C18E0"/>
    <w:rsid w:val="001C20F6"/>
    <w:rsid w:val="001C2229"/>
    <w:rsid w:val="001C2328"/>
    <w:rsid w:val="001C292B"/>
    <w:rsid w:val="001C2B5E"/>
    <w:rsid w:val="001C546E"/>
    <w:rsid w:val="001C57CF"/>
    <w:rsid w:val="001C5C8B"/>
    <w:rsid w:val="001C6B6C"/>
    <w:rsid w:val="001C765D"/>
    <w:rsid w:val="001C76DA"/>
    <w:rsid w:val="001C7A24"/>
    <w:rsid w:val="001C7A7B"/>
    <w:rsid w:val="001C7DC5"/>
    <w:rsid w:val="001D1602"/>
    <w:rsid w:val="001D3B3C"/>
    <w:rsid w:val="001D48DB"/>
    <w:rsid w:val="001D542C"/>
    <w:rsid w:val="001D6436"/>
    <w:rsid w:val="001E0A50"/>
    <w:rsid w:val="001E0CCD"/>
    <w:rsid w:val="001E100F"/>
    <w:rsid w:val="001E1685"/>
    <w:rsid w:val="001E221B"/>
    <w:rsid w:val="001E2695"/>
    <w:rsid w:val="001E4024"/>
    <w:rsid w:val="001E4A8F"/>
    <w:rsid w:val="001E591A"/>
    <w:rsid w:val="001E5FC3"/>
    <w:rsid w:val="001E7449"/>
    <w:rsid w:val="001E78FA"/>
    <w:rsid w:val="001F069F"/>
    <w:rsid w:val="001F070E"/>
    <w:rsid w:val="001F0AE7"/>
    <w:rsid w:val="001F1484"/>
    <w:rsid w:val="001F14A2"/>
    <w:rsid w:val="001F19FE"/>
    <w:rsid w:val="001F1EE4"/>
    <w:rsid w:val="001F2454"/>
    <w:rsid w:val="001F2475"/>
    <w:rsid w:val="001F3493"/>
    <w:rsid w:val="001F36E3"/>
    <w:rsid w:val="001F4109"/>
    <w:rsid w:val="001F416D"/>
    <w:rsid w:val="001F4FEF"/>
    <w:rsid w:val="001F5780"/>
    <w:rsid w:val="001F5F6A"/>
    <w:rsid w:val="001F6594"/>
    <w:rsid w:val="00200258"/>
    <w:rsid w:val="00200972"/>
    <w:rsid w:val="002010B9"/>
    <w:rsid w:val="00201AC0"/>
    <w:rsid w:val="002021C4"/>
    <w:rsid w:val="00202912"/>
    <w:rsid w:val="00203F82"/>
    <w:rsid w:val="002041C7"/>
    <w:rsid w:val="0020442C"/>
    <w:rsid w:val="00204FBD"/>
    <w:rsid w:val="002055E0"/>
    <w:rsid w:val="00206415"/>
    <w:rsid w:val="00206819"/>
    <w:rsid w:val="00206F7A"/>
    <w:rsid w:val="0021019B"/>
    <w:rsid w:val="00211E2A"/>
    <w:rsid w:val="00211EA9"/>
    <w:rsid w:val="00212918"/>
    <w:rsid w:val="00213B1E"/>
    <w:rsid w:val="00214FA3"/>
    <w:rsid w:val="00215103"/>
    <w:rsid w:val="002152AF"/>
    <w:rsid w:val="00215AD6"/>
    <w:rsid w:val="002162BC"/>
    <w:rsid w:val="00216524"/>
    <w:rsid w:val="00217025"/>
    <w:rsid w:val="00220420"/>
    <w:rsid w:val="0022079B"/>
    <w:rsid w:val="00220917"/>
    <w:rsid w:val="00222E81"/>
    <w:rsid w:val="00222E8A"/>
    <w:rsid w:val="0022304B"/>
    <w:rsid w:val="002239EC"/>
    <w:rsid w:val="00225332"/>
    <w:rsid w:val="00227174"/>
    <w:rsid w:val="0022782B"/>
    <w:rsid w:val="00230C17"/>
    <w:rsid w:val="00230F8E"/>
    <w:rsid w:val="0023124E"/>
    <w:rsid w:val="00231B4A"/>
    <w:rsid w:val="00232163"/>
    <w:rsid w:val="00232252"/>
    <w:rsid w:val="002325B0"/>
    <w:rsid w:val="002325E0"/>
    <w:rsid w:val="002332B5"/>
    <w:rsid w:val="0023333B"/>
    <w:rsid w:val="00233620"/>
    <w:rsid w:val="00233B1B"/>
    <w:rsid w:val="00234D78"/>
    <w:rsid w:val="00234E12"/>
    <w:rsid w:val="0023565A"/>
    <w:rsid w:val="00235CB0"/>
    <w:rsid w:val="00235F4E"/>
    <w:rsid w:val="002362CC"/>
    <w:rsid w:val="00236685"/>
    <w:rsid w:val="0023691D"/>
    <w:rsid w:val="00237990"/>
    <w:rsid w:val="00237DAC"/>
    <w:rsid w:val="00240008"/>
    <w:rsid w:val="00240628"/>
    <w:rsid w:val="00240AE4"/>
    <w:rsid w:val="00241B65"/>
    <w:rsid w:val="00241BE5"/>
    <w:rsid w:val="00241D71"/>
    <w:rsid w:val="00242295"/>
    <w:rsid w:val="00243748"/>
    <w:rsid w:val="00243F3C"/>
    <w:rsid w:val="00244AE8"/>
    <w:rsid w:val="00247B02"/>
    <w:rsid w:val="002512C2"/>
    <w:rsid w:val="002528F7"/>
    <w:rsid w:val="00253E9E"/>
    <w:rsid w:val="00254A49"/>
    <w:rsid w:val="00255656"/>
    <w:rsid w:val="00255682"/>
    <w:rsid w:val="00255CDE"/>
    <w:rsid w:val="00255EB8"/>
    <w:rsid w:val="002563B7"/>
    <w:rsid w:val="00256ED6"/>
    <w:rsid w:val="00257C14"/>
    <w:rsid w:val="00257DC3"/>
    <w:rsid w:val="00257FE4"/>
    <w:rsid w:val="0026081C"/>
    <w:rsid w:val="00261480"/>
    <w:rsid w:val="002615F0"/>
    <w:rsid w:val="0026279D"/>
    <w:rsid w:val="00263DB7"/>
    <w:rsid w:val="00264CCA"/>
    <w:rsid w:val="00265172"/>
    <w:rsid w:val="0026728E"/>
    <w:rsid w:val="00267980"/>
    <w:rsid w:val="00267F49"/>
    <w:rsid w:val="0027092B"/>
    <w:rsid w:val="00270EF8"/>
    <w:rsid w:val="00273307"/>
    <w:rsid w:val="00274EF1"/>
    <w:rsid w:val="00275B52"/>
    <w:rsid w:val="002770EA"/>
    <w:rsid w:val="00277614"/>
    <w:rsid w:val="00277AC8"/>
    <w:rsid w:val="002803FE"/>
    <w:rsid w:val="002804BE"/>
    <w:rsid w:val="002807E1"/>
    <w:rsid w:val="00280908"/>
    <w:rsid w:val="00282081"/>
    <w:rsid w:val="00282399"/>
    <w:rsid w:val="00282870"/>
    <w:rsid w:val="002830CF"/>
    <w:rsid w:val="00283706"/>
    <w:rsid w:val="00283973"/>
    <w:rsid w:val="00286F6A"/>
    <w:rsid w:val="00287325"/>
    <w:rsid w:val="002874B0"/>
    <w:rsid w:val="00290FA2"/>
    <w:rsid w:val="0029174E"/>
    <w:rsid w:val="00291B65"/>
    <w:rsid w:val="00292E2C"/>
    <w:rsid w:val="00293860"/>
    <w:rsid w:val="00293998"/>
    <w:rsid w:val="00293ACC"/>
    <w:rsid w:val="00293E3D"/>
    <w:rsid w:val="00294001"/>
    <w:rsid w:val="002951A3"/>
    <w:rsid w:val="002959A8"/>
    <w:rsid w:val="00296154"/>
    <w:rsid w:val="00296546"/>
    <w:rsid w:val="00296716"/>
    <w:rsid w:val="002A05D3"/>
    <w:rsid w:val="002A1061"/>
    <w:rsid w:val="002A122E"/>
    <w:rsid w:val="002A13D3"/>
    <w:rsid w:val="002A1F41"/>
    <w:rsid w:val="002A2941"/>
    <w:rsid w:val="002A3892"/>
    <w:rsid w:val="002A3C26"/>
    <w:rsid w:val="002A4508"/>
    <w:rsid w:val="002A6A58"/>
    <w:rsid w:val="002A6F03"/>
    <w:rsid w:val="002A752E"/>
    <w:rsid w:val="002A75B7"/>
    <w:rsid w:val="002A7A4D"/>
    <w:rsid w:val="002A7B0E"/>
    <w:rsid w:val="002B0264"/>
    <w:rsid w:val="002B053B"/>
    <w:rsid w:val="002B0C1D"/>
    <w:rsid w:val="002B11DC"/>
    <w:rsid w:val="002B139F"/>
    <w:rsid w:val="002B1A31"/>
    <w:rsid w:val="002B1E7B"/>
    <w:rsid w:val="002B1FA5"/>
    <w:rsid w:val="002B2C3C"/>
    <w:rsid w:val="002B3A23"/>
    <w:rsid w:val="002B3BA6"/>
    <w:rsid w:val="002B3EBA"/>
    <w:rsid w:val="002B427A"/>
    <w:rsid w:val="002B4292"/>
    <w:rsid w:val="002B5210"/>
    <w:rsid w:val="002B5982"/>
    <w:rsid w:val="002B6FFB"/>
    <w:rsid w:val="002B7C56"/>
    <w:rsid w:val="002B7F5D"/>
    <w:rsid w:val="002C07F9"/>
    <w:rsid w:val="002C170A"/>
    <w:rsid w:val="002C18FA"/>
    <w:rsid w:val="002C1959"/>
    <w:rsid w:val="002C34BA"/>
    <w:rsid w:val="002C4700"/>
    <w:rsid w:val="002C4877"/>
    <w:rsid w:val="002C5564"/>
    <w:rsid w:val="002C5E03"/>
    <w:rsid w:val="002C62E0"/>
    <w:rsid w:val="002C6504"/>
    <w:rsid w:val="002D0312"/>
    <w:rsid w:val="002D066A"/>
    <w:rsid w:val="002D086B"/>
    <w:rsid w:val="002D233B"/>
    <w:rsid w:val="002D272A"/>
    <w:rsid w:val="002D283C"/>
    <w:rsid w:val="002D3AB7"/>
    <w:rsid w:val="002D3E35"/>
    <w:rsid w:val="002D5875"/>
    <w:rsid w:val="002D6962"/>
    <w:rsid w:val="002D7798"/>
    <w:rsid w:val="002D7B38"/>
    <w:rsid w:val="002D7D10"/>
    <w:rsid w:val="002E18EC"/>
    <w:rsid w:val="002E2630"/>
    <w:rsid w:val="002E2D37"/>
    <w:rsid w:val="002E36A5"/>
    <w:rsid w:val="002E3BC5"/>
    <w:rsid w:val="002E50D1"/>
    <w:rsid w:val="002E52FF"/>
    <w:rsid w:val="002E5BE4"/>
    <w:rsid w:val="002E6442"/>
    <w:rsid w:val="002E670C"/>
    <w:rsid w:val="002E76B2"/>
    <w:rsid w:val="002F0CF6"/>
    <w:rsid w:val="002F11BA"/>
    <w:rsid w:val="002F14EE"/>
    <w:rsid w:val="002F2372"/>
    <w:rsid w:val="002F25D7"/>
    <w:rsid w:val="002F2FE8"/>
    <w:rsid w:val="002F359C"/>
    <w:rsid w:val="002F364B"/>
    <w:rsid w:val="002F3E3E"/>
    <w:rsid w:val="002F5C69"/>
    <w:rsid w:val="002F5E72"/>
    <w:rsid w:val="002F63A7"/>
    <w:rsid w:val="002F640F"/>
    <w:rsid w:val="002F7555"/>
    <w:rsid w:val="002F76D6"/>
    <w:rsid w:val="002F7BA6"/>
    <w:rsid w:val="00300099"/>
    <w:rsid w:val="0030136B"/>
    <w:rsid w:val="003015C4"/>
    <w:rsid w:val="003027BD"/>
    <w:rsid w:val="0030291E"/>
    <w:rsid w:val="00303FEF"/>
    <w:rsid w:val="00304769"/>
    <w:rsid w:val="0030526C"/>
    <w:rsid w:val="00305620"/>
    <w:rsid w:val="00306754"/>
    <w:rsid w:val="0030783D"/>
    <w:rsid w:val="00310D56"/>
    <w:rsid w:val="00310DD0"/>
    <w:rsid w:val="003112A5"/>
    <w:rsid w:val="00312177"/>
    <w:rsid w:val="003127AA"/>
    <w:rsid w:val="00312B6F"/>
    <w:rsid w:val="00312FEA"/>
    <w:rsid w:val="00313D69"/>
    <w:rsid w:val="00314204"/>
    <w:rsid w:val="003148F3"/>
    <w:rsid w:val="00314FE0"/>
    <w:rsid w:val="0031505A"/>
    <w:rsid w:val="00316C15"/>
    <w:rsid w:val="00316D63"/>
    <w:rsid w:val="00317C87"/>
    <w:rsid w:val="0032043F"/>
    <w:rsid w:val="00321037"/>
    <w:rsid w:val="003210C9"/>
    <w:rsid w:val="00322CB0"/>
    <w:rsid w:val="0032331C"/>
    <w:rsid w:val="003238B4"/>
    <w:rsid w:val="003248A5"/>
    <w:rsid w:val="00324C1F"/>
    <w:rsid w:val="0032556C"/>
    <w:rsid w:val="00325A16"/>
    <w:rsid w:val="00325E00"/>
    <w:rsid w:val="003265B4"/>
    <w:rsid w:val="003266B0"/>
    <w:rsid w:val="00326936"/>
    <w:rsid w:val="00327944"/>
    <w:rsid w:val="0032794A"/>
    <w:rsid w:val="00330841"/>
    <w:rsid w:val="00330BE4"/>
    <w:rsid w:val="00330DC8"/>
    <w:rsid w:val="00330EAE"/>
    <w:rsid w:val="00331501"/>
    <w:rsid w:val="00331E77"/>
    <w:rsid w:val="00333CFD"/>
    <w:rsid w:val="00333E44"/>
    <w:rsid w:val="00334131"/>
    <w:rsid w:val="0033453B"/>
    <w:rsid w:val="00334593"/>
    <w:rsid w:val="00334E72"/>
    <w:rsid w:val="0033523F"/>
    <w:rsid w:val="003356CD"/>
    <w:rsid w:val="00335935"/>
    <w:rsid w:val="00335981"/>
    <w:rsid w:val="00335D64"/>
    <w:rsid w:val="003365E6"/>
    <w:rsid w:val="00336967"/>
    <w:rsid w:val="003406BA"/>
    <w:rsid w:val="00340F36"/>
    <w:rsid w:val="00341C31"/>
    <w:rsid w:val="003431AE"/>
    <w:rsid w:val="00343345"/>
    <w:rsid w:val="003436C5"/>
    <w:rsid w:val="00343F7D"/>
    <w:rsid w:val="003443C9"/>
    <w:rsid w:val="0034491A"/>
    <w:rsid w:val="00344B51"/>
    <w:rsid w:val="00344BB1"/>
    <w:rsid w:val="0034541C"/>
    <w:rsid w:val="00345920"/>
    <w:rsid w:val="00345958"/>
    <w:rsid w:val="0034633B"/>
    <w:rsid w:val="0034658B"/>
    <w:rsid w:val="00347C46"/>
    <w:rsid w:val="00350062"/>
    <w:rsid w:val="00350A2D"/>
    <w:rsid w:val="003518F3"/>
    <w:rsid w:val="00352A21"/>
    <w:rsid w:val="00352F42"/>
    <w:rsid w:val="00353C37"/>
    <w:rsid w:val="00353C58"/>
    <w:rsid w:val="00353F7B"/>
    <w:rsid w:val="00354280"/>
    <w:rsid w:val="003542C9"/>
    <w:rsid w:val="003548AF"/>
    <w:rsid w:val="00355B0E"/>
    <w:rsid w:val="00356141"/>
    <w:rsid w:val="00356388"/>
    <w:rsid w:val="00357009"/>
    <w:rsid w:val="003575C8"/>
    <w:rsid w:val="00357C2F"/>
    <w:rsid w:val="003605A0"/>
    <w:rsid w:val="0036067D"/>
    <w:rsid w:val="00360970"/>
    <w:rsid w:val="00360B9D"/>
    <w:rsid w:val="00360C3B"/>
    <w:rsid w:val="00361642"/>
    <w:rsid w:val="00361A24"/>
    <w:rsid w:val="00361E1C"/>
    <w:rsid w:val="00363849"/>
    <w:rsid w:val="00363988"/>
    <w:rsid w:val="00364AFC"/>
    <w:rsid w:val="00364E7E"/>
    <w:rsid w:val="0036574E"/>
    <w:rsid w:val="003659A6"/>
    <w:rsid w:val="003668B7"/>
    <w:rsid w:val="003675A4"/>
    <w:rsid w:val="00370E96"/>
    <w:rsid w:val="0037103C"/>
    <w:rsid w:val="003712A7"/>
    <w:rsid w:val="00371E7A"/>
    <w:rsid w:val="00373134"/>
    <w:rsid w:val="003733FB"/>
    <w:rsid w:val="00374635"/>
    <w:rsid w:val="003746A9"/>
    <w:rsid w:val="0037484E"/>
    <w:rsid w:val="00374B7E"/>
    <w:rsid w:val="00375572"/>
    <w:rsid w:val="0037664F"/>
    <w:rsid w:val="00376840"/>
    <w:rsid w:val="00380576"/>
    <w:rsid w:val="003805ED"/>
    <w:rsid w:val="00380873"/>
    <w:rsid w:val="00380983"/>
    <w:rsid w:val="00381010"/>
    <w:rsid w:val="003815E5"/>
    <w:rsid w:val="0038166D"/>
    <w:rsid w:val="00381808"/>
    <w:rsid w:val="00382750"/>
    <w:rsid w:val="003833BB"/>
    <w:rsid w:val="003836C1"/>
    <w:rsid w:val="003837BB"/>
    <w:rsid w:val="00383A4B"/>
    <w:rsid w:val="00383EAE"/>
    <w:rsid w:val="00386943"/>
    <w:rsid w:val="00387741"/>
    <w:rsid w:val="00387875"/>
    <w:rsid w:val="0038790C"/>
    <w:rsid w:val="00390ADF"/>
    <w:rsid w:val="00390D54"/>
    <w:rsid w:val="00391301"/>
    <w:rsid w:val="0039161B"/>
    <w:rsid w:val="00391805"/>
    <w:rsid w:val="003918C4"/>
    <w:rsid w:val="003927B6"/>
    <w:rsid w:val="00392D2A"/>
    <w:rsid w:val="00394686"/>
    <w:rsid w:val="00394CAE"/>
    <w:rsid w:val="0039577A"/>
    <w:rsid w:val="003971D2"/>
    <w:rsid w:val="003A019E"/>
    <w:rsid w:val="003A0568"/>
    <w:rsid w:val="003A07EB"/>
    <w:rsid w:val="003A10BE"/>
    <w:rsid w:val="003A1170"/>
    <w:rsid w:val="003A1732"/>
    <w:rsid w:val="003A1C14"/>
    <w:rsid w:val="003A1EAD"/>
    <w:rsid w:val="003A27E4"/>
    <w:rsid w:val="003A2AFC"/>
    <w:rsid w:val="003A3274"/>
    <w:rsid w:val="003A3364"/>
    <w:rsid w:val="003A40D3"/>
    <w:rsid w:val="003A44FE"/>
    <w:rsid w:val="003A4DE1"/>
    <w:rsid w:val="003B0B26"/>
    <w:rsid w:val="003B11B7"/>
    <w:rsid w:val="003B2976"/>
    <w:rsid w:val="003B2FC6"/>
    <w:rsid w:val="003B3B50"/>
    <w:rsid w:val="003B3D4E"/>
    <w:rsid w:val="003B443F"/>
    <w:rsid w:val="003B4EBA"/>
    <w:rsid w:val="003B5B6E"/>
    <w:rsid w:val="003B65A0"/>
    <w:rsid w:val="003B71A7"/>
    <w:rsid w:val="003B71E9"/>
    <w:rsid w:val="003B7AAD"/>
    <w:rsid w:val="003C043E"/>
    <w:rsid w:val="003C0976"/>
    <w:rsid w:val="003C1331"/>
    <w:rsid w:val="003C19C2"/>
    <w:rsid w:val="003C1FE0"/>
    <w:rsid w:val="003C254F"/>
    <w:rsid w:val="003C2961"/>
    <w:rsid w:val="003C2BD6"/>
    <w:rsid w:val="003C2E36"/>
    <w:rsid w:val="003C3090"/>
    <w:rsid w:val="003C3795"/>
    <w:rsid w:val="003C3E4E"/>
    <w:rsid w:val="003C4024"/>
    <w:rsid w:val="003C527D"/>
    <w:rsid w:val="003C5C3F"/>
    <w:rsid w:val="003C670E"/>
    <w:rsid w:val="003C677A"/>
    <w:rsid w:val="003C7F4D"/>
    <w:rsid w:val="003D20DD"/>
    <w:rsid w:val="003D2414"/>
    <w:rsid w:val="003D2D6E"/>
    <w:rsid w:val="003D2DB6"/>
    <w:rsid w:val="003D338C"/>
    <w:rsid w:val="003D33E0"/>
    <w:rsid w:val="003D515B"/>
    <w:rsid w:val="003D7D65"/>
    <w:rsid w:val="003E0BD3"/>
    <w:rsid w:val="003E1E07"/>
    <w:rsid w:val="003E31AF"/>
    <w:rsid w:val="003E3F27"/>
    <w:rsid w:val="003E4053"/>
    <w:rsid w:val="003E5764"/>
    <w:rsid w:val="003E6DB3"/>
    <w:rsid w:val="003E7B4D"/>
    <w:rsid w:val="003E7FEA"/>
    <w:rsid w:val="003F0155"/>
    <w:rsid w:val="003F063C"/>
    <w:rsid w:val="003F0679"/>
    <w:rsid w:val="003F10C9"/>
    <w:rsid w:val="003F1916"/>
    <w:rsid w:val="003F19B7"/>
    <w:rsid w:val="003F3139"/>
    <w:rsid w:val="003F32B0"/>
    <w:rsid w:val="003F333A"/>
    <w:rsid w:val="003F40E2"/>
    <w:rsid w:val="003F444F"/>
    <w:rsid w:val="003F4A1A"/>
    <w:rsid w:val="003F65CC"/>
    <w:rsid w:val="003F65DA"/>
    <w:rsid w:val="003F7B96"/>
    <w:rsid w:val="004000A2"/>
    <w:rsid w:val="004001B3"/>
    <w:rsid w:val="004001D6"/>
    <w:rsid w:val="004001DA"/>
    <w:rsid w:val="00400C40"/>
    <w:rsid w:val="00401408"/>
    <w:rsid w:val="00402A58"/>
    <w:rsid w:val="0040340E"/>
    <w:rsid w:val="00403831"/>
    <w:rsid w:val="00406296"/>
    <w:rsid w:val="0040666F"/>
    <w:rsid w:val="00406D44"/>
    <w:rsid w:val="00406FD5"/>
    <w:rsid w:val="00411CD2"/>
    <w:rsid w:val="00411D32"/>
    <w:rsid w:val="0041263E"/>
    <w:rsid w:val="004141AF"/>
    <w:rsid w:val="004144D5"/>
    <w:rsid w:val="00414A73"/>
    <w:rsid w:val="004154A5"/>
    <w:rsid w:val="0041587D"/>
    <w:rsid w:val="0041660B"/>
    <w:rsid w:val="004169E7"/>
    <w:rsid w:val="0041747D"/>
    <w:rsid w:val="00417A50"/>
    <w:rsid w:val="00420EF4"/>
    <w:rsid w:val="004210E4"/>
    <w:rsid w:val="00421E7A"/>
    <w:rsid w:val="00422953"/>
    <w:rsid w:val="00423BE4"/>
    <w:rsid w:val="00424B91"/>
    <w:rsid w:val="00424F36"/>
    <w:rsid w:val="00425195"/>
    <w:rsid w:val="004258D2"/>
    <w:rsid w:val="00425BAC"/>
    <w:rsid w:val="00426188"/>
    <w:rsid w:val="00426273"/>
    <w:rsid w:val="0042644D"/>
    <w:rsid w:val="00427EA7"/>
    <w:rsid w:val="00430896"/>
    <w:rsid w:val="00430A78"/>
    <w:rsid w:val="00430D0E"/>
    <w:rsid w:val="00432E5D"/>
    <w:rsid w:val="0043304A"/>
    <w:rsid w:val="00434A7F"/>
    <w:rsid w:val="00434B43"/>
    <w:rsid w:val="00435D4C"/>
    <w:rsid w:val="00435F0B"/>
    <w:rsid w:val="00436133"/>
    <w:rsid w:val="00436388"/>
    <w:rsid w:val="00436B0C"/>
    <w:rsid w:val="00436FE3"/>
    <w:rsid w:val="00440337"/>
    <w:rsid w:val="00441CA7"/>
    <w:rsid w:val="004422CA"/>
    <w:rsid w:val="00443A51"/>
    <w:rsid w:val="004459D0"/>
    <w:rsid w:val="00446C53"/>
    <w:rsid w:val="004470B1"/>
    <w:rsid w:val="00447532"/>
    <w:rsid w:val="0044796A"/>
    <w:rsid w:val="0045063B"/>
    <w:rsid w:val="00450904"/>
    <w:rsid w:val="004514AC"/>
    <w:rsid w:val="00451D9B"/>
    <w:rsid w:val="00453931"/>
    <w:rsid w:val="004553B1"/>
    <w:rsid w:val="0045552E"/>
    <w:rsid w:val="004558DE"/>
    <w:rsid w:val="00455FE7"/>
    <w:rsid w:val="004566E4"/>
    <w:rsid w:val="0045705C"/>
    <w:rsid w:val="0045743C"/>
    <w:rsid w:val="004574D8"/>
    <w:rsid w:val="00461049"/>
    <w:rsid w:val="00461F6B"/>
    <w:rsid w:val="00462ED5"/>
    <w:rsid w:val="00462F67"/>
    <w:rsid w:val="00463019"/>
    <w:rsid w:val="004641B7"/>
    <w:rsid w:val="00464D48"/>
    <w:rsid w:val="004651B0"/>
    <w:rsid w:val="004727C2"/>
    <w:rsid w:val="00472A0E"/>
    <w:rsid w:val="00472A9E"/>
    <w:rsid w:val="004732C5"/>
    <w:rsid w:val="00473EFB"/>
    <w:rsid w:val="004741DF"/>
    <w:rsid w:val="0047423E"/>
    <w:rsid w:val="00474829"/>
    <w:rsid w:val="004758D5"/>
    <w:rsid w:val="00476529"/>
    <w:rsid w:val="004767F4"/>
    <w:rsid w:val="00477C63"/>
    <w:rsid w:val="00477FBC"/>
    <w:rsid w:val="004803D8"/>
    <w:rsid w:val="004808B2"/>
    <w:rsid w:val="00480919"/>
    <w:rsid w:val="00480C81"/>
    <w:rsid w:val="004812CE"/>
    <w:rsid w:val="00482056"/>
    <w:rsid w:val="00483670"/>
    <w:rsid w:val="00484429"/>
    <w:rsid w:val="00484F3B"/>
    <w:rsid w:val="004851AF"/>
    <w:rsid w:val="004873F5"/>
    <w:rsid w:val="004874F8"/>
    <w:rsid w:val="004904F2"/>
    <w:rsid w:val="004917B1"/>
    <w:rsid w:val="004917D1"/>
    <w:rsid w:val="0049188D"/>
    <w:rsid w:val="00494602"/>
    <w:rsid w:val="00496998"/>
    <w:rsid w:val="004969A4"/>
    <w:rsid w:val="00496EC3"/>
    <w:rsid w:val="004974E3"/>
    <w:rsid w:val="00497763"/>
    <w:rsid w:val="00497796"/>
    <w:rsid w:val="004A05AA"/>
    <w:rsid w:val="004A18A2"/>
    <w:rsid w:val="004A1F13"/>
    <w:rsid w:val="004A25A1"/>
    <w:rsid w:val="004A3498"/>
    <w:rsid w:val="004A38DB"/>
    <w:rsid w:val="004A46EE"/>
    <w:rsid w:val="004A5296"/>
    <w:rsid w:val="004A5BCD"/>
    <w:rsid w:val="004A61DE"/>
    <w:rsid w:val="004A7202"/>
    <w:rsid w:val="004A73FB"/>
    <w:rsid w:val="004A7503"/>
    <w:rsid w:val="004B00B7"/>
    <w:rsid w:val="004B0389"/>
    <w:rsid w:val="004B054E"/>
    <w:rsid w:val="004B07BB"/>
    <w:rsid w:val="004B092C"/>
    <w:rsid w:val="004B17F1"/>
    <w:rsid w:val="004B1D75"/>
    <w:rsid w:val="004B2017"/>
    <w:rsid w:val="004B275F"/>
    <w:rsid w:val="004B4E74"/>
    <w:rsid w:val="004B5758"/>
    <w:rsid w:val="004B5F67"/>
    <w:rsid w:val="004B5FCA"/>
    <w:rsid w:val="004B74D4"/>
    <w:rsid w:val="004B785C"/>
    <w:rsid w:val="004B7FF6"/>
    <w:rsid w:val="004C02C4"/>
    <w:rsid w:val="004C042A"/>
    <w:rsid w:val="004C0886"/>
    <w:rsid w:val="004C0910"/>
    <w:rsid w:val="004C0C1D"/>
    <w:rsid w:val="004C1ED9"/>
    <w:rsid w:val="004C2407"/>
    <w:rsid w:val="004C249E"/>
    <w:rsid w:val="004C3E0A"/>
    <w:rsid w:val="004C46FF"/>
    <w:rsid w:val="004C4757"/>
    <w:rsid w:val="004C609E"/>
    <w:rsid w:val="004C658F"/>
    <w:rsid w:val="004C6A3A"/>
    <w:rsid w:val="004C7185"/>
    <w:rsid w:val="004C7A0B"/>
    <w:rsid w:val="004C7CE6"/>
    <w:rsid w:val="004C7D57"/>
    <w:rsid w:val="004D00CA"/>
    <w:rsid w:val="004D0322"/>
    <w:rsid w:val="004D0789"/>
    <w:rsid w:val="004D0A72"/>
    <w:rsid w:val="004D17BE"/>
    <w:rsid w:val="004D1B81"/>
    <w:rsid w:val="004D2348"/>
    <w:rsid w:val="004D3E37"/>
    <w:rsid w:val="004D3FB5"/>
    <w:rsid w:val="004D3FE6"/>
    <w:rsid w:val="004D4483"/>
    <w:rsid w:val="004D46AA"/>
    <w:rsid w:val="004D4839"/>
    <w:rsid w:val="004D48B4"/>
    <w:rsid w:val="004D51E4"/>
    <w:rsid w:val="004D6FE3"/>
    <w:rsid w:val="004E028D"/>
    <w:rsid w:val="004E05DD"/>
    <w:rsid w:val="004E185A"/>
    <w:rsid w:val="004E1F25"/>
    <w:rsid w:val="004E20D3"/>
    <w:rsid w:val="004E2154"/>
    <w:rsid w:val="004E2511"/>
    <w:rsid w:val="004E2994"/>
    <w:rsid w:val="004E2ADA"/>
    <w:rsid w:val="004E2D7B"/>
    <w:rsid w:val="004E334A"/>
    <w:rsid w:val="004E4391"/>
    <w:rsid w:val="004E4BB3"/>
    <w:rsid w:val="004E4D47"/>
    <w:rsid w:val="004E5DBB"/>
    <w:rsid w:val="004E5E5D"/>
    <w:rsid w:val="004F0299"/>
    <w:rsid w:val="004F0AFF"/>
    <w:rsid w:val="004F1221"/>
    <w:rsid w:val="004F2E52"/>
    <w:rsid w:val="004F3B95"/>
    <w:rsid w:val="004F4F63"/>
    <w:rsid w:val="004F52B6"/>
    <w:rsid w:val="004F6345"/>
    <w:rsid w:val="004F6E13"/>
    <w:rsid w:val="004F7DA3"/>
    <w:rsid w:val="00500517"/>
    <w:rsid w:val="00500C46"/>
    <w:rsid w:val="00501473"/>
    <w:rsid w:val="00501C4C"/>
    <w:rsid w:val="00501FCA"/>
    <w:rsid w:val="00504189"/>
    <w:rsid w:val="005041FC"/>
    <w:rsid w:val="00504ADD"/>
    <w:rsid w:val="00505319"/>
    <w:rsid w:val="00505A98"/>
    <w:rsid w:val="005062F9"/>
    <w:rsid w:val="00506841"/>
    <w:rsid w:val="00506958"/>
    <w:rsid w:val="00507C13"/>
    <w:rsid w:val="00510D21"/>
    <w:rsid w:val="00510D26"/>
    <w:rsid w:val="00510D67"/>
    <w:rsid w:val="00511111"/>
    <w:rsid w:val="00511619"/>
    <w:rsid w:val="005129BF"/>
    <w:rsid w:val="00512FAB"/>
    <w:rsid w:val="00513B4C"/>
    <w:rsid w:val="0051418F"/>
    <w:rsid w:val="0051449B"/>
    <w:rsid w:val="00514511"/>
    <w:rsid w:val="00514554"/>
    <w:rsid w:val="00516576"/>
    <w:rsid w:val="00516A5D"/>
    <w:rsid w:val="00516CDC"/>
    <w:rsid w:val="0051770B"/>
    <w:rsid w:val="005178BB"/>
    <w:rsid w:val="00521FE5"/>
    <w:rsid w:val="00522046"/>
    <w:rsid w:val="00522106"/>
    <w:rsid w:val="0052230C"/>
    <w:rsid w:val="00522859"/>
    <w:rsid w:val="0052352B"/>
    <w:rsid w:val="00523F83"/>
    <w:rsid w:val="00524095"/>
    <w:rsid w:val="0052485D"/>
    <w:rsid w:val="0052516C"/>
    <w:rsid w:val="005254D5"/>
    <w:rsid w:val="00525B41"/>
    <w:rsid w:val="00526543"/>
    <w:rsid w:val="005272AF"/>
    <w:rsid w:val="0052738C"/>
    <w:rsid w:val="00527710"/>
    <w:rsid w:val="0053081E"/>
    <w:rsid w:val="00531A2D"/>
    <w:rsid w:val="00531AD7"/>
    <w:rsid w:val="0053237B"/>
    <w:rsid w:val="00533859"/>
    <w:rsid w:val="00534C7A"/>
    <w:rsid w:val="00534DA0"/>
    <w:rsid w:val="00535B4A"/>
    <w:rsid w:val="00536020"/>
    <w:rsid w:val="00536B0E"/>
    <w:rsid w:val="00537092"/>
    <w:rsid w:val="00537787"/>
    <w:rsid w:val="00537D8E"/>
    <w:rsid w:val="0054043F"/>
    <w:rsid w:val="00540A21"/>
    <w:rsid w:val="00540D62"/>
    <w:rsid w:val="005429EC"/>
    <w:rsid w:val="00542AED"/>
    <w:rsid w:val="00545259"/>
    <w:rsid w:val="00545446"/>
    <w:rsid w:val="00545B2F"/>
    <w:rsid w:val="0054703D"/>
    <w:rsid w:val="00547568"/>
    <w:rsid w:val="005476EE"/>
    <w:rsid w:val="00547B27"/>
    <w:rsid w:val="00547BCC"/>
    <w:rsid w:val="0055164A"/>
    <w:rsid w:val="00551894"/>
    <w:rsid w:val="00552E08"/>
    <w:rsid w:val="00552F32"/>
    <w:rsid w:val="00552F69"/>
    <w:rsid w:val="00553231"/>
    <w:rsid w:val="00553C02"/>
    <w:rsid w:val="00553C4D"/>
    <w:rsid w:val="00553D56"/>
    <w:rsid w:val="00553D8D"/>
    <w:rsid w:val="0055437C"/>
    <w:rsid w:val="00554570"/>
    <w:rsid w:val="00555BCE"/>
    <w:rsid w:val="0055635E"/>
    <w:rsid w:val="005574B0"/>
    <w:rsid w:val="00560E1A"/>
    <w:rsid w:val="005616AA"/>
    <w:rsid w:val="00561DBD"/>
    <w:rsid w:val="0056339A"/>
    <w:rsid w:val="00563DEE"/>
    <w:rsid w:val="00564FFA"/>
    <w:rsid w:val="005657B2"/>
    <w:rsid w:val="00565AC4"/>
    <w:rsid w:val="00567D5D"/>
    <w:rsid w:val="00567EDB"/>
    <w:rsid w:val="005723C9"/>
    <w:rsid w:val="00572B01"/>
    <w:rsid w:val="005740B6"/>
    <w:rsid w:val="005741D1"/>
    <w:rsid w:val="00574C38"/>
    <w:rsid w:val="00576246"/>
    <w:rsid w:val="00576480"/>
    <w:rsid w:val="00576698"/>
    <w:rsid w:val="00576DDC"/>
    <w:rsid w:val="005802FD"/>
    <w:rsid w:val="00580FB6"/>
    <w:rsid w:val="00581004"/>
    <w:rsid w:val="00581323"/>
    <w:rsid w:val="00581D50"/>
    <w:rsid w:val="00582631"/>
    <w:rsid w:val="005829A8"/>
    <w:rsid w:val="005831F8"/>
    <w:rsid w:val="0058350E"/>
    <w:rsid w:val="00583C34"/>
    <w:rsid w:val="0058550E"/>
    <w:rsid w:val="00586DCF"/>
    <w:rsid w:val="00591C76"/>
    <w:rsid w:val="00591DA9"/>
    <w:rsid w:val="00592629"/>
    <w:rsid w:val="00592663"/>
    <w:rsid w:val="00592C94"/>
    <w:rsid w:val="00592D03"/>
    <w:rsid w:val="005936DA"/>
    <w:rsid w:val="00594436"/>
    <w:rsid w:val="00594826"/>
    <w:rsid w:val="005955A8"/>
    <w:rsid w:val="00595AB2"/>
    <w:rsid w:val="0059629B"/>
    <w:rsid w:val="00596543"/>
    <w:rsid w:val="00596582"/>
    <w:rsid w:val="00596B72"/>
    <w:rsid w:val="00597AC9"/>
    <w:rsid w:val="005A0075"/>
    <w:rsid w:val="005A0A3E"/>
    <w:rsid w:val="005A15FE"/>
    <w:rsid w:val="005A2484"/>
    <w:rsid w:val="005A2A4F"/>
    <w:rsid w:val="005A2E2E"/>
    <w:rsid w:val="005A33FD"/>
    <w:rsid w:val="005A3D6B"/>
    <w:rsid w:val="005A44C9"/>
    <w:rsid w:val="005A49AB"/>
    <w:rsid w:val="005A4D1E"/>
    <w:rsid w:val="005A5A5C"/>
    <w:rsid w:val="005A7750"/>
    <w:rsid w:val="005A7C19"/>
    <w:rsid w:val="005B122B"/>
    <w:rsid w:val="005B1372"/>
    <w:rsid w:val="005B1627"/>
    <w:rsid w:val="005B173B"/>
    <w:rsid w:val="005B2022"/>
    <w:rsid w:val="005B22C4"/>
    <w:rsid w:val="005B2F81"/>
    <w:rsid w:val="005B5CE0"/>
    <w:rsid w:val="005B5D2E"/>
    <w:rsid w:val="005B5E76"/>
    <w:rsid w:val="005B6638"/>
    <w:rsid w:val="005B7131"/>
    <w:rsid w:val="005B7708"/>
    <w:rsid w:val="005B7753"/>
    <w:rsid w:val="005B78A8"/>
    <w:rsid w:val="005C131D"/>
    <w:rsid w:val="005C1C1D"/>
    <w:rsid w:val="005C2854"/>
    <w:rsid w:val="005C2B6C"/>
    <w:rsid w:val="005C34E4"/>
    <w:rsid w:val="005C38EF"/>
    <w:rsid w:val="005C3C44"/>
    <w:rsid w:val="005C3C99"/>
    <w:rsid w:val="005C4098"/>
    <w:rsid w:val="005C466D"/>
    <w:rsid w:val="005C5584"/>
    <w:rsid w:val="005C5765"/>
    <w:rsid w:val="005C5B1B"/>
    <w:rsid w:val="005C6544"/>
    <w:rsid w:val="005C765D"/>
    <w:rsid w:val="005D0A01"/>
    <w:rsid w:val="005D11F4"/>
    <w:rsid w:val="005D1613"/>
    <w:rsid w:val="005D30F9"/>
    <w:rsid w:val="005D3768"/>
    <w:rsid w:val="005D414A"/>
    <w:rsid w:val="005D44EC"/>
    <w:rsid w:val="005D515E"/>
    <w:rsid w:val="005D5677"/>
    <w:rsid w:val="005D5A14"/>
    <w:rsid w:val="005D6457"/>
    <w:rsid w:val="005D6C35"/>
    <w:rsid w:val="005D71CF"/>
    <w:rsid w:val="005D74B2"/>
    <w:rsid w:val="005D77C2"/>
    <w:rsid w:val="005E0C7C"/>
    <w:rsid w:val="005E1684"/>
    <w:rsid w:val="005E1763"/>
    <w:rsid w:val="005E3C60"/>
    <w:rsid w:val="005E3D51"/>
    <w:rsid w:val="005E4240"/>
    <w:rsid w:val="005E49FA"/>
    <w:rsid w:val="005E4A11"/>
    <w:rsid w:val="005E5C5D"/>
    <w:rsid w:val="005E6373"/>
    <w:rsid w:val="005E7FC5"/>
    <w:rsid w:val="005F1572"/>
    <w:rsid w:val="005F1D02"/>
    <w:rsid w:val="005F25E2"/>
    <w:rsid w:val="005F3198"/>
    <w:rsid w:val="005F3276"/>
    <w:rsid w:val="005F3934"/>
    <w:rsid w:val="005F3995"/>
    <w:rsid w:val="005F3E9E"/>
    <w:rsid w:val="005F62B3"/>
    <w:rsid w:val="005F64AD"/>
    <w:rsid w:val="005F6A1C"/>
    <w:rsid w:val="005F6CAA"/>
    <w:rsid w:val="00600456"/>
    <w:rsid w:val="00600B9C"/>
    <w:rsid w:val="0060193F"/>
    <w:rsid w:val="00601D09"/>
    <w:rsid w:val="00602053"/>
    <w:rsid w:val="006032D2"/>
    <w:rsid w:val="006039D1"/>
    <w:rsid w:val="00603B96"/>
    <w:rsid w:val="00604D5D"/>
    <w:rsid w:val="00605ACE"/>
    <w:rsid w:val="00605AE3"/>
    <w:rsid w:val="00605CCE"/>
    <w:rsid w:val="00605E47"/>
    <w:rsid w:val="00606AE8"/>
    <w:rsid w:val="00606D35"/>
    <w:rsid w:val="00606EDB"/>
    <w:rsid w:val="006073F9"/>
    <w:rsid w:val="00607FC5"/>
    <w:rsid w:val="00610C24"/>
    <w:rsid w:val="00611A9B"/>
    <w:rsid w:val="00611DEA"/>
    <w:rsid w:val="0061232C"/>
    <w:rsid w:val="00612583"/>
    <w:rsid w:val="00613439"/>
    <w:rsid w:val="006136B8"/>
    <w:rsid w:val="00616121"/>
    <w:rsid w:val="00616573"/>
    <w:rsid w:val="00617AF6"/>
    <w:rsid w:val="00620050"/>
    <w:rsid w:val="0062033C"/>
    <w:rsid w:val="00620570"/>
    <w:rsid w:val="00621EAE"/>
    <w:rsid w:val="006229F3"/>
    <w:rsid w:val="006231F9"/>
    <w:rsid w:val="00623389"/>
    <w:rsid w:val="00623940"/>
    <w:rsid w:val="00625985"/>
    <w:rsid w:val="0062706B"/>
    <w:rsid w:val="006277FD"/>
    <w:rsid w:val="006310F6"/>
    <w:rsid w:val="00631E0E"/>
    <w:rsid w:val="00631FE7"/>
    <w:rsid w:val="00631FED"/>
    <w:rsid w:val="006320F0"/>
    <w:rsid w:val="006332C9"/>
    <w:rsid w:val="0063336C"/>
    <w:rsid w:val="006336F0"/>
    <w:rsid w:val="00634686"/>
    <w:rsid w:val="00634CB4"/>
    <w:rsid w:val="006350C3"/>
    <w:rsid w:val="00635EF9"/>
    <w:rsid w:val="00636F83"/>
    <w:rsid w:val="00637098"/>
    <w:rsid w:val="00637A03"/>
    <w:rsid w:val="00637BD1"/>
    <w:rsid w:val="00641725"/>
    <w:rsid w:val="00641D4A"/>
    <w:rsid w:val="00642B20"/>
    <w:rsid w:val="00643058"/>
    <w:rsid w:val="00643490"/>
    <w:rsid w:val="00644384"/>
    <w:rsid w:val="006449E1"/>
    <w:rsid w:val="00644EC3"/>
    <w:rsid w:val="006459F2"/>
    <w:rsid w:val="00645B2E"/>
    <w:rsid w:val="00645CBC"/>
    <w:rsid w:val="00646F52"/>
    <w:rsid w:val="00647607"/>
    <w:rsid w:val="00647B99"/>
    <w:rsid w:val="006500B4"/>
    <w:rsid w:val="006500D5"/>
    <w:rsid w:val="006505C3"/>
    <w:rsid w:val="006508EA"/>
    <w:rsid w:val="00652AC6"/>
    <w:rsid w:val="00652F83"/>
    <w:rsid w:val="00653275"/>
    <w:rsid w:val="006534E9"/>
    <w:rsid w:val="0065455A"/>
    <w:rsid w:val="006547F2"/>
    <w:rsid w:val="00654D66"/>
    <w:rsid w:val="0065507D"/>
    <w:rsid w:val="0065515F"/>
    <w:rsid w:val="00655668"/>
    <w:rsid w:val="00655BB9"/>
    <w:rsid w:val="00655E96"/>
    <w:rsid w:val="006560CD"/>
    <w:rsid w:val="006561CC"/>
    <w:rsid w:val="006569F3"/>
    <w:rsid w:val="00657098"/>
    <w:rsid w:val="00657191"/>
    <w:rsid w:val="0065721C"/>
    <w:rsid w:val="00657BFA"/>
    <w:rsid w:val="00657D1F"/>
    <w:rsid w:val="00657D7D"/>
    <w:rsid w:val="006601F5"/>
    <w:rsid w:val="0066182B"/>
    <w:rsid w:val="006618DB"/>
    <w:rsid w:val="00661ED6"/>
    <w:rsid w:val="00662495"/>
    <w:rsid w:val="0066261B"/>
    <w:rsid w:val="00663007"/>
    <w:rsid w:val="006635CE"/>
    <w:rsid w:val="006672A1"/>
    <w:rsid w:val="006676E1"/>
    <w:rsid w:val="00671148"/>
    <w:rsid w:val="006713E4"/>
    <w:rsid w:val="00671461"/>
    <w:rsid w:val="00671CE8"/>
    <w:rsid w:val="006722D3"/>
    <w:rsid w:val="006728CF"/>
    <w:rsid w:val="00672A1C"/>
    <w:rsid w:val="00672CE6"/>
    <w:rsid w:val="00673568"/>
    <w:rsid w:val="00673C6C"/>
    <w:rsid w:val="00673FF0"/>
    <w:rsid w:val="006747F7"/>
    <w:rsid w:val="00675A60"/>
    <w:rsid w:val="00675B32"/>
    <w:rsid w:val="006763DE"/>
    <w:rsid w:val="00676667"/>
    <w:rsid w:val="00676BFE"/>
    <w:rsid w:val="0067783F"/>
    <w:rsid w:val="00677F3A"/>
    <w:rsid w:val="006807EE"/>
    <w:rsid w:val="00681670"/>
    <w:rsid w:val="00681C27"/>
    <w:rsid w:val="0068224A"/>
    <w:rsid w:val="00682395"/>
    <w:rsid w:val="00682510"/>
    <w:rsid w:val="00682BE4"/>
    <w:rsid w:val="006837EA"/>
    <w:rsid w:val="00683C72"/>
    <w:rsid w:val="006846A1"/>
    <w:rsid w:val="00685581"/>
    <w:rsid w:val="00685A8D"/>
    <w:rsid w:val="00687100"/>
    <w:rsid w:val="00687404"/>
    <w:rsid w:val="00687748"/>
    <w:rsid w:val="0069020D"/>
    <w:rsid w:val="0069059B"/>
    <w:rsid w:val="00690BBC"/>
    <w:rsid w:val="00691636"/>
    <w:rsid w:val="00691D15"/>
    <w:rsid w:val="00693054"/>
    <w:rsid w:val="00693F60"/>
    <w:rsid w:val="006940BA"/>
    <w:rsid w:val="00694B6F"/>
    <w:rsid w:val="00695BCF"/>
    <w:rsid w:val="006965AC"/>
    <w:rsid w:val="00696C0A"/>
    <w:rsid w:val="006976AF"/>
    <w:rsid w:val="00697E3E"/>
    <w:rsid w:val="006A16C0"/>
    <w:rsid w:val="006A1A1B"/>
    <w:rsid w:val="006A2B7B"/>
    <w:rsid w:val="006A2E66"/>
    <w:rsid w:val="006A37E7"/>
    <w:rsid w:val="006A37ED"/>
    <w:rsid w:val="006A464D"/>
    <w:rsid w:val="006A4D41"/>
    <w:rsid w:val="006A5119"/>
    <w:rsid w:val="006A52F0"/>
    <w:rsid w:val="006A56AF"/>
    <w:rsid w:val="006A6384"/>
    <w:rsid w:val="006A6F73"/>
    <w:rsid w:val="006A74AE"/>
    <w:rsid w:val="006A74FF"/>
    <w:rsid w:val="006A782D"/>
    <w:rsid w:val="006A7CB6"/>
    <w:rsid w:val="006B00FE"/>
    <w:rsid w:val="006B129B"/>
    <w:rsid w:val="006B140C"/>
    <w:rsid w:val="006B19B7"/>
    <w:rsid w:val="006B32AF"/>
    <w:rsid w:val="006B3657"/>
    <w:rsid w:val="006B42D3"/>
    <w:rsid w:val="006B43C4"/>
    <w:rsid w:val="006B43D4"/>
    <w:rsid w:val="006B6166"/>
    <w:rsid w:val="006B6B53"/>
    <w:rsid w:val="006C0CEB"/>
    <w:rsid w:val="006C19AD"/>
    <w:rsid w:val="006C1AE2"/>
    <w:rsid w:val="006C27C3"/>
    <w:rsid w:val="006C30FB"/>
    <w:rsid w:val="006C41E5"/>
    <w:rsid w:val="006C4317"/>
    <w:rsid w:val="006C5F28"/>
    <w:rsid w:val="006C5FDA"/>
    <w:rsid w:val="006C6928"/>
    <w:rsid w:val="006C6EC7"/>
    <w:rsid w:val="006C6FB6"/>
    <w:rsid w:val="006C747C"/>
    <w:rsid w:val="006D0F8D"/>
    <w:rsid w:val="006D112F"/>
    <w:rsid w:val="006D3833"/>
    <w:rsid w:val="006D3B15"/>
    <w:rsid w:val="006D3C59"/>
    <w:rsid w:val="006D3C90"/>
    <w:rsid w:val="006D4838"/>
    <w:rsid w:val="006D68DC"/>
    <w:rsid w:val="006D72D8"/>
    <w:rsid w:val="006D7EC9"/>
    <w:rsid w:val="006E0548"/>
    <w:rsid w:val="006E07CD"/>
    <w:rsid w:val="006E0E00"/>
    <w:rsid w:val="006E2A27"/>
    <w:rsid w:val="006E2A89"/>
    <w:rsid w:val="006E328F"/>
    <w:rsid w:val="006E369E"/>
    <w:rsid w:val="006E36DE"/>
    <w:rsid w:val="006E37A7"/>
    <w:rsid w:val="006E39C2"/>
    <w:rsid w:val="006E44B5"/>
    <w:rsid w:val="006E5489"/>
    <w:rsid w:val="006E68FE"/>
    <w:rsid w:val="006E6F55"/>
    <w:rsid w:val="006E7DC7"/>
    <w:rsid w:val="006E7E2D"/>
    <w:rsid w:val="006F18B0"/>
    <w:rsid w:val="006F24EE"/>
    <w:rsid w:val="006F4193"/>
    <w:rsid w:val="006F480C"/>
    <w:rsid w:val="006F5D07"/>
    <w:rsid w:val="006F5DF1"/>
    <w:rsid w:val="006F69D5"/>
    <w:rsid w:val="006F6FCD"/>
    <w:rsid w:val="00701656"/>
    <w:rsid w:val="00702E84"/>
    <w:rsid w:val="0070371B"/>
    <w:rsid w:val="00704718"/>
    <w:rsid w:val="00704CA1"/>
    <w:rsid w:val="00704DEB"/>
    <w:rsid w:val="00704F4E"/>
    <w:rsid w:val="007057EE"/>
    <w:rsid w:val="00705910"/>
    <w:rsid w:val="00705A15"/>
    <w:rsid w:val="00705C10"/>
    <w:rsid w:val="0071219B"/>
    <w:rsid w:val="00712675"/>
    <w:rsid w:val="007131D8"/>
    <w:rsid w:val="0071339D"/>
    <w:rsid w:val="007141A9"/>
    <w:rsid w:val="0071476C"/>
    <w:rsid w:val="00715CAA"/>
    <w:rsid w:val="0071699B"/>
    <w:rsid w:val="00716E62"/>
    <w:rsid w:val="00717372"/>
    <w:rsid w:val="007205D9"/>
    <w:rsid w:val="0072139D"/>
    <w:rsid w:val="0072157C"/>
    <w:rsid w:val="00721EFC"/>
    <w:rsid w:val="007221BB"/>
    <w:rsid w:val="00722306"/>
    <w:rsid w:val="00722939"/>
    <w:rsid w:val="00723021"/>
    <w:rsid w:val="00723198"/>
    <w:rsid w:val="0072448F"/>
    <w:rsid w:val="00724F7F"/>
    <w:rsid w:val="00725836"/>
    <w:rsid w:val="007266D3"/>
    <w:rsid w:val="0072710F"/>
    <w:rsid w:val="00727F30"/>
    <w:rsid w:val="00730CD6"/>
    <w:rsid w:val="00730ED1"/>
    <w:rsid w:val="0073127D"/>
    <w:rsid w:val="00733354"/>
    <w:rsid w:val="007346E5"/>
    <w:rsid w:val="007361A6"/>
    <w:rsid w:val="0074101B"/>
    <w:rsid w:val="0074122D"/>
    <w:rsid w:val="00742EAF"/>
    <w:rsid w:val="0074318F"/>
    <w:rsid w:val="0074360E"/>
    <w:rsid w:val="00743C1D"/>
    <w:rsid w:val="0074457B"/>
    <w:rsid w:val="00744901"/>
    <w:rsid w:val="00744F42"/>
    <w:rsid w:val="007456CF"/>
    <w:rsid w:val="00745D34"/>
    <w:rsid w:val="007467B8"/>
    <w:rsid w:val="007471EF"/>
    <w:rsid w:val="00747E35"/>
    <w:rsid w:val="00750631"/>
    <w:rsid w:val="0075175C"/>
    <w:rsid w:val="00751D81"/>
    <w:rsid w:val="00752FE4"/>
    <w:rsid w:val="007550B2"/>
    <w:rsid w:val="00756AC9"/>
    <w:rsid w:val="00757586"/>
    <w:rsid w:val="007607AF"/>
    <w:rsid w:val="007617CF"/>
    <w:rsid w:val="00762A22"/>
    <w:rsid w:val="00763510"/>
    <w:rsid w:val="00765083"/>
    <w:rsid w:val="0076616C"/>
    <w:rsid w:val="00766641"/>
    <w:rsid w:val="007677A3"/>
    <w:rsid w:val="0076793F"/>
    <w:rsid w:val="007722B0"/>
    <w:rsid w:val="007732BB"/>
    <w:rsid w:val="007735D6"/>
    <w:rsid w:val="00773FDA"/>
    <w:rsid w:val="00774ECF"/>
    <w:rsid w:val="007754DC"/>
    <w:rsid w:val="00775F06"/>
    <w:rsid w:val="007768E4"/>
    <w:rsid w:val="0077751D"/>
    <w:rsid w:val="00777B4A"/>
    <w:rsid w:val="00777DC8"/>
    <w:rsid w:val="007805A3"/>
    <w:rsid w:val="00781A02"/>
    <w:rsid w:val="00781DCB"/>
    <w:rsid w:val="007834C7"/>
    <w:rsid w:val="00783FB3"/>
    <w:rsid w:val="00785736"/>
    <w:rsid w:val="007912B0"/>
    <w:rsid w:val="00791643"/>
    <w:rsid w:val="00791BA3"/>
    <w:rsid w:val="00792DE3"/>
    <w:rsid w:val="00792E05"/>
    <w:rsid w:val="00794592"/>
    <w:rsid w:val="007958EE"/>
    <w:rsid w:val="00795E98"/>
    <w:rsid w:val="00796913"/>
    <w:rsid w:val="0079790C"/>
    <w:rsid w:val="00797E1B"/>
    <w:rsid w:val="007A0DF4"/>
    <w:rsid w:val="007A28FB"/>
    <w:rsid w:val="007A392B"/>
    <w:rsid w:val="007A4085"/>
    <w:rsid w:val="007A4601"/>
    <w:rsid w:val="007A4DDB"/>
    <w:rsid w:val="007A56E2"/>
    <w:rsid w:val="007A5F32"/>
    <w:rsid w:val="007A6168"/>
    <w:rsid w:val="007A6435"/>
    <w:rsid w:val="007A677B"/>
    <w:rsid w:val="007A6A76"/>
    <w:rsid w:val="007B0D29"/>
    <w:rsid w:val="007B0F2A"/>
    <w:rsid w:val="007B20EA"/>
    <w:rsid w:val="007B255E"/>
    <w:rsid w:val="007B4044"/>
    <w:rsid w:val="007B59EB"/>
    <w:rsid w:val="007B6581"/>
    <w:rsid w:val="007B7022"/>
    <w:rsid w:val="007C100A"/>
    <w:rsid w:val="007C1857"/>
    <w:rsid w:val="007C2FCC"/>
    <w:rsid w:val="007C33B2"/>
    <w:rsid w:val="007C387A"/>
    <w:rsid w:val="007C46BB"/>
    <w:rsid w:val="007C471E"/>
    <w:rsid w:val="007C524B"/>
    <w:rsid w:val="007C5A8C"/>
    <w:rsid w:val="007C63EA"/>
    <w:rsid w:val="007C6735"/>
    <w:rsid w:val="007C6EAC"/>
    <w:rsid w:val="007D09FC"/>
    <w:rsid w:val="007D17B9"/>
    <w:rsid w:val="007D26A3"/>
    <w:rsid w:val="007D2F86"/>
    <w:rsid w:val="007D30AB"/>
    <w:rsid w:val="007D453A"/>
    <w:rsid w:val="007D4CEB"/>
    <w:rsid w:val="007D4F27"/>
    <w:rsid w:val="007D5BAF"/>
    <w:rsid w:val="007D6922"/>
    <w:rsid w:val="007E030B"/>
    <w:rsid w:val="007E21C0"/>
    <w:rsid w:val="007E2226"/>
    <w:rsid w:val="007E28DF"/>
    <w:rsid w:val="007E3610"/>
    <w:rsid w:val="007E4BC1"/>
    <w:rsid w:val="007E537D"/>
    <w:rsid w:val="007E5BB9"/>
    <w:rsid w:val="007E73B0"/>
    <w:rsid w:val="007E7578"/>
    <w:rsid w:val="007E791A"/>
    <w:rsid w:val="007F0300"/>
    <w:rsid w:val="007F03BD"/>
    <w:rsid w:val="007F0DCC"/>
    <w:rsid w:val="007F15C9"/>
    <w:rsid w:val="007F2941"/>
    <w:rsid w:val="007F3743"/>
    <w:rsid w:val="007F3A21"/>
    <w:rsid w:val="007F4784"/>
    <w:rsid w:val="007F49C5"/>
    <w:rsid w:val="007F6517"/>
    <w:rsid w:val="007F676C"/>
    <w:rsid w:val="007F6C7F"/>
    <w:rsid w:val="0080430B"/>
    <w:rsid w:val="00804B25"/>
    <w:rsid w:val="00805192"/>
    <w:rsid w:val="00806602"/>
    <w:rsid w:val="00806889"/>
    <w:rsid w:val="00806A50"/>
    <w:rsid w:val="0081080E"/>
    <w:rsid w:val="00810AD4"/>
    <w:rsid w:val="008113D5"/>
    <w:rsid w:val="008117C4"/>
    <w:rsid w:val="00811CD1"/>
    <w:rsid w:val="00813224"/>
    <w:rsid w:val="0081334C"/>
    <w:rsid w:val="0081413C"/>
    <w:rsid w:val="008144CD"/>
    <w:rsid w:val="00814657"/>
    <w:rsid w:val="00814673"/>
    <w:rsid w:val="00814D90"/>
    <w:rsid w:val="008153C2"/>
    <w:rsid w:val="00815D33"/>
    <w:rsid w:val="008176CB"/>
    <w:rsid w:val="00820B17"/>
    <w:rsid w:val="00820D8F"/>
    <w:rsid w:val="0082135E"/>
    <w:rsid w:val="008219B9"/>
    <w:rsid w:val="00822DDE"/>
    <w:rsid w:val="00822FC4"/>
    <w:rsid w:val="00823B23"/>
    <w:rsid w:val="0082423C"/>
    <w:rsid w:val="0082657B"/>
    <w:rsid w:val="008268AC"/>
    <w:rsid w:val="008269E7"/>
    <w:rsid w:val="00827388"/>
    <w:rsid w:val="00827AB0"/>
    <w:rsid w:val="00830172"/>
    <w:rsid w:val="0083022B"/>
    <w:rsid w:val="00830B9C"/>
    <w:rsid w:val="00830D3D"/>
    <w:rsid w:val="008317C7"/>
    <w:rsid w:val="00832F2A"/>
    <w:rsid w:val="008353E2"/>
    <w:rsid w:val="008356B2"/>
    <w:rsid w:val="00835807"/>
    <w:rsid w:val="00835BA5"/>
    <w:rsid w:val="008362A9"/>
    <w:rsid w:val="00840DDB"/>
    <w:rsid w:val="00841272"/>
    <w:rsid w:val="008415E9"/>
    <w:rsid w:val="00841920"/>
    <w:rsid w:val="00842C10"/>
    <w:rsid w:val="00842D8B"/>
    <w:rsid w:val="00842D8C"/>
    <w:rsid w:val="00843A63"/>
    <w:rsid w:val="00843BE0"/>
    <w:rsid w:val="00843FEC"/>
    <w:rsid w:val="0084401B"/>
    <w:rsid w:val="00844AE6"/>
    <w:rsid w:val="00845072"/>
    <w:rsid w:val="008454D4"/>
    <w:rsid w:val="00846D83"/>
    <w:rsid w:val="00850065"/>
    <w:rsid w:val="0085011F"/>
    <w:rsid w:val="00850160"/>
    <w:rsid w:val="0085068F"/>
    <w:rsid w:val="00851749"/>
    <w:rsid w:val="00851E6E"/>
    <w:rsid w:val="00852157"/>
    <w:rsid w:val="00852632"/>
    <w:rsid w:val="00852A3A"/>
    <w:rsid w:val="00852C55"/>
    <w:rsid w:val="008532CB"/>
    <w:rsid w:val="008561AA"/>
    <w:rsid w:val="00856EFF"/>
    <w:rsid w:val="00860037"/>
    <w:rsid w:val="008618BF"/>
    <w:rsid w:val="0086223D"/>
    <w:rsid w:val="00862264"/>
    <w:rsid w:val="00862A58"/>
    <w:rsid w:val="00862E30"/>
    <w:rsid w:val="0086333C"/>
    <w:rsid w:val="00863A95"/>
    <w:rsid w:val="00863C64"/>
    <w:rsid w:val="00863C9F"/>
    <w:rsid w:val="00863D0A"/>
    <w:rsid w:val="00864636"/>
    <w:rsid w:val="00865078"/>
    <w:rsid w:val="00865168"/>
    <w:rsid w:val="00865A8D"/>
    <w:rsid w:val="00866385"/>
    <w:rsid w:val="008665CC"/>
    <w:rsid w:val="00866622"/>
    <w:rsid w:val="0086720E"/>
    <w:rsid w:val="00867332"/>
    <w:rsid w:val="00867611"/>
    <w:rsid w:val="0086762A"/>
    <w:rsid w:val="008706C5"/>
    <w:rsid w:val="00870DB0"/>
    <w:rsid w:val="008718E2"/>
    <w:rsid w:val="00871D97"/>
    <w:rsid w:val="00871F09"/>
    <w:rsid w:val="00871F56"/>
    <w:rsid w:val="00873329"/>
    <w:rsid w:val="0087354A"/>
    <w:rsid w:val="00873AE3"/>
    <w:rsid w:val="0087474C"/>
    <w:rsid w:val="0087525F"/>
    <w:rsid w:val="00875908"/>
    <w:rsid w:val="00875AA6"/>
    <w:rsid w:val="00876BE1"/>
    <w:rsid w:val="0087718E"/>
    <w:rsid w:val="00877540"/>
    <w:rsid w:val="0088062B"/>
    <w:rsid w:val="008807B0"/>
    <w:rsid w:val="008817C5"/>
    <w:rsid w:val="0088284A"/>
    <w:rsid w:val="00883BEA"/>
    <w:rsid w:val="00884F7C"/>
    <w:rsid w:val="00884FA2"/>
    <w:rsid w:val="00885EB2"/>
    <w:rsid w:val="00887446"/>
    <w:rsid w:val="00887DA7"/>
    <w:rsid w:val="00890366"/>
    <w:rsid w:val="008908CF"/>
    <w:rsid w:val="00890A59"/>
    <w:rsid w:val="008912D7"/>
    <w:rsid w:val="00891313"/>
    <w:rsid w:val="00891370"/>
    <w:rsid w:val="00891841"/>
    <w:rsid w:val="008926B2"/>
    <w:rsid w:val="00892967"/>
    <w:rsid w:val="0089380F"/>
    <w:rsid w:val="00893F46"/>
    <w:rsid w:val="00893FD5"/>
    <w:rsid w:val="008944B7"/>
    <w:rsid w:val="0089513C"/>
    <w:rsid w:val="00895C08"/>
    <w:rsid w:val="00896751"/>
    <w:rsid w:val="00896E4F"/>
    <w:rsid w:val="008978C7"/>
    <w:rsid w:val="008A1D13"/>
    <w:rsid w:val="008A27A7"/>
    <w:rsid w:val="008A2E2B"/>
    <w:rsid w:val="008A368A"/>
    <w:rsid w:val="008A3C3C"/>
    <w:rsid w:val="008A5806"/>
    <w:rsid w:val="008A5ADB"/>
    <w:rsid w:val="008A61E1"/>
    <w:rsid w:val="008A6D33"/>
    <w:rsid w:val="008A7B85"/>
    <w:rsid w:val="008B18B0"/>
    <w:rsid w:val="008B1DB4"/>
    <w:rsid w:val="008B25A7"/>
    <w:rsid w:val="008B2770"/>
    <w:rsid w:val="008B28C9"/>
    <w:rsid w:val="008B2D9E"/>
    <w:rsid w:val="008B3C12"/>
    <w:rsid w:val="008B4370"/>
    <w:rsid w:val="008B43D1"/>
    <w:rsid w:val="008B481E"/>
    <w:rsid w:val="008B4BC1"/>
    <w:rsid w:val="008B533F"/>
    <w:rsid w:val="008B72DA"/>
    <w:rsid w:val="008B77FD"/>
    <w:rsid w:val="008C0489"/>
    <w:rsid w:val="008C0F68"/>
    <w:rsid w:val="008C17AC"/>
    <w:rsid w:val="008C1E92"/>
    <w:rsid w:val="008C2351"/>
    <w:rsid w:val="008C2772"/>
    <w:rsid w:val="008C2F4D"/>
    <w:rsid w:val="008C3695"/>
    <w:rsid w:val="008C40E6"/>
    <w:rsid w:val="008C4C60"/>
    <w:rsid w:val="008C5203"/>
    <w:rsid w:val="008C5374"/>
    <w:rsid w:val="008C54A2"/>
    <w:rsid w:val="008C6596"/>
    <w:rsid w:val="008C6AAA"/>
    <w:rsid w:val="008C6B86"/>
    <w:rsid w:val="008C72B7"/>
    <w:rsid w:val="008C7467"/>
    <w:rsid w:val="008D080E"/>
    <w:rsid w:val="008D1667"/>
    <w:rsid w:val="008D177D"/>
    <w:rsid w:val="008D2400"/>
    <w:rsid w:val="008D2545"/>
    <w:rsid w:val="008D3113"/>
    <w:rsid w:val="008D32FF"/>
    <w:rsid w:val="008D3944"/>
    <w:rsid w:val="008D399A"/>
    <w:rsid w:val="008D3B05"/>
    <w:rsid w:val="008D4726"/>
    <w:rsid w:val="008D4825"/>
    <w:rsid w:val="008D484B"/>
    <w:rsid w:val="008D4C06"/>
    <w:rsid w:val="008D50FC"/>
    <w:rsid w:val="008D5413"/>
    <w:rsid w:val="008D5C60"/>
    <w:rsid w:val="008D5FB0"/>
    <w:rsid w:val="008D7938"/>
    <w:rsid w:val="008D7E41"/>
    <w:rsid w:val="008E003A"/>
    <w:rsid w:val="008E117B"/>
    <w:rsid w:val="008E23F6"/>
    <w:rsid w:val="008E41FB"/>
    <w:rsid w:val="008E4A47"/>
    <w:rsid w:val="008E5233"/>
    <w:rsid w:val="008E5341"/>
    <w:rsid w:val="008E6087"/>
    <w:rsid w:val="008E61A3"/>
    <w:rsid w:val="008E7E97"/>
    <w:rsid w:val="008F01C3"/>
    <w:rsid w:val="008F07A3"/>
    <w:rsid w:val="008F1038"/>
    <w:rsid w:val="008F1AD9"/>
    <w:rsid w:val="008F1AFF"/>
    <w:rsid w:val="008F1C77"/>
    <w:rsid w:val="008F2EDE"/>
    <w:rsid w:val="008F36D4"/>
    <w:rsid w:val="008F3DDF"/>
    <w:rsid w:val="008F451D"/>
    <w:rsid w:val="008F4C30"/>
    <w:rsid w:val="008F5314"/>
    <w:rsid w:val="008F58F4"/>
    <w:rsid w:val="008F5BCC"/>
    <w:rsid w:val="008F64F9"/>
    <w:rsid w:val="008F6E04"/>
    <w:rsid w:val="008F76E0"/>
    <w:rsid w:val="00900446"/>
    <w:rsid w:val="009009DE"/>
    <w:rsid w:val="00900A1C"/>
    <w:rsid w:val="00902185"/>
    <w:rsid w:val="00904A38"/>
    <w:rsid w:val="00904D0D"/>
    <w:rsid w:val="009060A0"/>
    <w:rsid w:val="0090651E"/>
    <w:rsid w:val="009071F6"/>
    <w:rsid w:val="009074D8"/>
    <w:rsid w:val="00907B89"/>
    <w:rsid w:val="009100C5"/>
    <w:rsid w:val="00910257"/>
    <w:rsid w:val="00910258"/>
    <w:rsid w:val="0091138C"/>
    <w:rsid w:val="00912464"/>
    <w:rsid w:val="00913508"/>
    <w:rsid w:val="00915529"/>
    <w:rsid w:val="009155BB"/>
    <w:rsid w:val="009155C8"/>
    <w:rsid w:val="009158EA"/>
    <w:rsid w:val="00915C96"/>
    <w:rsid w:val="00915CE9"/>
    <w:rsid w:val="00915DAD"/>
    <w:rsid w:val="00920457"/>
    <w:rsid w:val="00920B26"/>
    <w:rsid w:val="00920F6F"/>
    <w:rsid w:val="0092150C"/>
    <w:rsid w:val="00921DF9"/>
    <w:rsid w:val="0092301A"/>
    <w:rsid w:val="00923074"/>
    <w:rsid w:val="00923454"/>
    <w:rsid w:val="009235B4"/>
    <w:rsid w:val="00923C12"/>
    <w:rsid w:val="009257BA"/>
    <w:rsid w:val="009257C0"/>
    <w:rsid w:val="0092581A"/>
    <w:rsid w:val="009261D5"/>
    <w:rsid w:val="00926860"/>
    <w:rsid w:val="00927BB3"/>
    <w:rsid w:val="00927C1B"/>
    <w:rsid w:val="00930744"/>
    <w:rsid w:val="00930FB9"/>
    <w:rsid w:val="0093148C"/>
    <w:rsid w:val="00931897"/>
    <w:rsid w:val="00932283"/>
    <w:rsid w:val="0093358E"/>
    <w:rsid w:val="009338AB"/>
    <w:rsid w:val="00933E0E"/>
    <w:rsid w:val="0093422B"/>
    <w:rsid w:val="00934C71"/>
    <w:rsid w:val="009361D1"/>
    <w:rsid w:val="00936566"/>
    <w:rsid w:val="00936620"/>
    <w:rsid w:val="00937324"/>
    <w:rsid w:val="009420DA"/>
    <w:rsid w:val="0094217C"/>
    <w:rsid w:val="00942EA1"/>
    <w:rsid w:val="0094384B"/>
    <w:rsid w:val="00943CFC"/>
    <w:rsid w:val="00944D92"/>
    <w:rsid w:val="00945100"/>
    <w:rsid w:val="0094591B"/>
    <w:rsid w:val="00946741"/>
    <w:rsid w:val="009468AE"/>
    <w:rsid w:val="009468BF"/>
    <w:rsid w:val="00946A80"/>
    <w:rsid w:val="00946CFD"/>
    <w:rsid w:val="00951E76"/>
    <w:rsid w:val="00952486"/>
    <w:rsid w:val="009524FC"/>
    <w:rsid w:val="00953609"/>
    <w:rsid w:val="00953810"/>
    <w:rsid w:val="00953822"/>
    <w:rsid w:val="00954301"/>
    <w:rsid w:val="00954846"/>
    <w:rsid w:val="009550EF"/>
    <w:rsid w:val="009553E4"/>
    <w:rsid w:val="00955B28"/>
    <w:rsid w:val="0095752E"/>
    <w:rsid w:val="00957B09"/>
    <w:rsid w:val="00957D90"/>
    <w:rsid w:val="009600D6"/>
    <w:rsid w:val="00960823"/>
    <w:rsid w:val="0096125B"/>
    <w:rsid w:val="00962620"/>
    <w:rsid w:val="00962958"/>
    <w:rsid w:val="00964081"/>
    <w:rsid w:val="009641C4"/>
    <w:rsid w:val="0096481F"/>
    <w:rsid w:val="00964E63"/>
    <w:rsid w:val="00965236"/>
    <w:rsid w:val="0096590C"/>
    <w:rsid w:val="0096622A"/>
    <w:rsid w:val="009663D9"/>
    <w:rsid w:val="00966631"/>
    <w:rsid w:val="00966DBE"/>
    <w:rsid w:val="0096717C"/>
    <w:rsid w:val="0096766B"/>
    <w:rsid w:val="00970BB6"/>
    <w:rsid w:val="00971471"/>
    <w:rsid w:val="00971ECD"/>
    <w:rsid w:val="00972162"/>
    <w:rsid w:val="009723D4"/>
    <w:rsid w:val="00972470"/>
    <w:rsid w:val="00972865"/>
    <w:rsid w:val="00973410"/>
    <w:rsid w:val="0097375D"/>
    <w:rsid w:val="009743B7"/>
    <w:rsid w:val="0097499F"/>
    <w:rsid w:val="00974F18"/>
    <w:rsid w:val="0097580B"/>
    <w:rsid w:val="009759A5"/>
    <w:rsid w:val="00976410"/>
    <w:rsid w:val="00977399"/>
    <w:rsid w:val="00977AEB"/>
    <w:rsid w:val="0098075C"/>
    <w:rsid w:val="00980C69"/>
    <w:rsid w:val="009815F9"/>
    <w:rsid w:val="00981774"/>
    <w:rsid w:val="00981984"/>
    <w:rsid w:val="00982A4D"/>
    <w:rsid w:val="00982CC0"/>
    <w:rsid w:val="0098356D"/>
    <w:rsid w:val="009843C2"/>
    <w:rsid w:val="009844CC"/>
    <w:rsid w:val="009857C0"/>
    <w:rsid w:val="009858B2"/>
    <w:rsid w:val="009860C9"/>
    <w:rsid w:val="009862FD"/>
    <w:rsid w:val="00987083"/>
    <w:rsid w:val="0098715B"/>
    <w:rsid w:val="0098733D"/>
    <w:rsid w:val="00987981"/>
    <w:rsid w:val="00991220"/>
    <w:rsid w:val="009920D8"/>
    <w:rsid w:val="00992468"/>
    <w:rsid w:val="009943C2"/>
    <w:rsid w:val="009945A7"/>
    <w:rsid w:val="00994B74"/>
    <w:rsid w:val="00994F32"/>
    <w:rsid w:val="00994F66"/>
    <w:rsid w:val="009954B0"/>
    <w:rsid w:val="009954C3"/>
    <w:rsid w:val="00995503"/>
    <w:rsid w:val="009955D5"/>
    <w:rsid w:val="00995EB8"/>
    <w:rsid w:val="009968A2"/>
    <w:rsid w:val="00997F8A"/>
    <w:rsid w:val="00997FA1"/>
    <w:rsid w:val="009A0CDC"/>
    <w:rsid w:val="009A23E6"/>
    <w:rsid w:val="009A2771"/>
    <w:rsid w:val="009A30A2"/>
    <w:rsid w:val="009A3A87"/>
    <w:rsid w:val="009A411A"/>
    <w:rsid w:val="009A4794"/>
    <w:rsid w:val="009A47B2"/>
    <w:rsid w:val="009A5B3D"/>
    <w:rsid w:val="009A5BBE"/>
    <w:rsid w:val="009A636F"/>
    <w:rsid w:val="009A6EE7"/>
    <w:rsid w:val="009A768C"/>
    <w:rsid w:val="009A79C4"/>
    <w:rsid w:val="009A7BAB"/>
    <w:rsid w:val="009A7FE2"/>
    <w:rsid w:val="009B0B54"/>
    <w:rsid w:val="009B0F1E"/>
    <w:rsid w:val="009B141E"/>
    <w:rsid w:val="009B1DA7"/>
    <w:rsid w:val="009B2691"/>
    <w:rsid w:val="009B3584"/>
    <w:rsid w:val="009B39A2"/>
    <w:rsid w:val="009B419F"/>
    <w:rsid w:val="009B433C"/>
    <w:rsid w:val="009B6203"/>
    <w:rsid w:val="009B627E"/>
    <w:rsid w:val="009B632B"/>
    <w:rsid w:val="009B6750"/>
    <w:rsid w:val="009B6D8F"/>
    <w:rsid w:val="009B6FEC"/>
    <w:rsid w:val="009B7DB6"/>
    <w:rsid w:val="009C07C3"/>
    <w:rsid w:val="009C23BE"/>
    <w:rsid w:val="009C3B98"/>
    <w:rsid w:val="009C69B2"/>
    <w:rsid w:val="009C6EDD"/>
    <w:rsid w:val="009C71DF"/>
    <w:rsid w:val="009C7863"/>
    <w:rsid w:val="009D0023"/>
    <w:rsid w:val="009D01F7"/>
    <w:rsid w:val="009D128D"/>
    <w:rsid w:val="009D206E"/>
    <w:rsid w:val="009D41AE"/>
    <w:rsid w:val="009D48FC"/>
    <w:rsid w:val="009D5590"/>
    <w:rsid w:val="009D55D2"/>
    <w:rsid w:val="009D716E"/>
    <w:rsid w:val="009D7AE6"/>
    <w:rsid w:val="009E0C5A"/>
    <w:rsid w:val="009E11BF"/>
    <w:rsid w:val="009E19C6"/>
    <w:rsid w:val="009E3F1E"/>
    <w:rsid w:val="009E42CE"/>
    <w:rsid w:val="009E4303"/>
    <w:rsid w:val="009E6185"/>
    <w:rsid w:val="009E62FD"/>
    <w:rsid w:val="009E63F4"/>
    <w:rsid w:val="009E68B5"/>
    <w:rsid w:val="009E6AE8"/>
    <w:rsid w:val="009E6DCA"/>
    <w:rsid w:val="009E7C01"/>
    <w:rsid w:val="009F028A"/>
    <w:rsid w:val="009F07C9"/>
    <w:rsid w:val="009F0CC8"/>
    <w:rsid w:val="009F0FA0"/>
    <w:rsid w:val="009F1F17"/>
    <w:rsid w:val="009F3B0D"/>
    <w:rsid w:val="009F4439"/>
    <w:rsid w:val="009F4F12"/>
    <w:rsid w:val="009F5515"/>
    <w:rsid w:val="009F576A"/>
    <w:rsid w:val="009F6259"/>
    <w:rsid w:val="009F66B1"/>
    <w:rsid w:val="009F6771"/>
    <w:rsid w:val="009F6DBF"/>
    <w:rsid w:val="009F6E84"/>
    <w:rsid w:val="009F77E6"/>
    <w:rsid w:val="00A005B1"/>
    <w:rsid w:val="00A009B8"/>
    <w:rsid w:val="00A029AF"/>
    <w:rsid w:val="00A03418"/>
    <w:rsid w:val="00A0472D"/>
    <w:rsid w:val="00A065F4"/>
    <w:rsid w:val="00A06D8C"/>
    <w:rsid w:val="00A06FF2"/>
    <w:rsid w:val="00A0704A"/>
    <w:rsid w:val="00A10049"/>
    <w:rsid w:val="00A103F9"/>
    <w:rsid w:val="00A105BB"/>
    <w:rsid w:val="00A10F3A"/>
    <w:rsid w:val="00A113C3"/>
    <w:rsid w:val="00A11A89"/>
    <w:rsid w:val="00A11F8B"/>
    <w:rsid w:val="00A128A3"/>
    <w:rsid w:val="00A1306E"/>
    <w:rsid w:val="00A1323F"/>
    <w:rsid w:val="00A1347F"/>
    <w:rsid w:val="00A13CAA"/>
    <w:rsid w:val="00A14CA2"/>
    <w:rsid w:val="00A1573B"/>
    <w:rsid w:val="00A2009A"/>
    <w:rsid w:val="00A20547"/>
    <w:rsid w:val="00A20EB5"/>
    <w:rsid w:val="00A20F55"/>
    <w:rsid w:val="00A215ED"/>
    <w:rsid w:val="00A21D61"/>
    <w:rsid w:val="00A22784"/>
    <w:rsid w:val="00A228DD"/>
    <w:rsid w:val="00A22DDF"/>
    <w:rsid w:val="00A24012"/>
    <w:rsid w:val="00A24333"/>
    <w:rsid w:val="00A2455C"/>
    <w:rsid w:val="00A24974"/>
    <w:rsid w:val="00A24C0B"/>
    <w:rsid w:val="00A25341"/>
    <w:rsid w:val="00A25504"/>
    <w:rsid w:val="00A25BD2"/>
    <w:rsid w:val="00A25F92"/>
    <w:rsid w:val="00A26C8B"/>
    <w:rsid w:val="00A27378"/>
    <w:rsid w:val="00A27495"/>
    <w:rsid w:val="00A27C37"/>
    <w:rsid w:val="00A27E47"/>
    <w:rsid w:val="00A27ECB"/>
    <w:rsid w:val="00A300FA"/>
    <w:rsid w:val="00A309A2"/>
    <w:rsid w:val="00A3125B"/>
    <w:rsid w:val="00A3165C"/>
    <w:rsid w:val="00A316BB"/>
    <w:rsid w:val="00A317C9"/>
    <w:rsid w:val="00A3354F"/>
    <w:rsid w:val="00A33C07"/>
    <w:rsid w:val="00A34345"/>
    <w:rsid w:val="00A3594C"/>
    <w:rsid w:val="00A3616B"/>
    <w:rsid w:val="00A361F4"/>
    <w:rsid w:val="00A371E6"/>
    <w:rsid w:val="00A3741E"/>
    <w:rsid w:val="00A4063B"/>
    <w:rsid w:val="00A40B34"/>
    <w:rsid w:val="00A4122E"/>
    <w:rsid w:val="00A42238"/>
    <w:rsid w:val="00A43166"/>
    <w:rsid w:val="00A43451"/>
    <w:rsid w:val="00A43874"/>
    <w:rsid w:val="00A446BA"/>
    <w:rsid w:val="00A4481F"/>
    <w:rsid w:val="00A44868"/>
    <w:rsid w:val="00A44903"/>
    <w:rsid w:val="00A455F3"/>
    <w:rsid w:val="00A45A4C"/>
    <w:rsid w:val="00A45FBF"/>
    <w:rsid w:val="00A463DB"/>
    <w:rsid w:val="00A46C73"/>
    <w:rsid w:val="00A46F31"/>
    <w:rsid w:val="00A472DA"/>
    <w:rsid w:val="00A479B7"/>
    <w:rsid w:val="00A50293"/>
    <w:rsid w:val="00A50A2A"/>
    <w:rsid w:val="00A50F1A"/>
    <w:rsid w:val="00A51622"/>
    <w:rsid w:val="00A51B36"/>
    <w:rsid w:val="00A51CAB"/>
    <w:rsid w:val="00A51D95"/>
    <w:rsid w:val="00A523D5"/>
    <w:rsid w:val="00A52886"/>
    <w:rsid w:val="00A52E0D"/>
    <w:rsid w:val="00A5335D"/>
    <w:rsid w:val="00A53B3C"/>
    <w:rsid w:val="00A53C2D"/>
    <w:rsid w:val="00A541AB"/>
    <w:rsid w:val="00A5475A"/>
    <w:rsid w:val="00A54B53"/>
    <w:rsid w:val="00A54BCB"/>
    <w:rsid w:val="00A54F68"/>
    <w:rsid w:val="00A55071"/>
    <w:rsid w:val="00A56CCB"/>
    <w:rsid w:val="00A56DC5"/>
    <w:rsid w:val="00A60022"/>
    <w:rsid w:val="00A602C4"/>
    <w:rsid w:val="00A60E3E"/>
    <w:rsid w:val="00A61A33"/>
    <w:rsid w:val="00A61B57"/>
    <w:rsid w:val="00A62DA8"/>
    <w:rsid w:val="00A631F2"/>
    <w:rsid w:val="00A647F9"/>
    <w:rsid w:val="00A65049"/>
    <w:rsid w:val="00A655FE"/>
    <w:rsid w:val="00A66BDF"/>
    <w:rsid w:val="00A67143"/>
    <w:rsid w:val="00A71343"/>
    <w:rsid w:val="00A7144D"/>
    <w:rsid w:val="00A71597"/>
    <w:rsid w:val="00A72C03"/>
    <w:rsid w:val="00A73E03"/>
    <w:rsid w:val="00A73FA6"/>
    <w:rsid w:val="00A741F7"/>
    <w:rsid w:val="00A74801"/>
    <w:rsid w:val="00A761AE"/>
    <w:rsid w:val="00A803CA"/>
    <w:rsid w:val="00A8056F"/>
    <w:rsid w:val="00A80ECE"/>
    <w:rsid w:val="00A80F20"/>
    <w:rsid w:val="00A81326"/>
    <w:rsid w:val="00A813CF"/>
    <w:rsid w:val="00A81DE6"/>
    <w:rsid w:val="00A82B12"/>
    <w:rsid w:val="00A82BDE"/>
    <w:rsid w:val="00A82F6D"/>
    <w:rsid w:val="00A83234"/>
    <w:rsid w:val="00A836AD"/>
    <w:rsid w:val="00A844A8"/>
    <w:rsid w:val="00A84C32"/>
    <w:rsid w:val="00A84D8F"/>
    <w:rsid w:val="00A85ED6"/>
    <w:rsid w:val="00A86BA5"/>
    <w:rsid w:val="00A86D66"/>
    <w:rsid w:val="00A86F22"/>
    <w:rsid w:val="00A87B0F"/>
    <w:rsid w:val="00A87DDC"/>
    <w:rsid w:val="00A90747"/>
    <w:rsid w:val="00A90A80"/>
    <w:rsid w:val="00A90FB8"/>
    <w:rsid w:val="00A91C5A"/>
    <w:rsid w:val="00A93224"/>
    <w:rsid w:val="00A9347D"/>
    <w:rsid w:val="00A935C5"/>
    <w:rsid w:val="00A937B4"/>
    <w:rsid w:val="00A942BB"/>
    <w:rsid w:val="00A944BA"/>
    <w:rsid w:val="00A94817"/>
    <w:rsid w:val="00A94AF8"/>
    <w:rsid w:val="00A94CEA"/>
    <w:rsid w:val="00A95507"/>
    <w:rsid w:val="00A9564F"/>
    <w:rsid w:val="00A978ED"/>
    <w:rsid w:val="00A97C0C"/>
    <w:rsid w:val="00AA04A6"/>
    <w:rsid w:val="00AA1147"/>
    <w:rsid w:val="00AA2556"/>
    <w:rsid w:val="00AA25E5"/>
    <w:rsid w:val="00AA27B2"/>
    <w:rsid w:val="00AA290E"/>
    <w:rsid w:val="00AA2C83"/>
    <w:rsid w:val="00AA3681"/>
    <w:rsid w:val="00AA3B0D"/>
    <w:rsid w:val="00AA3C93"/>
    <w:rsid w:val="00AA3E95"/>
    <w:rsid w:val="00AA428E"/>
    <w:rsid w:val="00AA45D3"/>
    <w:rsid w:val="00AA46FF"/>
    <w:rsid w:val="00AA48E4"/>
    <w:rsid w:val="00AA5090"/>
    <w:rsid w:val="00AA5A03"/>
    <w:rsid w:val="00AA7042"/>
    <w:rsid w:val="00AA737F"/>
    <w:rsid w:val="00AA7AE0"/>
    <w:rsid w:val="00AB1294"/>
    <w:rsid w:val="00AB1C34"/>
    <w:rsid w:val="00AB2295"/>
    <w:rsid w:val="00AB252E"/>
    <w:rsid w:val="00AB25C1"/>
    <w:rsid w:val="00AB2D79"/>
    <w:rsid w:val="00AB2EC1"/>
    <w:rsid w:val="00AB5777"/>
    <w:rsid w:val="00AB5CD2"/>
    <w:rsid w:val="00AB7260"/>
    <w:rsid w:val="00AB7320"/>
    <w:rsid w:val="00AB7B2F"/>
    <w:rsid w:val="00AC10E1"/>
    <w:rsid w:val="00AC1EFF"/>
    <w:rsid w:val="00AC2D15"/>
    <w:rsid w:val="00AC2F72"/>
    <w:rsid w:val="00AC35EE"/>
    <w:rsid w:val="00AC5BB6"/>
    <w:rsid w:val="00AC5D2C"/>
    <w:rsid w:val="00AC5E8A"/>
    <w:rsid w:val="00AC689B"/>
    <w:rsid w:val="00AC6932"/>
    <w:rsid w:val="00AD0057"/>
    <w:rsid w:val="00AD082C"/>
    <w:rsid w:val="00AD125C"/>
    <w:rsid w:val="00AD15E6"/>
    <w:rsid w:val="00AD16EF"/>
    <w:rsid w:val="00AD17AF"/>
    <w:rsid w:val="00AD26F1"/>
    <w:rsid w:val="00AD2BB2"/>
    <w:rsid w:val="00AD33AB"/>
    <w:rsid w:val="00AD4B03"/>
    <w:rsid w:val="00AD55B2"/>
    <w:rsid w:val="00AD6392"/>
    <w:rsid w:val="00AE0FBF"/>
    <w:rsid w:val="00AE2683"/>
    <w:rsid w:val="00AE3114"/>
    <w:rsid w:val="00AE3C78"/>
    <w:rsid w:val="00AE5080"/>
    <w:rsid w:val="00AE5F63"/>
    <w:rsid w:val="00AE5F97"/>
    <w:rsid w:val="00AE678C"/>
    <w:rsid w:val="00AE67AE"/>
    <w:rsid w:val="00AE70DE"/>
    <w:rsid w:val="00AE7AEA"/>
    <w:rsid w:val="00AF03C8"/>
    <w:rsid w:val="00AF0F93"/>
    <w:rsid w:val="00AF102D"/>
    <w:rsid w:val="00AF40FB"/>
    <w:rsid w:val="00AF5A8B"/>
    <w:rsid w:val="00AF62DD"/>
    <w:rsid w:val="00AF6CAC"/>
    <w:rsid w:val="00AF6E05"/>
    <w:rsid w:val="00AF70A8"/>
    <w:rsid w:val="00AF7FD6"/>
    <w:rsid w:val="00B02E9F"/>
    <w:rsid w:val="00B0357C"/>
    <w:rsid w:val="00B0410D"/>
    <w:rsid w:val="00B045F3"/>
    <w:rsid w:val="00B04854"/>
    <w:rsid w:val="00B06AF9"/>
    <w:rsid w:val="00B06C56"/>
    <w:rsid w:val="00B12AB0"/>
    <w:rsid w:val="00B12D5D"/>
    <w:rsid w:val="00B12F47"/>
    <w:rsid w:val="00B1337F"/>
    <w:rsid w:val="00B1398E"/>
    <w:rsid w:val="00B15683"/>
    <w:rsid w:val="00B159B6"/>
    <w:rsid w:val="00B15F46"/>
    <w:rsid w:val="00B160FC"/>
    <w:rsid w:val="00B161BD"/>
    <w:rsid w:val="00B16920"/>
    <w:rsid w:val="00B16B53"/>
    <w:rsid w:val="00B16D44"/>
    <w:rsid w:val="00B20220"/>
    <w:rsid w:val="00B23ABE"/>
    <w:rsid w:val="00B24139"/>
    <w:rsid w:val="00B245F7"/>
    <w:rsid w:val="00B246A6"/>
    <w:rsid w:val="00B24C0F"/>
    <w:rsid w:val="00B27C63"/>
    <w:rsid w:val="00B309CA"/>
    <w:rsid w:val="00B31812"/>
    <w:rsid w:val="00B31FCB"/>
    <w:rsid w:val="00B3273F"/>
    <w:rsid w:val="00B334F9"/>
    <w:rsid w:val="00B3395E"/>
    <w:rsid w:val="00B33E7E"/>
    <w:rsid w:val="00B35F4C"/>
    <w:rsid w:val="00B36025"/>
    <w:rsid w:val="00B37C95"/>
    <w:rsid w:val="00B40093"/>
    <w:rsid w:val="00B41565"/>
    <w:rsid w:val="00B422E5"/>
    <w:rsid w:val="00B42F68"/>
    <w:rsid w:val="00B435FF"/>
    <w:rsid w:val="00B44BCC"/>
    <w:rsid w:val="00B44C38"/>
    <w:rsid w:val="00B4557B"/>
    <w:rsid w:val="00B45603"/>
    <w:rsid w:val="00B45BCC"/>
    <w:rsid w:val="00B4624E"/>
    <w:rsid w:val="00B46898"/>
    <w:rsid w:val="00B46AA1"/>
    <w:rsid w:val="00B5040E"/>
    <w:rsid w:val="00B50922"/>
    <w:rsid w:val="00B51E8E"/>
    <w:rsid w:val="00B52CBF"/>
    <w:rsid w:val="00B52D5E"/>
    <w:rsid w:val="00B5318D"/>
    <w:rsid w:val="00B531D7"/>
    <w:rsid w:val="00B532F7"/>
    <w:rsid w:val="00B533CC"/>
    <w:rsid w:val="00B53582"/>
    <w:rsid w:val="00B53899"/>
    <w:rsid w:val="00B53DD8"/>
    <w:rsid w:val="00B5423F"/>
    <w:rsid w:val="00B54EEA"/>
    <w:rsid w:val="00B55BA1"/>
    <w:rsid w:val="00B55F81"/>
    <w:rsid w:val="00B5602D"/>
    <w:rsid w:val="00B563FE"/>
    <w:rsid w:val="00B56FBA"/>
    <w:rsid w:val="00B600BD"/>
    <w:rsid w:val="00B614D6"/>
    <w:rsid w:val="00B61851"/>
    <w:rsid w:val="00B61923"/>
    <w:rsid w:val="00B61B26"/>
    <w:rsid w:val="00B61DCF"/>
    <w:rsid w:val="00B61E60"/>
    <w:rsid w:val="00B620EE"/>
    <w:rsid w:val="00B62F50"/>
    <w:rsid w:val="00B62FA0"/>
    <w:rsid w:val="00B632C2"/>
    <w:rsid w:val="00B63AA9"/>
    <w:rsid w:val="00B63B9C"/>
    <w:rsid w:val="00B63CA2"/>
    <w:rsid w:val="00B63F21"/>
    <w:rsid w:val="00B6443D"/>
    <w:rsid w:val="00B647AB"/>
    <w:rsid w:val="00B64891"/>
    <w:rsid w:val="00B6524C"/>
    <w:rsid w:val="00B65A32"/>
    <w:rsid w:val="00B65AE4"/>
    <w:rsid w:val="00B65AF5"/>
    <w:rsid w:val="00B66854"/>
    <w:rsid w:val="00B6759B"/>
    <w:rsid w:val="00B67ACF"/>
    <w:rsid w:val="00B67D72"/>
    <w:rsid w:val="00B67DE3"/>
    <w:rsid w:val="00B7022A"/>
    <w:rsid w:val="00B7077C"/>
    <w:rsid w:val="00B70F64"/>
    <w:rsid w:val="00B7157E"/>
    <w:rsid w:val="00B73505"/>
    <w:rsid w:val="00B73835"/>
    <w:rsid w:val="00B740AC"/>
    <w:rsid w:val="00B7496F"/>
    <w:rsid w:val="00B74CE0"/>
    <w:rsid w:val="00B752D9"/>
    <w:rsid w:val="00B75437"/>
    <w:rsid w:val="00B75654"/>
    <w:rsid w:val="00B76198"/>
    <w:rsid w:val="00B764AD"/>
    <w:rsid w:val="00B76F57"/>
    <w:rsid w:val="00B80399"/>
    <w:rsid w:val="00B81478"/>
    <w:rsid w:val="00B8197D"/>
    <w:rsid w:val="00B82EDE"/>
    <w:rsid w:val="00B8308B"/>
    <w:rsid w:val="00B8320B"/>
    <w:rsid w:val="00B83F2A"/>
    <w:rsid w:val="00B85710"/>
    <w:rsid w:val="00B85811"/>
    <w:rsid w:val="00B85AA8"/>
    <w:rsid w:val="00B86690"/>
    <w:rsid w:val="00B869D2"/>
    <w:rsid w:val="00B8747C"/>
    <w:rsid w:val="00B912E9"/>
    <w:rsid w:val="00B91568"/>
    <w:rsid w:val="00B919CB"/>
    <w:rsid w:val="00B92A0C"/>
    <w:rsid w:val="00B92E26"/>
    <w:rsid w:val="00B9387D"/>
    <w:rsid w:val="00B93981"/>
    <w:rsid w:val="00B93F7A"/>
    <w:rsid w:val="00B9436B"/>
    <w:rsid w:val="00B9468C"/>
    <w:rsid w:val="00B94F6D"/>
    <w:rsid w:val="00B95AB0"/>
    <w:rsid w:val="00B95B8C"/>
    <w:rsid w:val="00B95E43"/>
    <w:rsid w:val="00B96D19"/>
    <w:rsid w:val="00B9790B"/>
    <w:rsid w:val="00B97BD4"/>
    <w:rsid w:val="00BA0334"/>
    <w:rsid w:val="00BA0490"/>
    <w:rsid w:val="00BA27D5"/>
    <w:rsid w:val="00BA28FB"/>
    <w:rsid w:val="00BA2FA1"/>
    <w:rsid w:val="00BA4639"/>
    <w:rsid w:val="00BA52A5"/>
    <w:rsid w:val="00BA53BC"/>
    <w:rsid w:val="00BA5A3F"/>
    <w:rsid w:val="00BA676B"/>
    <w:rsid w:val="00BB0963"/>
    <w:rsid w:val="00BB1105"/>
    <w:rsid w:val="00BB1771"/>
    <w:rsid w:val="00BB2F2C"/>
    <w:rsid w:val="00BB3884"/>
    <w:rsid w:val="00BB3CE9"/>
    <w:rsid w:val="00BB3CF1"/>
    <w:rsid w:val="00BB3D56"/>
    <w:rsid w:val="00BB4F79"/>
    <w:rsid w:val="00BB598C"/>
    <w:rsid w:val="00BB5A62"/>
    <w:rsid w:val="00BB7C40"/>
    <w:rsid w:val="00BC06E4"/>
    <w:rsid w:val="00BC0A79"/>
    <w:rsid w:val="00BC1172"/>
    <w:rsid w:val="00BC1658"/>
    <w:rsid w:val="00BC1D5D"/>
    <w:rsid w:val="00BC2053"/>
    <w:rsid w:val="00BC225B"/>
    <w:rsid w:val="00BC2EBB"/>
    <w:rsid w:val="00BC2FFF"/>
    <w:rsid w:val="00BC35E5"/>
    <w:rsid w:val="00BC3D43"/>
    <w:rsid w:val="00BC4233"/>
    <w:rsid w:val="00BC4548"/>
    <w:rsid w:val="00BC6228"/>
    <w:rsid w:val="00BD1418"/>
    <w:rsid w:val="00BD14C0"/>
    <w:rsid w:val="00BD1E0F"/>
    <w:rsid w:val="00BD2008"/>
    <w:rsid w:val="00BD2B29"/>
    <w:rsid w:val="00BD2C25"/>
    <w:rsid w:val="00BD3B5B"/>
    <w:rsid w:val="00BD51C5"/>
    <w:rsid w:val="00BD5592"/>
    <w:rsid w:val="00BD55B6"/>
    <w:rsid w:val="00BD57AD"/>
    <w:rsid w:val="00BD5B7B"/>
    <w:rsid w:val="00BE0195"/>
    <w:rsid w:val="00BE01E4"/>
    <w:rsid w:val="00BE1005"/>
    <w:rsid w:val="00BE6397"/>
    <w:rsid w:val="00BE669C"/>
    <w:rsid w:val="00BE688B"/>
    <w:rsid w:val="00BE70BE"/>
    <w:rsid w:val="00BE7138"/>
    <w:rsid w:val="00BE7384"/>
    <w:rsid w:val="00BE7AA5"/>
    <w:rsid w:val="00BF0609"/>
    <w:rsid w:val="00BF09EE"/>
    <w:rsid w:val="00BF0C44"/>
    <w:rsid w:val="00BF1030"/>
    <w:rsid w:val="00BF12F4"/>
    <w:rsid w:val="00BF1D9F"/>
    <w:rsid w:val="00BF25D2"/>
    <w:rsid w:val="00BF29C5"/>
    <w:rsid w:val="00BF30F2"/>
    <w:rsid w:val="00BF3255"/>
    <w:rsid w:val="00BF3E59"/>
    <w:rsid w:val="00BF5853"/>
    <w:rsid w:val="00BF5B13"/>
    <w:rsid w:val="00BF6B69"/>
    <w:rsid w:val="00BF7565"/>
    <w:rsid w:val="00BF7FA2"/>
    <w:rsid w:val="00C00899"/>
    <w:rsid w:val="00C00DC1"/>
    <w:rsid w:val="00C0131D"/>
    <w:rsid w:val="00C01E6A"/>
    <w:rsid w:val="00C02EA8"/>
    <w:rsid w:val="00C0369F"/>
    <w:rsid w:val="00C0513B"/>
    <w:rsid w:val="00C055AC"/>
    <w:rsid w:val="00C0584D"/>
    <w:rsid w:val="00C07309"/>
    <w:rsid w:val="00C077D0"/>
    <w:rsid w:val="00C07C85"/>
    <w:rsid w:val="00C110CB"/>
    <w:rsid w:val="00C1150F"/>
    <w:rsid w:val="00C13A4C"/>
    <w:rsid w:val="00C13F81"/>
    <w:rsid w:val="00C14316"/>
    <w:rsid w:val="00C14C57"/>
    <w:rsid w:val="00C14D75"/>
    <w:rsid w:val="00C15655"/>
    <w:rsid w:val="00C15FAB"/>
    <w:rsid w:val="00C1610C"/>
    <w:rsid w:val="00C16CF0"/>
    <w:rsid w:val="00C176D8"/>
    <w:rsid w:val="00C2092A"/>
    <w:rsid w:val="00C20F8B"/>
    <w:rsid w:val="00C21BE0"/>
    <w:rsid w:val="00C2216E"/>
    <w:rsid w:val="00C22C11"/>
    <w:rsid w:val="00C22C14"/>
    <w:rsid w:val="00C233CF"/>
    <w:rsid w:val="00C23B92"/>
    <w:rsid w:val="00C23DA8"/>
    <w:rsid w:val="00C240EE"/>
    <w:rsid w:val="00C24140"/>
    <w:rsid w:val="00C24200"/>
    <w:rsid w:val="00C25A51"/>
    <w:rsid w:val="00C25BBA"/>
    <w:rsid w:val="00C25DD6"/>
    <w:rsid w:val="00C26D04"/>
    <w:rsid w:val="00C26F61"/>
    <w:rsid w:val="00C27434"/>
    <w:rsid w:val="00C27B20"/>
    <w:rsid w:val="00C30328"/>
    <w:rsid w:val="00C308C7"/>
    <w:rsid w:val="00C30EFA"/>
    <w:rsid w:val="00C328F8"/>
    <w:rsid w:val="00C33B14"/>
    <w:rsid w:val="00C33D64"/>
    <w:rsid w:val="00C33FA4"/>
    <w:rsid w:val="00C34691"/>
    <w:rsid w:val="00C35676"/>
    <w:rsid w:val="00C35B10"/>
    <w:rsid w:val="00C35EEA"/>
    <w:rsid w:val="00C367C1"/>
    <w:rsid w:val="00C36A36"/>
    <w:rsid w:val="00C36BBA"/>
    <w:rsid w:val="00C41A59"/>
    <w:rsid w:val="00C41CAD"/>
    <w:rsid w:val="00C41F9B"/>
    <w:rsid w:val="00C423F0"/>
    <w:rsid w:val="00C4311D"/>
    <w:rsid w:val="00C43564"/>
    <w:rsid w:val="00C43661"/>
    <w:rsid w:val="00C45B3F"/>
    <w:rsid w:val="00C463EE"/>
    <w:rsid w:val="00C4649A"/>
    <w:rsid w:val="00C475C9"/>
    <w:rsid w:val="00C47D3F"/>
    <w:rsid w:val="00C50017"/>
    <w:rsid w:val="00C51A16"/>
    <w:rsid w:val="00C525C6"/>
    <w:rsid w:val="00C53A08"/>
    <w:rsid w:val="00C53D71"/>
    <w:rsid w:val="00C54814"/>
    <w:rsid w:val="00C5487E"/>
    <w:rsid w:val="00C54E48"/>
    <w:rsid w:val="00C54FC1"/>
    <w:rsid w:val="00C55B85"/>
    <w:rsid w:val="00C5640E"/>
    <w:rsid w:val="00C60254"/>
    <w:rsid w:val="00C607BD"/>
    <w:rsid w:val="00C60DE8"/>
    <w:rsid w:val="00C60EEC"/>
    <w:rsid w:val="00C6125C"/>
    <w:rsid w:val="00C6254A"/>
    <w:rsid w:val="00C63B77"/>
    <w:rsid w:val="00C63B88"/>
    <w:rsid w:val="00C642FF"/>
    <w:rsid w:val="00C66537"/>
    <w:rsid w:val="00C6757A"/>
    <w:rsid w:val="00C67598"/>
    <w:rsid w:val="00C70AC5"/>
    <w:rsid w:val="00C70CAF"/>
    <w:rsid w:val="00C712C9"/>
    <w:rsid w:val="00C7163C"/>
    <w:rsid w:val="00C72462"/>
    <w:rsid w:val="00C7415E"/>
    <w:rsid w:val="00C751C7"/>
    <w:rsid w:val="00C75FBC"/>
    <w:rsid w:val="00C760BB"/>
    <w:rsid w:val="00C7634A"/>
    <w:rsid w:val="00C764DC"/>
    <w:rsid w:val="00C77566"/>
    <w:rsid w:val="00C77DDB"/>
    <w:rsid w:val="00C77EA0"/>
    <w:rsid w:val="00C8069B"/>
    <w:rsid w:val="00C80CD2"/>
    <w:rsid w:val="00C81D5C"/>
    <w:rsid w:val="00C82F88"/>
    <w:rsid w:val="00C832F1"/>
    <w:rsid w:val="00C83ABF"/>
    <w:rsid w:val="00C83EB9"/>
    <w:rsid w:val="00C84C32"/>
    <w:rsid w:val="00C85253"/>
    <w:rsid w:val="00C857D2"/>
    <w:rsid w:val="00C9006E"/>
    <w:rsid w:val="00C909C0"/>
    <w:rsid w:val="00C90E44"/>
    <w:rsid w:val="00C91873"/>
    <w:rsid w:val="00C91AC1"/>
    <w:rsid w:val="00C91B16"/>
    <w:rsid w:val="00C91E2A"/>
    <w:rsid w:val="00C92891"/>
    <w:rsid w:val="00C92C94"/>
    <w:rsid w:val="00C93C56"/>
    <w:rsid w:val="00C941BD"/>
    <w:rsid w:val="00C94747"/>
    <w:rsid w:val="00C954DB"/>
    <w:rsid w:val="00C9712B"/>
    <w:rsid w:val="00C97583"/>
    <w:rsid w:val="00C97918"/>
    <w:rsid w:val="00C97ECC"/>
    <w:rsid w:val="00CA0404"/>
    <w:rsid w:val="00CA0A4B"/>
    <w:rsid w:val="00CA0DC3"/>
    <w:rsid w:val="00CA1C7F"/>
    <w:rsid w:val="00CA20EE"/>
    <w:rsid w:val="00CA2152"/>
    <w:rsid w:val="00CA2FB2"/>
    <w:rsid w:val="00CA3663"/>
    <w:rsid w:val="00CA3DCD"/>
    <w:rsid w:val="00CA3DEB"/>
    <w:rsid w:val="00CA4AD7"/>
    <w:rsid w:val="00CA5F68"/>
    <w:rsid w:val="00CA7163"/>
    <w:rsid w:val="00CA72A0"/>
    <w:rsid w:val="00CB0163"/>
    <w:rsid w:val="00CB066C"/>
    <w:rsid w:val="00CB0942"/>
    <w:rsid w:val="00CB1439"/>
    <w:rsid w:val="00CB2230"/>
    <w:rsid w:val="00CB24C9"/>
    <w:rsid w:val="00CB2E62"/>
    <w:rsid w:val="00CB39BF"/>
    <w:rsid w:val="00CB4470"/>
    <w:rsid w:val="00CB5581"/>
    <w:rsid w:val="00CB5C67"/>
    <w:rsid w:val="00CB5ED1"/>
    <w:rsid w:val="00CB62FD"/>
    <w:rsid w:val="00CB6F70"/>
    <w:rsid w:val="00CC1A6D"/>
    <w:rsid w:val="00CC2289"/>
    <w:rsid w:val="00CC2F22"/>
    <w:rsid w:val="00CC3BE5"/>
    <w:rsid w:val="00CC48B7"/>
    <w:rsid w:val="00CC4985"/>
    <w:rsid w:val="00CC67C8"/>
    <w:rsid w:val="00CC7361"/>
    <w:rsid w:val="00CC7557"/>
    <w:rsid w:val="00CD0049"/>
    <w:rsid w:val="00CD06EF"/>
    <w:rsid w:val="00CD0ABE"/>
    <w:rsid w:val="00CD2D85"/>
    <w:rsid w:val="00CD3231"/>
    <w:rsid w:val="00CD43ED"/>
    <w:rsid w:val="00CD5798"/>
    <w:rsid w:val="00CD5C70"/>
    <w:rsid w:val="00CD62EE"/>
    <w:rsid w:val="00CD6CD2"/>
    <w:rsid w:val="00CE015B"/>
    <w:rsid w:val="00CE34F9"/>
    <w:rsid w:val="00CE394F"/>
    <w:rsid w:val="00CE45D5"/>
    <w:rsid w:val="00CE555C"/>
    <w:rsid w:val="00CE5642"/>
    <w:rsid w:val="00CE5B4E"/>
    <w:rsid w:val="00CE5D75"/>
    <w:rsid w:val="00CE5F90"/>
    <w:rsid w:val="00CE615D"/>
    <w:rsid w:val="00CE7091"/>
    <w:rsid w:val="00CE74A7"/>
    <w:rsid w:val="00CE7B1F"/>
    <w:rsid w:val="00CF1137"/>
    <w:rsid w:val="00CF1699"/>
    <w:rsid w:val="00CF25C4"/>
    <w:rsid w:val="00CF3027"/>
    <w:rsid w:val="00CF3806"/>
    <w:rsid w:val="00CF4562"/>
    <w:rsid w:val="00CF4CF6"/>
    <w:rsid w:val="00CF50CE"/>
    <w:rsid w:val="00CF5170"/>
    <w:rsid w:val="00CF6080"/>
    <w:rsid w:val="00CF746E"/>
    <w:rsid w:val="00D001B8"/>
    <w:rsid w:val="00D0035B"/>
    <w:rsid w:val="00D01EFA"/>
    <w:rsid w:val="00D027EC"/>
    <w:rsid w:val="00D03783"/>
    <w:rsid w:val="00D03C5A"/>
    <w:rsid w:val="00D0465A"/>
    <w:rsid w:val="00D058C5"/>
    <w:rsid w:val="00D0619A"/>
    <w:rsid w:val="00D0631E"/>
    <w:rsid w:val="00D0670A"/>
    <w:rsid w:val="00D06EE2"/>
    <w:rsid w:val="00D0759B"/>
    <w:rsid w:val="00D075AC"/>
    <w:rsid w:val="00D10C47"/>
    <w:rsid w:val="00D11771"/>
    <w:rsid w:val="00D12661"/>
    <w:rsid w:val="00D133AC"/>
    <w:rsid w:val="00D14CBF"/>
    <w:rsid w:val="00D15550"/>
    <w:rsid w:val="00D156EE"/>
    <w:rsid w:val="00D15C5E"/>
    <w:rsid w:val="00D1651E"/>
    <w:rsid w:val="00D16609"/>
    <w:rsid w:val="00D16AD0"/>
    <w:rsid w:val="00D175A3"/>
    <w:rsid w:val="00D17AB8"/>
    <w:rsid w:val="00D20C7A"/>
    <w:rsid w:val="00D213DD"/>
    <w:rsid w:val="00D21710"/>
    <w:rsid w:val="00D21C9B"/>
    <w:rsid w:val="00D23AC5"/>
    <w:rsid w:val="00D23FF9"/>
    <w:rsid w:val="00D250F0"/>
    <w:rsid w:val="00D2608A"/>
    <w:rsid w:val="00D26885"/>
    <w:rsid w:val="00D27238"/>
    <w:rsid w:val="00D30C6C"/>
    <w:rsid w:val="00D31E2A"/>
    <w:rsid w:val="00D31E7F"/>
    <w:rsid w:val="00D322D6"/>
    <w:rsid w:val="00D3244F"/>
    <w:rsid w:val="00D3284F"/>
    <w:rsid w:val="00D32B6F"/>
    <w:rsid w:val="00D32CD8"/>
    <w:rsid w:val="00D3336C"/>
    <w:rsid w:val="00D33741"/>
    <w:rsid w:val="00D346EF"/>
    <w:rsid w:val="00D34D8E"/>
    <w:rsid w:val="00D35482"/>
    <w:rsid w:val="00D354F2"/>
    <w:rsid w:val="00D35D99"/>
    <w:rsid w:val="00D3603F"/>
    <w:rsid w:val="00D36298"/>
    <w:rsid w:val="00D362F8"/>
    <w:rsid w:val="00D3645A"/>
    <w:rsid w:val="00D3660B"/>
    <w:rsid w:val="00D36A62"/>
    <w:rsid w:val="00D36EF3"/>
    <w:rsid w:val="00D37888"/>
    <w:rsid w:val="00D40428"/>
    <w:rsid w:val="00D4089B"/>
    <w:rsid w:val="00D41415"/>
    <w:rsid w:val="00D422D1"/>
    <w:rsid w:val="00D4391F"/>
    <w:rsid w:val="00D43AB2"/>
    <w:rsid w:val="00D43E7B"/>
    <w:rsid w:val="00D43EFE"/>
    <w:rsid w:val="00D44BC2"/>
    <w:rsid w:val="00D44C03"/>
    <w:rsid w:val="00D451D3"/>
    <w:rsid w:val="00D4532C"/>
    <w:rsid w:val="00D458F4"/>
    <w:rsid w:val="00D45E28"/>
    <w:rsid w:val="00D466AF"/>
    <w:rsid w:val="00D4740B"/>
    <w:rsid w:val="00D47562"/>
    <w:rsid w:val="00D476A2"/>
    <w:rsid w:val="00D50554"/>
    <w:rsid w:val="00D5060A"/>
    <w:rsid w:val="00D5205A"/>
    <w:rsid w:val="00D5282C"/>
    <w:rsid w:val="00D532E3"/>
    <w:rsid w:val="00D537E8"/>
    <w:rsid w:val="00D53D02"/>
    <w:rsid w:val="00D55671"/>
    <w:rsid w:val="00D55918"/>
    <w:rsid w:val="00D5784A"/>
    <w:rsid w:val="00D57EB4"/>
    <w:rsid w:val="00D6153A"/>
    <w:rsid w:val="00D61D85"/>
    <w:rsid w:val="00D62004"/>
    <w:rsid w:val="00D62634"/>
    <w:rsid w:val="00D64A49"/>
    <w:rsid w:val="00D65939"/>
    <w:rsid w:val="00D66805"/>
    <w:rsid w:val="00D6745D"/>
    <w:rsid w:val="00D6798F"/>
    <w:rsid w:val="00D67A31"/>
    <w:rsid w:val="00D67A8C"/>
    <w:rsid w:val="00D710F1"/>
    <w:rsid w:val="00D71731"/>
    <w:rsid w:val="00D71BD7"/>
    <w:rsid w:val="00D71C9F"/>
    <w:rsid w:val="00D72157"/>
    <w:rsid w:val="00D72880"/>
    <w:rsid w:val="00D72F0F"/>
    <w:rsid w:val="00D730EE"/>
    <w:rsid w:val="00D74365"/>
    <w:rsid w:val="00D74BCE"/>
    <w:rsid w:val="00D74C7D"/>
    <w:rsid w:val="00D74EC8"/>
    <w:rsid w:val="00D75396"/>
    <w:rsid w:val="00D75EE8"/>
    <w:rsid w:val="00D7699D"/>
    <w:rsid w:val="00D8057F"/>
    <w:rsid w:val="00D81645"/>
    <w:rsid w:val="00D81D1A"/>
    <w:rsid w:val="00D81E5E"/>
    <w:rsid w:val="00D82659"/>
    <w:rsid w:val="00D82C3E"/>
    <w:rsid w:val="00D83EA1"/>
    <w:rsid w:val="00D844F4"/>
    <w:rsid w:val="00D847FD"/>
    <w:rsid w:val="00D84E22"/>
    <w:rsid w:val="00D850E4"/>
    <w:rsid w:val="00D850F4"/>
    <w:rsid w:val="00D87889"/>
    <w:rsid w:val="00D87D59"/>
    <w:rsid w:val="00D9063D"/>
    <w:rsid w:val="00D912CC"/>
    <w:rsid w:val="00D9168B"/>
    <w:rsid w:val="00D916ED"/>
    <w:rsid w:val="00D94717"/>
    <w:rsid w:val="00D94FE8"/>
    <w:rsid w:val="00D95290"/>
    <w:rsid w:val="00D97BB7"/>
    <w:rsid w:val="00D97F56"/>
    <w:rsid w:val="00DA0898"/>
    <w:rsid w:val="00DA1639"/>
    <w:rsid w:val="00DA1736"/>
    <w:rsid w:val="00DA1810"/>
    <w:rsid w:val="00DA3A38"/>
    <w:rsid w:val="00DA3A80"/>
    <w:rsid w:val="00DA53DC"/>
    <w:rsid w:val="00DA58EC"/>
    <w:rsid w:val="00DA6B6C"/>
    <w:rsid w:val="00DA7027"/>
    <w:rsid w:val="00DA7227"/>
    <w:rsid w:val="00DA7253"/>
    <w:rsid w:val="00DA7C07"/>
    <w:rsid w:val="00DB025A"/>
    <w:rsid w:val="00DB15F5"/>
    <w:rsid w:val="00DB28E8"/>
    <w:rsid w:val="00DB2966"/>
    <w:rsid w:val="00DB2A86"/>
    <w:rsid w:val="00DB34AA"/>
    <w:rsid w:val="00DB3633"/>
    <w:rsid w:val="00DB4C0F"/>
    <w:rsid w:val="00DB5635"/>
    <w:rsid w:val="00DB6CD5"/>
    <w:rsid w:val="00DC0601"/>
    <w:rsid w:val="00DC1E06"/>
    <w:rsid w:val="00DC22D2"/>
    <w:rsid w:val="00DC2A59"/>
    <w:rsid w:val="00DC2C30"/>
    <w:rsid w:val="00DC347D"/>
    <w:rsid w:val="00DC5319"/>
    <w:rsid w:val="00DC543D"/>
    <w:rsid w:val="00DC6243"/>
    <w:rsid w:val="00DC63EF"/>
    <w:rsid w:val="00DC6E01"/>
    <w:rsid w:val="00DD0F64"/>
    <w:rsid w:val="00DD10E4"/>
    <w:rsid w:val="00DD122C"/>
    <w:rsid w:val="00DD130D"/>
    <w:rsid w:val="00DD36B7"/>
    <w:rsid w:val="00DD3C21"/>
    <w:rsid w:val="00DD3CAA"/>
    <w:rsid w:val="00DD4254"/>
    <w:rsid w:val="00DD43BD"/>
    <w:rsid w:val="00DD4A2F"/>
    <w:rsid w:val="00DD5076"/>
    <w:rsid w:val="00DD5C64"/>
    <w:rsid w:val="00DD5F20"/>
    <w:rsid w:val="00DD6695"/>
    <w:rsid w:val="00DD6FFC"/>
    <w:rsid w:val="00DD76BA"/>
    <w:rsid w:val="00DD79E0"/>
    <w:rsid w:val="00DE0451"/>
    <w:rsid w:val="00DE2061"/>
    <w:rsid w:val="00DE25B1"/>
    <w:rsid w:val="00DE2B7A"/>
    <w:rsid w:val="00DE32F0"/>
    <w:rsid w:val="00DE3865"/>
    <w:rsid w:val="00DE43BE"/>
    <w:rsid w:val="00DE653A"/>
    <w:rsid w:val="00DE67BB"/>
    <w:rsid w:val="00DF04E2"/>
    <w:rsid w:val="00DF065F"/>
    <w:rsid w:val="00DF0B70"/>
    <w:rsid w:val="00DF126D"/>
    <w:rsid w:val="00DF2F56"/>
    <w:rsid w:val="00DF457B"/>
    <w:rsid w:val="00DF49EE"/>
    <w:rsid w:val="00DF5643"/>
    <w:rsid w:val="00DF5E26"/>
    <w:rsid w:val="00DF7101"/>
    <w:rsid w:val="00DF71FD"/>
    <w:rsid w:val="00DF7E03"/>
    <w:rsid w:val="00E01A06"/>
    <w:rsid w:val="00E03643"/>
    <w:rsid w:val="00E03C34"/>
    <w:rsid w:val="00E04928"/>
    <w:rsid w:val="00E04BCC"/>
    <w:rsid w:val="00E05136"/>
    <w:rsid w:val="00E051E4"/>
    <w:rsid w:val="00E06052"/>
    <w:rsid w:val="00E06303"/>
    <w:rsid w:val="00E0632E"/>
    <w:rsid w:val="00E0672F"/>
    <w:rsid w:val="00E06D88"/>
    <w:rsid w:val="00E0764C"/>
    <w:rsid w:val="00E1010F"/>
    <w:rsid w:val="00E103CA"/>
    <w:rsid w:val="00E104EA"/>
    <w:rsid w:val="00E10C69"/>
    <w:rsid w:val="00E12923"/>
    <w:rsid w:val="00E12AA1"/>
    <w:rsid w:val="00E131F7"/>
    <w:rsid w:val="00E13E10"/>
    <w:rsid w:val="00E15873"/>
    <w:rsid w:val="00E168CD"/>
    <w:rsid w:val="00E16AA6"/>
    <w:rsid w:val="00E208BA"/>
    <w:rsid w:val="00E21EDE"/>
    <w:rsid w:val="00E21F3F"/>
    <w:rsid w:val="00E227F0"/>
    <w:rsid w:val="00E22D25"/>
    <w:rsid w:val="00E23966"/>
    <w:rsid w:val="00E259B5"/>
    <w:rsid w:val="00E2621B"/>
    <w:rsid w:val="00E26677"/>
    <w:rsid w:val="00E27EC7"/>
    <w:rsid w:val="00E303CE"/>
    <w:rsid w:val="00E30B5A"/>
    <w:rsid w:val="00E32383"/>
    <w:rsid w:val="00E323AC"/>
    <w:rsid w:val="00E3282A"/>
    <w:rsid w:val="00E32DF3"/>
    <w:rsid w:val="00E338BE"/>
    <w:rsid w:val="00E3478C"/>
    <w:rsid w:val="00E350E5"/>
    <w:rsid w:val="00E354D0"/>
    <w:rsid w:val="00E373E1"/>
    <w:rsid w:val="00E37B3D"/>
    <w:rsid w:val="00E37E31"/>
    <w:rsid w:val="00E40758"/>
    <w:rsid w:val="00E41037"/>
    <w:rsid w:val="00E4149D"/>
    <w:rsid w:val="00E428DE"/>
    <w:rsid w:val="00E4305B"/>
    <w:rsid w:val="00E436DA"/>
    <w:rsid w:val="00E446BE"/>
    <w:rsid w:val="00E44B30"/>
    <w:rsid w:val="00E44C71"/>
    <w:rsid w:val="00E451EF"/>
    <w:rsid w:val="00E45E08"/>
    <w:rsid w:val="00E46750"/>
    <w:rsid w:val="00E46F26"/>
    <w:rsid w:val="00E4755B"/>
    <w:rsid w:val="00E47971"/>
    <w:rsid w:val="00E508D8"/>
    <w:rsid w:val="00E509BE"/>
    <w:rsid w:val="00E50B09"/>
    <w:rsid w:val="00E5151D"/>
    <w:rsid w:val="00E525DF"/>
    <w:rsid w:val="00E5260B"/>
    <w:rsid w:val="00E53967"/>
    <w:rsid w:val="00E53E3F"/>
    <w:rsid w:val="00E540E2"/>
    <w:rsid w:val="00E5416B"/>
    <w:rsid w:val="00E557CC"/>
    <w:rsid w:val="00E55D27"/>
    <w:rsid w:val="00E57A66"/>
    <w:rsid w:val="00E60B83"/>
    <w:rsid w:val="00E60DD7"/>
    <w:rsid w:val="00E610E1"/>
    <w:rsid w:val="00E611D4"/>
    <w:rsid w:val="00E620CE"/>
    <w:rsid w:val="00E6244A"/>
    <w:rsid w:val="00E62B77"/>
    <w:rsid w:val="00E64844"/>
    <w:rsid w:val="00E64EE5"/>
    <w:rsid w:val="00E64FF4"/>
    <w:rsid w:val="00E6508D"/>
    <w:rsid w:val="00E65963"/>
    <w:rsid w:val="00E67C1A"/>
    <w:rsid w:val="00E67C2B"/>
    <w:rsid w:val="00E67F18"/>
    <w:rsid w:val="00E700E8"/>
    <w:rsid w:val="00E712BB"/>
    <w:rsid w:val="00E71F53"/>
    <w:rsid w:val="00E72483"/>
    <w:rsid w:val="00E728D2"/>
    <w:rsid w:val="00E73C20"/>
    <w:rsid w:val="00E749C6"/>
    <w:rsid w:val="00E74ADD"/>
    <w:rsid w:val="00E755ED"/>
    <w:rsid w:val="00E7562A"/>
    <w:rsid w:val="00E756BA"/>
    <w:rsid w:val="00E76517"/>
    <w:rsid w:val="00E80777"/>
    <w:rsid w:val="00E817C8"/>
    <w:rsid w:val="00E81A35"/>
    <w:rsid w:val="00E81A39"/>
    <w:rsid w:val="00E81C91"/>
    <w:rsid w:val="00E826F1"/>
    <w:rsid w:val="00E82CC8"/>
    <w:rsid w:val="00E83231"/>
    <w:rsid w:val="00E83D3F"/>
    <w:rsid w:val="00E85673"/>
    <w:rsid w:val="00E85C6A"/>
    <w:rsid w:val="00E8676B"/>
    <w:rsid w:val="00E86F5C"/>
    <w:rsid w:val="00E86F71"/>
    <w:rsid w:val="00E8754E"/>
    <w:rsid w:val="00E905AD"/>
    <w:rsid w:val="00E909FD"/>
    <w:rsid w:val="00E90CA4"/>
    <w:rsid w:val="00E91DDD"/>
    <w:rsid w:val="00E9204D"/>
    <w:rsid w:val="00E920C7"/>
    <w:rsid w:val="00E928F7"/>
    <w:rsid w:val="00E942B5"/>
    <w:rsid w:val="00E94C8A"/>
    <w:rsid w:val="00E95B18"/>
    <w:rsid w:val="00E95CD1"/>
    <w:rsid w:val="00E95E66"/>
    <w:rsid w:val="00E973FE"/>
    <w:rsid w:val="00EA0011"/>
    <w:rsid w:val="00EA0283"/>
    <w:rsid w:val="00EA07D1"/>
    <w:rsid w:val="00EA0969"/>
    <w:rsid w:val="00EA0D75"/>
    <w:rsid w:val="00EA0F2D"/>
    <w:rsid w:val="00EA1D32"/>
    <w:rsid w:val="00EA1D8D"/>
    <w:rsid w:val="00EA2728"/>
    <w:rsid w:val="00EA364A"/>
    <w:rsid w:val="00EA439E"/>
    <w:rsid w:val="00EA4699"/>
    <w:rsid w:val="00EA5041"/>
    <w:rsid w:val="00EA59F7"/>
    <w:rsid w:val="00EA6513"/>
    <w:rsid w:val="00EA66FD"/>
    <w:rsid w:val="00EA7923"/>
    <w:rsid w:val="00EA7A42"/>
    <w:rsid w:val="00EA7B62"/>
    <w:rsid w:val="00EB0F45"/>
    <w:rsid w:val="00EB13C0"/>
    <w:rsid w:val="00EB170B"/>
    <w:rsid w:val="00EB28E1"/>
    <w:rsid w:val="00EB355C"/>
    <w:rsid w:val="00EB36A9"/>
    <w:rsid w:val="00EB4E7C"/>
    <w:rsid w:val="00EB6703"/>
    <w:rsid w:val="00EB7091"/>
    <w:rsid w:val="00EC0574"/>
    <w:rsid w:val="00EC0D56"/>
    <w:rsid w:val="00EC27C6"/>
    <w:rsid w:val="00EC2F1D"/>
    <w:rsid w:val="00EC35AA"/>
    <w:rsid w:val="00EC44BB"/>
    <w:rsid w:val="00EC50F6"/>
    <w:rsid w:val="00EC51F8"/>
    <w:rsid w:val="00EC56C9"/>
    <w:rsid w:val="00EC65A3"/>
    <w:rsid w:val="00EC6B7C"/>
    <w:rsid w:val="00EC7CE7"/>
    <w:rsid w:val="00EC7F09"/>
    <w:rsid w:val="00EC7F69"/>
    <w:rsid w:val="00ED080E"/>
    <w:rsid w:val="00ED244E"/>
    <w:rsid w:val="00ED2729"/>
    <w:rsid w:val="00ED2939"/>
    <w:rsid w:val="00ED3F61"/>
    <w:rsid w:val="00ED49E0"/>
    <w:rsid w:val="00ED5336"/>
    <w:rsid w:val="00ED75CF"/>
    <w:rsid w:val="00ED783B"/>
    <w:rsid w:val="00EE0B23"/>
    <w:rsid w:val="00EE0C23"/>
    <w:rsid w:val="00EE2CDB"/>
    <w:rsid w:val="00EE2ECE"/>
    <w:rsid w:val="00EE3AD4"/>
    <w:rsid w:val="00EE3F67"/>
    <w:rsid w:val="00EE41A1"/>
    <w:rsid w:val="00EE4511"/>
    <w:rsid w:val="00EE4C03"/>
    <w:rsid w:val="00EE5856"/>
    <w:rsid w:val="00EE6685"/>
    <w:rsid w:val="00EE6BCB"/>
    <w:rsid w:val="00EE709A"/>
    <w:rsid w:val="00EF00D8"/>
    <w:rsid w:val="00EF0898"/>
    <w:rsid w:val="00EF0F54"/>
    <w:rsid w:val="00EF33DB"/>
    <w:rsid w:val="00EF348D"/>
    <w:rsid w:val="00EF3FCD"/>
    <w:rsid w:val="00EF4174"/>
    <w:rsid w:val="00EF440F"/>
    <w:rsid w:val="00EF4C92"/>
    <w:rsid w:val="00EF60BF"/>
    <w:rsid w:val="00EF671B"/>
    <w:rsid w:val="00EF6C94"/>
    <w:rsid w:val="00EF6CF3"/>
    <w:rsid w:val="00EF7134"/>
    <w:rsid w:val="00EF78F4"/>
    <w:rsid w:val="00F010EF"/>
    <w:rsid w:val="00F01B03"/>
    <w:rsid w:val="00F01C07"/>
    <w:rsid w:val="00F03A2C"/>
    <w:rsid w:val="00F03FBC"/>
    <w:rsid w:val="00F052F8"/>
    <w:rsid w:val="00F06DCB"/>
    <w:rsid w:val="00F072AC"/>
    <w:rsid w:val="00F10213"/>
    <w:rsid w:val="00F1044E"/>
    <w:rsid w:val="00F109A4"/>
    <w:rsid w:val="00F12607"/>
    <w:rsid w:val="00F1272B"/>
    <w:rsid w:val="00F12F68"/>
    <w:rsid w:val="00F13BD6"/>
    <w:rsid w:val="00F14F6F"/>
    <w:rsid w:val="00F154F4"/>
    <w:rsid w:val="00F15B04"/>
    <w:rsid w:val="00F173AA"/>
    <w:rsid w:val="00F17876"/>
    <w:rsid w:val="00F17C0C"/>
    <w:rsid w:val="00F20977"/>
    <w:rsid w:val="00F20B18"/>
    <w:rsid w:val="00F21F65"/>
    <w:rsid w:val="00F22583"/>
    <w:rsid w:val="00F226B3"/>
    <w:rsid w:val="00F22EBD"/>
    <w:rsid w:val="00F23765"/>
    <w:rsid w:val="00F23BFE"/>
    <w:rsid w:val="00F23F84"/>
    <w:rsid w:val="00F24A94"/>
    <w:rsid w:val="00F24E42"/>
    <w:rsid w:val="00F253D9"/>
    <w:rsid w:val="00F267BA"/>
    <w:rsid w:val="00F3085C"/>
    <w:rsid w:val="00F329C4"/>
    <w:rsid w:val="00F3307F"/>
    <w:rsid w:val="00F3358B"/>
    <w:rsid w:val="00F34541"/>
    <w:rsid w:val="00F3557F"/>
    <w:rsid w:val="00F35BC7"/>
    <w:rsid w:val="00F36BE5"/>
    <w:rsid w:val="00F37149"/>
    <w:rsid w:val="00F375E7"/>
    <w:rsid w:val="00F37DDE"/>
    <w:rsid w:val="00F400FD"/>
    <w:rsid w:val="00F418FA"/>
    <w:rsid w:val="00F41E76"/>
    <w:rsid w:val="00F42362"/>
    <w:rsid w:val="00F43092"/>
    <w:rsid w:val="00F43262"/>
    <w:rsid w:val="00F4345F"/>
    <w:rsid w:val="00F455EC"/>
    <w:rsid w:val="00F46245"/>
    <w:rsid w:val="00F46295"/>
    <w:rsid w:val="00F467BD"/>
    <w:rsid w:val="00F51FAB"/>
    <w:rsid w:val="00F52269"/>
    <w:rsid w:val="00F52554"/>
    <w:rsid w:val="00F53336"/>
    <w:rsid w:val="00F539DF"/>
    <w:rsid w:val="00F53C4E"/>
    <w:rsid w:val="00F54026"/>
    <w:rsid w:val="00F54595"/>
    <w:rsid w:val="00F553B6"/>
    <w:rsid w:val="00F561AA"/>
    <w:rsid w:val="00F56CCB"/>
    <w:rsid w:val="00F56EB7"/>
    <w:rsid w:val="00F576AC"/>
    <w:rsid w:val="00F60CFA"/>
    <w:rsid w:val="00F61271"/>
    <w:rsid w:val="00F61526"/>
    <w:rsid w:val="00F617D5"/>
    <w:rsid w:val="00F63BAD"/>
    <w:rsid w:val="00F63C46"/>
    <w:rsid w:val="00F63E28"/>
    <w:rsid w:val="00F641EC"/>
    <w:rsid w:val="00F650C8"/>
    <w:rsid w:val="00F652DD"/>
    <w:rsid w:val="00F65A44"/>
    <w:rsid w:val="00F65F4A"/>
    <w:rsid w:val="00F661F9"/>
    <w:rsid w:val="00F66632"/>
    <w:rsid w:val="00F66753"/>
    <w:rsid w:val="00F66D2C"/>
    <w:rsid w:val="00F66D85"/>
    <w:rsid w:val="00F67E06"/>
    <w:rsid w:val="00F67FFB"/>
    <w:rsid w:val="00F70781"/>
    <w:rsid w:val="00F70AE3"/>
    <w:rsid w:val="00F718D7"/>
    <w:rsid w:val="00F725D9"/>
    <w:rsid w:val="00F7289B"/>
    <w:rsid w:val="00F72CDE"/>
    <w:rsid w:val="00F734D2"/>
    <w:rsid w:val="00F73524"/>
    <w:rsid w:val="00F73E51"/>
    <w:rsid w:val="00F75592"/>
    <w:rsid w:val="00F758EF"/>
    <w:rsid w:val="00F75BE6"/>
    <w:rsid w:val="00F75DBB"/>
    <w:rsid w:val="00F76288"/>
    <w:rsid w:val="00F76A6E"/>
    <w:rsid w:val="00F778C8"/>
    <w:rsid w:val="00F801A1"/>
    <w:rsid w:val="00F806E4"/>
    <w:rsid w:val="00F80CC9"/>
    <w:rsid w:val="00F81007"/>
    <w:rsid w:val="00F815EB"/>
    <w:rsid w:val="00F819C4"/>
    <w:rsid w:val="00F824F4"/>
    <w:rsid w:val="00F82E29"/>
    <w:rsid w:val="00F83F9B"/>
    <w:rsid w:val="00F8427D"/>
    <w:rsid w:val="00F84B9C"/>
    <w:rsid w:val="00F85EC8"/>
    <w:rsid w:val="00F86DD2"/>
    <w:rsid w:val="00F87AA7"/>
    <w:rsid w:val="00F90711"/>
    <w:rsid w:val="00F907A1"/>
    <w:rsid w:val="00F91BFC"/>
    <w:rsid w:val="00F923EE"/>
    <w:rsid w:val="00F92407"/>
    <w:rsid w:val="00F92590"/>
    <w:rsid w:val="00F9364B"/>
    <w:rsid w:val="00F93FD8"/>
    <w:rsid w:val="00F94587"/>
    <w:rsid w:val="00F9576C"/>
    <w:rsid w:val="00F964F3"/>
    <w:rsid w:val="00F97494"/>
    <w:rsid w:val="00FA016E"/>
    <w:rsid w:val="00FA03B6"/>
    <w:rsid w:val="00FA22AF"/>
    <w:rsid w:val="00FA2800"/>
    <w:rsid w:val="00FA6592"/>
    <w:rsid w:val="00FA6649"/>
    <w:rsid w:val="00FA6D18"/>
    <w:rsid w:val="00FA70C4"/>
    <w:rsid w:val="00FA750E"/>
    <w:rsid w:val="00FA76C7"/>
    <w:rsid w:val="00FB0A86"/>
    <w:rsid w:val="00FB0B99"/>
    <w:rsid w:val="00FB23FF"/>
    <w:rsid w:val="00FB3275"/>
    <w:rsid w:val="00FB4021"/>
    <w:rsid w:val="00FB4C64"/>
    <w:rsid w:val="00FB54C3"/>
    <w:rsid w:val="00FB5F14"/>
    <w:rsid w:val="00FB67F7"/>
    <w:rsid w:val="00FB69DD"/>
    <w:rsid w:val="00FB73F3"/>
    <w:rsid w:val="00FB7C4D"/>
    <w:rsid w:val="00FB7C68"/>
    <w:rsid w:val="00FB7F0B"/>
    <w:rsid w:val="00FC0582"/>
    <w:rsid w:val="00FC06E6"/>
    <w:rsid w:val="00FC07A7"/>
    <w:rsid w:val="00FC0D1A"/>
    <w:rsid w:val="00FC16FE"/>
    <w:rsid w:val="00FC22C4"/>
    <w:rsid w:val="00FC2E3E"/>
    <w:rsid w:val="00FC2E61"/>
    <w:rsid w:val="00FC3175"/>
    <w:rsid w:val="00FC34CE"/>
    <w:rsid w:val="00FC4143"/>
    <w:rsid w:val="00FC4469"/>
    <w:rsid w:val="00FC44EA"/>
    <w:rsid w:val="00FC471F"/>
    <w:rsid w:val="00FC5288"/>
    <w:rsid w:val="00FC52BA"/>
    <w:rsid w:val="00FC64C2"/>
    <w:rsid w:val="00FC64D8"/>
    <w:rsid w:val="00FC6951"/>
    <w:rsid w:val="00FC7A8D"/>
    <w:rsid w:val="00FD033D"/>
    <w:rsid w:val="00FD058C"/>
    <w:rsid w:val="00FD1047"/>
    <w:rsid w:val="00FD137F"/>
    <w:rsid w:val="00FD26C7"/>
    <w:rsid w:val="00FD271D"/>
    <w:rsid w:val="00FD2D2C"/>
    <w:rsid w:val="00FD34A0"/>
    <w:rsid w:val="00FD394C"/>
    <w:rsid w:val="00FD400A"/>
    <w:rsid w:val="00FD40F4"/>
    <w:rsid w:val="00FD4474"/>
    <w:rsid w:val="00FD49D0"/>
    <w:rsid w:val="00FD4CF7"/>
    <w:rsid w:val="00FD59A0"/>
    <w:rsid w:val="00FD5A64"/>
    <w:rsid w:val="00FD70BF"/>
    <w:rsid w:val="00FD72EE"/>
    <w:rsid w:val="00FD76FF"/>
    <w:rsid w:val="00FD7ACE"/>
    <w:rsid w:val="00FD7B0C"/>
    <w:rsid w:val="00FE044A"/>
    <w:rsid w:val="00FE0E97"/>
    <w:rsid w:val="00FE166E"/>
    <w:rsid w:val="00FE19E9"/>
    <w:rsid w:val="00FE1A9C"/>
    <w:rsid w:val="00FE2375"/>
    <w:rsid w:val="00FE2741"/>
    <w:rsid w:val="00FE38F5"/>
    <w:rsid w:val="00FE3A25"/>
    <w:rsid w:val="00FE3D05"/>
    <w:rsid w:val="00FE4A64"/>
    <w:rsid w:val="00FE634B"/>
    <w:rsid w:val="00FE6ADB"/>
    <w:rsid w:val="00FE750B"/>
    <w:rsid w:val="00FE75E1"/>
    <w:rsid w:val="00FF0C24"/>
    <w:rsid w:val="00FF0C4D"/>
    <w:rsid w:val="00FF15D9"/>
    <w:rsid w:val="00FF38B1"/>
    <w:rsid w:val="00FF52C1"/>
    <w:rsid w:val="00FF6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9A2D"/>
  <w15:docId w15:val="{6D940022-AF1C-4F3A-BC68-DE3105F9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2A1"/>
  </w:style>
  <w:style w:type="paragraph" w:styleId="Heading1">
    <w:name w:val="heading 1"/>
    <w:basedOn w:val="Normal"/>
    <w:next w:val="Normal"/>
    <w:link w:val="Heading1Char"/>
    <w:uiPriority w:val="9"/>
    <w:qFormat/>
    <w:rsid w:val="00F641EC"/>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en-GB"/>
    </w:rPr>
  </w:style>
  <w:style w:type="paragraph" w:styleId="Heading2">
    <w:name w:val="heading 2"/>
    <w:basedOn w:val="Normal"/>
    <w:next w:val="Normal"/>
    <w:link w:val="Heading2Char"/>
    <w:uiPriority w:val="99"/>
    <w:qFormat/>
    <w:rsid w:val="00F641EC"/>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en-GB"/>
    </w:rPr>
  </w:style>
  <w:style w:type="paragraph" w:styleId="Heading3">
    <w:name w:val="heading 3"/>
    <w:basedOn w:val="Normal"/>
    <w:next w:val="Normal"/>
    <w:link w:val="Heading3Char"/>
    <w:uiPriority w:val="99"/>
    <w:qFormat/>
    <w:rsid w:val="00F641EC"/>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354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B14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B1439"/>
    <w:rPr>
      <w:b/>
      <w:bCs/>
    </w:rPr>
  </w:style>
  <w:style w:type="character" w:styleId="Hyperlink">
    <w:name w:val="Hyperlink"/>
    <w:basedOn w:val="DefaultParagraphFont"/>
    <w:uiPriority w:val="99"/>
    <w:unhideWhenUsed/>
    <w:rsid w:val="001C6B6C"/>
    <w:rPr>
      <w:color w:val="0000FF" w:themeColor="hyperlink"/>
      <w:u w:val="single"/>
    </w:rPr>
  </w:style>
  <w:style w:type="paragraph" w:styleId="NoSpacing">
    <w:name w:val="No Spacing"/>
    <w:link w:val="NoSpacingChar"/>
    <w:uiPriority w:val="1"/>
    <w:qFormat/>
    <w:rsid w:val="008E61A3"/>
    <w:pPr>
      <w:spacing w:after="0" w:line="240" w:lineRule="auto"/>
    </w:pPr>
  </w:style>
  <w:style w:type="paragraph" w:styleId="Header">
    <w:name w:val="header"/>
    <w:basedOn w:val="Normal"/>
    <w:link w:val="HeaderChar"/>
    <w:uiPriority w:val="99"/>
    <w:unhideWhenUsed/>
    <w:rsid w:val="00D53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2E3"/>
  </w:style>
  <w:style w:type="paragraph" w:styleId="Footer">
    <w:name w:val="footer"/>
    <w:basedOn w:val="Normal"/>
    <w:link w:val="FooterChar"/>
    <w:uiPriority w:val="99"/>
    <w:unhideWhenUsed/>
    <w:rsid w:val="00D53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2E3"/>
  </w:style>
  <w:style w:type="table" w:styleId="TableGrid">
    <w:name w:val="Table Grid"/>
    <w:basedOn w:val="TableNormal"/>
    <w:uiPriority w:val="39"/>
    <w:rsid w:val="00B56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54C3"/>
    <w:pPr>
      <w:ind w:left="720"/>
      <w:contextualSpacing/>
    </w:pPr>
  </w:style>
  <w:style w:type="paragraph" w:styleId="BalloonText">
    <w:name w:val="Balloon Text"/>
    <w:basedOn w:val="Normal"/>
    <w:link w:val="BalloonTextChar"/>
    <w:uiPriority w:val="99"/>
    <w:semiHidden/>
    <w:unhideWhenUsed/>
    <w:rsid w:val="0031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C87"/>
    <w:rPr>
      <w:rFonts w:ascii="Segoe UI" w:hAnsi="Segoe UI" w:cs="Segoe UI"/>
      <w:sz w:val="18"/>
      <w:szCs w:val="18"/>
    </w:rPr>
  </w:style>
  <w:style w:type="character" w:customStyle="1" w:styleId="UnresolvedMention1">
    <w:name w:val="Unresolved Mention1"/>
    <w:basedOn w:val="DefaultParagraphFont"/>
    <w:uiPriority w:val="99"/>
    <w:semiHidden/>
    <w:unhideWhenUsed/>
    <w:rsid w:val="000551F0"/>
    <w:rPr>
      <w:color w:val="605E5C"/>
      <w:shd w:val="clear" w:color="auto" w:fill="E1DFDD"/>
    </w:rPr>
  </w:style>
  <w:style w:type="character" w:styleId="Emphasis">
    <w:name w:val="Emphasis"/>
    <w:basedOn w:val="DefaultParagraphFont"/>
    <w:uiPriority w:val="20"/>
    <w:qFormat/>
    <w:rsid w:val="00BF7FA2"/>
    <w:rPr>
      <w:i/>
      <w:iCs/>
    </w:rPr>
  </w:style>
  <w:style w:type="character" w:customStyle="1" w:styleId="NoSpacingChar">
    <w:name w:val="No Spacing Char"/>
    <w:basedOn w:val="DefaultParagraphFont"/>
    <w:link w:val="NoSpacing"/>
    <w:uiPriority w:val="1"/>
    <w:locked/>
    <w:rsid w:val="004D3FE6"/>
  </w:style>
  <w:style w:type="character" w:customStyle="1" w:styleId="UnresolvedMention2">
    <w:name w:val="Unresolved Mention2"/>
    <w:basedOn w:val="DefaultParagraphFont"/>
    <w:uiPriority w:val="99"/>
    <w:semiHidden/>
    <w:unhideWhenUsed/>
    <w:rsid w:val="00937324"/>
    <w:rPr>
      <w:color w:val="605E5C"/>
      <w:shd w:val="clear" w:color="auto" w:fill="E1DFDD"/>
    </w:rPr>
  </w:style>
  <w:style w:type="character" w:customStyle="1" w:styleId="UnresolvedMention20">
    <w:name w:val="Unresolved Mention2"/>
    <w:basedOn w:val="DefaultParagraphFont"/>
    <w:uiPriority w:val="99"/>
    <w:semiHidden/>
    <w:unhideWhenUsed/>
    <w:rsid w:val="00796913"/>
    <w:rPr>
      <w:color w:val="605E5C"/>
      <w:shd w:val="clear" w:color="auto" w:fill="E1DFDD"/>
    </w:rPr>
  </w:style>
  <w:style w:type="character" w:customStyle="1" w:styleId="Heading1Char">
    <w:name w:val="Heading 1 Char"/>
    <w:basedOn w:val="DefaultParagraphFont"/>
    <w:link w:val="Heading1"/>
    <w:uiPriority w:val="9"/>
    <w:rsid w:val="00F641EC"/>
    <w:rPr>
      <w:rFonts w:ascii="Courier New" w:eastAsiaTheme="minorEastAsia" w:hAnsi="Courier New" w:cs="Courier New"/>
      <w:b/>
      <w:bCs/>
      <w:color w:val="000000"/>
      <w:sz w:val="32"/>
      <w:szCs w:val="32"/>
      <w:lang w:eastAsia="en-GB"/>
    </w:rPr>
  </w:style>
  <w:style w:type="character" w:customStyle="1" w:styleId="Heading2Char">
    <w:name w:val="Heading 2 Char"/>
    <w:basedOn w:val="DefaultParagraphFont"/>
    <w:link w:val="Heading2"/>
    <w:uiPriority w:val="99"/>
    <w:rsid w:val="00F641EC"/>
    <w:rPr>
      <w:rFonts w:ascii="Courier New" w:eastAsiaTheme="minorEastAsia" w:hAnsi="Courier New" w:cs="Courier New"/>
      <w:b/>
      <w:bCs/>
      <w:i/>
      <w:iCs/>
      <w:color w:val="000000"/>
      <w:sz w:val="28"/>
      <w:szCs w:val="28"/>
      <w:lang w:eastAsia="en-GB"/>
    </w:rPr>
  </w:style>
  <w:style w:type="character" w:customStyle="1" w:styleId="Heading3Char">
    <w:name w:val="Heading 3 Char"/>
    <w:basedOn w:val="DefaultParagraphFont"/>
    <w:link w:val="Heading3"/>
    <w:uiPriority w:val="99"/>
    <w:rsid w:val="00F641EC"/>
    <w:rPr>
      <w:rFonts w:ascii="Courier New" w:eastAsiaTheme="minorEastAsia" w:hAnsi="Courier New" w:cs="Courier New"/>
      <w:b/>
      <w:bCs/>
      <w:color w:val="000000"/>
      <w:sz w:val="26"/>
      <w:szCs w:val="26"/>
      <w:lang w:eastAsia="en-GB"/>
    </w:rPr>
  </w:style>
  <w:style w:type="table" w:styleId="LightShading">
    <w:name w:val="Light Shading"/>
    <w:basedOn w:val="TableNormal"/>
    <w:uiPriority w:val="60"/>
    <w:rsid w:val="000E6D75"/>
    <w:pPr>
      <w:spacing w:after="0" w:line="240" w:lineRule="auto"/>
    </w:pPr>
    <w:rPr>
      <w:rFonts w:eastAsiaTheme="minorEastAs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
    <w:name w:val="a"/>
    <w:basedOn w:val="DefaultParagraphFont"/>
    <w:rsid w:val="003733FB"/>
  </w:style>
  <w:style w:type="paragraph" w:customStyle="1" w:styleId="ColorfulList-Accent11">
    <w:name w:val="Colorful List - Accent 11"/>
    <w:basedOn w:val="Normal"/>
    <w:uiPriority w:val="34"/>
    <w:qFormat/>
    <w:rsid w:val="00312FEA"/>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8582">
      <w:bodyDiv w:val="1"/>
      <w:marLeft w:val="0"/>
      <w:marRight w:val="0"/>
      <w:marTop w:val="0"/>
      <w:marBottom w:val="0"/>
      <w:divBdr>
        <w:top w:val="none" w:sz="0" w:space="0" w:color="auto"/>
        <w:left w:val="none" w:sz="0" w:space="0" w:color="auto"/>
        <w:bottom w:val="none" w:sz="0" w:space="0" w:color="auto"/>
        <w:right w:val="none" w:sz="0" w:space="0" w:color="auto"/>
      </w:divBdr>
    </w:div>
    <w:div w:id="336077864">
      <w:bodyDiv w:val="1"/>
      <w:marLeft w:val="0"/>
      <w:marRight w:val="0"/>
      <w:marTop w:val="0"/>
      <w:marBottom w:val="0"/>
      <w:divBdr>
        <w:top w:val="none" w:sz="0" w:space="0" w:color="auto"/>
        <w:left w:val="none" w:sz="0" w:space="0" w:color="auto"/>
        <w:bottom w:val="none" w:sz="0" w:space="0" w:color="auto"/>
        <w:right w:val="none" w:sz="0" w:space="0" w:color="auto"/>
      </w:divBdr>
    </w:div>
    <w:div w:id="350911608">
      <w:bodyDiv w:val="1"/>
      <w:marLeft w:val="0"/>
      <w:marRight w:val="0"/>
      <w:marTop w:val="0"/>
      <w:marBottom w:val="0"/>
      <w:divBdr>
        <w:top w:val="none" w:sz="0" w:space="0" w:color="auto"/>
        <w:left w:val="none" w:sz="0" w:space="0" w:color="auto"/>
        <w:bottom w:val="none" w:sz="0" w:space="0" w:color="auto"/>
        <w:right w:val="none" w:sz="0" w:space="0" w:color="auto"/>
      </w:divBdr>
    </w:div>
    <w:div w:id="411663026">
      <w:bodyDiv w:val="1"/>
      <w:marLeft w:val="0"/>
      <w:marRight w:val="0"/>
      <w:marTop w:val="0"/>
      <w:marBottom w:val="0"/>
      <w:divBdr>
        <w:top w:val="none" w:sz="0" w:space="0" w:color="auto"/>
        <w:left w:val="none" w:sz="0" w:space="0" w:color="auto"/>
        <w:bottom w:val="none" w:sz="0" w:space="0" w:color="auto"/>
        <w:right w:val="none" w:sz="0" w:space="0" w:color="auto"/>
      </w:divBdr>
    </w:div>
    <w:div w:id="668140419">
      <w:bodyDiv w:val="1"/>
      <w:marLeft w:val="0"/>
      <w:marRight w:val="0"/>
      <w:marTop w:val="0"/>
      <w:marBottom w:val="0"/>
      <w:divBdr>
        <w:top w:val="none" w:sz="0" w:space="0" w:color="auto"/>
        <w:left w:val="none" w:sz="0" w:space="0" w:color="auto"/>
        <w:bottom w:val="none" w:sz="0" w:space="0" w:color="auto"/>
        <w:right w:val="none" w:sz="0" w:space="0" w:color="auto"/>
      </w:divBdr>
    </w:div>
    <w:div w:id="824128558">
      <w:bodyDiv w:val="1"/>
      <w:marLeft w:val="0"/>
      <w:marRight w:val="0"/>
      <w:marTop w:val="0"/>
      <w:marBottom w:val="0"/>
      <w:divBdr>
        <w:top w:val="none" w:sz="0" w:space="0" w:color="auto"/>
        <w:left w:val="none" w:sz="0" w:space="0" w:color="auto"/>
        <w:bottom w:val="none" w:sz="0" w:space="0" w:color="auto"/>
        <w:right w:val="none" w:sz="0" w:space="0" w:color="auto"/>
      </w:divBdr>
      <w:divsChild>
        <w:div w:id="1668900002">
          <w:marLeft w:val="0"/>
          <w:marRight w:val="0"/>
          <w:marTop w:val="0"/>
          <w:marBottom w:val="0"/>
          <w:divBdr>
            <w:top w:val="none" w:sz="0" w:space="0" w:color="auto"/>
            <w:left w:val="none" w:sz="0" w:space="0" w:color="auto"/>
            <w:bottom w:val="none" w:sz="0" w:space="0" w:color="auto"/>
            <w:right w:val="none" w:sz="0" w:space="0" w:color="auto"/>
          </w:divBdr>
          <w:divsChild>
            <w:div w:id="70784431">
              <w:marLeft w:val="0"/>
              <w:marRight w:val="0"/>
              <w:marTop w:val="0"/>
              <w:marBottom w:val="0"/>
              <w:divBdr>
                <w:top w:val="none" w:sz="0" w:space="0" w:color="auto"/>
                <w:left w:val="none" w:sz="0" w:space="0" w:color="auto"/>
                <w:bottom w:val="none" w:sz="0" w:space="0" w:color="auto"/>
                <w:right w:val="none" w:sz="0" w:space="0" w:color="auto"/>
              </w:divBdr>
              <w:divsChild>
                <w:div w:id="1291667955">
                  <w:marLeft w:val="0"/>
                  <w:marRight w:val="0"/>
                  <w:marTop w:val="0"/>
                  <w:marBottom w:val="0"/>
                  <w:divBdr>
                    <w:top w:val="none" w:sz="0" w:space="0" w:color="auto"/>
                    <w:left w:val="none" w:sz="0" w:space="0" w:color="auto"/>
                    <w:bottom w:val="none" w:sz="0" w:space="0" w:color="auto"/>
                    <w:right w:val="none" w:sz="0" w:space="0" w:color="auto"/>
                  </w:divBdr>
                  <w:divsChild>
                    <w:div w:id="1922829655">
                      <w:marLeft w:val="0"/>
                      <w:marRight w:val="0"/>
                      <w:marTop w:val="0"/>
                      <w:marBottom w:val="0"/>
                      <w:divBdr>
                        <w:top w:val="none" w:sz="0" w:space="0" w:color="auto"/>
                        <w:left w:val="none" w:sz="0" w:space="0" w:color="auto"/>
                        <w:bottom w:val="none" w:sz="0" w:space="0" w:color="auto"/>
                        <w:right w:val="none" w:sz="0" w:space="0" w:color="auto"/>
                      </w:divBdr>
                      <w:divsChild>
                        <w:div w:id="7422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69">
      <w:bodyDiv w:val="1"/>
      <w:marLeft w:val="0"/>
      <w:marRight w:val="0"/>
      <w:marTop w:val="0"/>
      <w:marBottom w:val="0"/>
      <w:divBdr>
        <w:top w:val="none" w:sz="0" w:space="0" w:color="auto"/>
        <w:left w:val="none" w:sz="0" w:space="0" w:color="auto"/>
        <w:bottom w:val="none" w:sz="0" w:space="0" w:color="auto"/>
        <w:right w:val="none" w:sz="0" w:space="0" w:color="auto"/>
      </w:divBdr>
    </w:div>
    <w:div w:id="1043948184">
      <w:bodyDiv w:val="1"/>
      <w:marLeft w:val="0"/>
      <w:marRight w:val="0"/>
      <w:marTop w:val="0"/>
      <w:marBottom w:val="0"/>
      <w:divBdr>
        <w:top w:val="none" w:sz="0" w:space="0" w:color="auto"/>
        <w:left w:val="none" w:sz="0" w:space="0" w:color="auto"/>
        <w:bottom w:val="none" w:sz="0" w:space="0" w:color="auto"/>
        <w:right w:val="none" w:sz="0" w:space="0" w:color="auto"/>
      </w:divBdr>
    </w:div>
    <w:div w:id="1072003236">
      <w:bodyDiv w:val="1"/>
      <w:marLeft w:val="0"/>
      <w:marRight w:val="0"/>
      <w:marTop w:val="0"/>
      <w:marBottom w:val="0"/>
      <w:divBdr>
        <w:top w:val="none" w:sz="0" w:space="0" w:color="auto"/>
        <w:left w:val="none" w:sz="0" w:space="0" w:color="auto"/>
        <w:bottom w:val="none" w:sz="0" w:space="0" w:color="auto"/>
        <w:right w:val="none" w:sz="0" w:space="0" w:color="auto"/>
      </w:divBdr>
    </w:div>
    <w:div w:id="1158766359">
      <w:bodyDiv w:val="1"/>
      <w:marLeft w:val="0"/>
      <w:marRight w:val="0"/>
      <w:marTop w:val="0"/>
      <w:marBottom w:val="0"/>
      <w:divBdr>
        <w:top w:val="none" w:sz="0" w:space="0" w:color="auto"/>
        <w:left w:val="none" w:sz="0" w:space="0" w:color="auto"/>
        <w:bottom w:val="none" w:sz="0" w:space="0" w:color="auto"/>
        <w:right w:val="none" w:sz="0" w:space="0" w:color="auto"/>
      </w:divBdr>
      <w:divsChild>
        <w:div w:id="1426153273">
          <w:marLeft w:val="0"/>
          <w:marRight w:val="0"/>
          <w:marTop w:val="0"/>
          <w:marBottom w:val="300"/>
          <w:divBdr>
            <w:top w:val="none" w:sz="0" w:space="0" w:color="auto"/>
            <w:left w:val="none" w:sz="0" w:space="0" w:color="auto"/>
            <w:bottom w:val="none" w:sz="0" w:space="0" w:color="auto"/>
            <w:right w:val="none" w:sz="0" w:space="0" w:color="auto"/>
          </w:divBdr>
          <w:divsChild>
            <w:div w:id="1681469075">
              <w:marLeft w:val="0"/>
              <w:marRight w:val="0"/>
              <w:marTop w:val="0"/>
              <w:marBottom w:val="0"/>
              <w:divBdr>
                <w:top w:val="none" w:sz="0" w:space="0" w:color="auto"/>
                <w:left w:val="none" w:sz="0" w:space="0" w:color="auto"/>
                <w:bottom w:val="none" w:sz="0" w:space="0" w:color="auto"/>
                <w:right w:val="none" w:sz="0" w:space="0" w:color="auto"/>
              </w:divBdr>
            </w:div>
          </w:divsChild>
        </w:div>
        <w:div w:id="1152285523">
          <w:marLeft w:val="0"/>
          <w:marRight w:val="0"/>
          <w:marTop w:val="0"/>
          <w:marBottom w:val="0"/>
          <w:divBdr>
            <w:top w:val="none" w:sz="0" w:space="0" w:color="auto"/>
            <w:left w:val="none" w:sz="0" w:space="0" w:color="auto"/>
            <w:bottom w:val="none" w:sz="0" w:space="0" w:color="auto"/>
            <w:right w:val="none" w:sz="0" w:space="0" w:color="auto"/>
          </w:divBdr>
          <w:divsChild>
            <w:div w:id="1011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7383">
      <w:bodyDiv w:val="1"/>
      <w:marLeft w:val="0"/>
      <w:marRight w:val="0"/>
      <w:marTop w:val="0"/>
      <w:marBottom w:val="0"/>
      <w:divBdr>
        <w:top w:val="none" w:sz="0" w:space="0" w:color="auto"/>
        <w:left w:val="none" w:sz="0" w:space="0" w:color="auto"/>
        <w:bottom w:val="none" w:sz="0" w:space="0" w:color="auto"/>
        <w:right w:val="none" w:sz="0" w:space="0" w:color="auto"/>
      </w:divBdr>
    </w:div>
    <w:div w:id="2048530852">
      <w:bodyDiv w:val="1"/>
      <w:marLeft w:val="0"/>
      <w:marRight w:val="0"/>
      <w:marTop w:val="0"/>
      <w:marBottom w:val="0"/>
      <w:divBdr>
        <w:top w:val="none" w:sz="0" w:space="0" w:color="auto"/>
        <w:left w:val="none" w:sz="0" w:space="0" w:color="auto"/>
        <w:bottom w:val="none" w:sz="0" w:space="0" w:color="auto"/>
        <w:right w:val="none" w:sz="0" w:space="0" w:color="auto"/>
      </w:divBdr>
    </w:div>
    <w:div w:id="2115517069">
      <w:bodyDiv w:val="1"/>
      <w:marLeft w:val="0"/>
      <w:marRight w:val="0"/>
      <w:marTop w:val="0"/>
      <w:marBottom w:val="0"/>
      <w:divBdr>
        <w:top w:val="none" w:sz="0" w:space="0" w:color="auto"/>
        <w:left w:val="none" w:sz="0" w:space="0" w:color="auto"/>
        <w:bottom w:val="none" w:sz="0" w:space="0" w:color="auto"/>
        <w:right w:val="none" w:sz="0" w:space="0" w:color="auto"/>
      </w:divBdr>
    </w:div>
    <w:div w:id="211852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eatpaddy4real@gmail.com" TargetMode="External"/><Relationship Id="rId13" Type="http://schemas.openxmlformats.org/officeDocument/2006/relationships/hyperlink" Target="https://digitalcommons.unl.edu/libphilprac/72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mbeewilfredm@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rwaseagum@gmail.com" TargetMode="External"/><Relationship Id="rId5" Type="http://schemas.openxmlformats.org/officeDocument/2006/relationships/webSettings" Target="webSettings.xml"/><Relationship Id="rId15" Type="http://schemas.openxmlformats.org/officeDocument/2006/relationships/hyperlink" Target="http://digitalcommons'unl.edu//libphilprac/1394" TargetMode="External"/><Relationship Id="rId10" Type="http://schemas.openxmlformats.org/officeDocument/2006/relationships/hyperlink" Target="mailto:josephgbuushi@gmail.com" TargetMode="External"/><Relationship Id="rId4" Type="http://schemas.openxmlformats.org/officeDocument/2006/relationships/settings" Target="settings.xml"/><Relationship Id="rId9" Type="http://schemas.openxmlformats.org/officeDocument/2006/relationships/hyperlink" Target="mailto:jacktsegba@gmail.com" TargetMode="External"/><Relationship Id="rId14" Type="http://schemas.openxmlformats.org/officeDocument/2006/relationships/hyperlink" Target="https://www.researchgate.net/publication/331235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8AF9-4702-4DEC-BBDF-C7D54C0B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5159</Words>
  <Characters>29409</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Paddy</dc:creator>
  <cp:lastModifiedBy>Reg</cp:lastModifiedBy>
  <cp:revision>13</cp:revision>
  <cp:lastPrinted>2025-01-22T00:02:00Z</cp:lastPrinted>
  <dcterms:created xsi:type="dcterms:W3CDTF">2025-01-22T01:16:00Z</dcterms:created>
  <dcterms:modified xsi:type="dcterms:W3CDTF">2025-01-24T16:29:00Z</dcterms:modified>
</cp:coreProperties>
</file>